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9D90">
      <w:pPr>
        <w:pStyle w:val="10"/>
        <w:ind w:left="0" w:leftChars="0" w:firstLine="1201" w:firstLineChars="500"/>
        <w:jc w:val="both"/>
        <w:rPr>
          <w:rStyle w:val="13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>区预防青少年违法犯罪工作2026年宣传项目成交公告</w:t>
      </w:r>
      <w:bookmarkStart w:id="5" w:name="_GoBack"/>
      <w:bookmarkEnd w:id="5"/>
    </w:p>
    <w:p w14:paraId="7FD91DCD">
      <w:pPr>
        <w:pStyle w:val="10"/>
        <w:ind w:left="0" w:leftChars="0" w:firstLine="0" w:firstLineChars="0"/>
        <w:jc w:val="both"/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>一、项目</w:t>
      </w: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>编号：ZYFZ-CS-2026-013</w:t>
      </w:r>
    </w:p>
    <w:p w14:paraId="4508EF9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13"/>
          <w:rFonts w:hint="eastAsia" w:ascii="微软雅黑" w:hAnsi="微软雅黑" w:eastAsia="微软雅黑" w:cs="微软雅黑"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Style w:val="13"/>
          <w:rFonts w:hint="eastAsia" w:ascii="微软雅黑" w:hAnsi="微软雅黑" w:eastAsia="微软雅黑" w:cs="微软雅黑"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>二、项目名称：区预防青少年违法犯罪工作2026年宣传项目</w:t>
      </w:r>
    </w:p>
    <w:p w14:paraId="768C3FA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bidi="ar-SA"/>
        </w:rPr>
        <w:t>三、中标（成交）信息</w:t>
      </w:r>
    </w:p>
    <w:p w14:paraId="48C0C0B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中标人名称：福建东南网传媒股份有限公司</w:t>
      </w:r>
    </w:p>
    <w:p w14:paraId="5CBF0E9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中标人地址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: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福州市鼓楼区华林路84号</w:t>
      </w:r>
    </w:p>
    <w:p w14:paraId="29499B9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中标（成交）金额：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320000元</w:t>
      </w:r>
    </w:p>
    <w:p w14:paraId="625922E8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主要标的信息</w:t>
      </w:r>
    </w:p>
    <w:p w14:paraId="1BE13A3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330" w:afterAutospacing="0" w:line="240" w:lineRule="atLeast"/>
        <w:ind w:leftChars="0" w:right="0" w:rightChars="0"/>
        <w:textAlignment w:val="baseline"/>
        <w:rPr>
          <w:rStyle w:val="13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货币单位：人民币元</w:t>
      </w:r>
    </w:p>
    <w:tbl>
      <w:tblPr>
        <w:tblStyle w:val="11"/>
        <w:tblW w:w="9090" w:type="dxa"/>
        <w:tblInd w:w="-228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201"/>
        <w:gridCol w:w="1391"/>
        <w:gridCol w:w="1868"/>
        <w:gridCol w:w="1698"/>
        <w:gridCol w:w="821"/>
        <w:gridCol w:w="1589"/>
      </w:tblGrid>
      <w:tr w14:paraId="546AFB79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202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bookmarkStart w:id="0" w:name="OLE_LINK3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AE8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供应商</w:t>
            </w:r>
          </w:p>
          <w:p w14:paraId="5FDB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9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E42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服务名称</w:t>
            </w:r>
          </w:p>
        </w:tc>
        <w:tc>
          <w:tcPr>
            <w:tcW w:w="186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046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941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82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F76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 w14:paraId="0E05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BFB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服务</w:t>
            </w:r>
          </w:p>
          <w:p w14:paraId="0204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</w:tr>
      <w:tr w14:paraId="2D08449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90A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bookmarkStart w:id="1" w:name="OLE_LINK1" w:colFirst="1" w:colLast="6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26F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福建东南网传媒股份有限公司</w:t>
            </w:r>
          </w:p>
        </w:tc>
        <w:tc>
          <w:tcPr>
            <w:tcW w:w="139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037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区预防青少年违法犯罪工作2026年宣传项目</w:t>
            </w:r>
          </w:p>
        </w:tc>
        <w:tc>
          <w:tcPr>
            <w:tcW w:w="186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D0AE9A5">
            <w:pPr>
              <w:pStyle w:val="14"/>
              <w:keepNext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围绕团区委团务工作、青年发展服务、志愿公益活动、青少年权益维护、基层团组织建设等主题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等详见文件</w:t>
            </w:r>
          </w:p>
        </w:tc>
        <w:tc>
          <w:tcPr>
            <w:tcW w:w="1698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D4BC399">
            <w:pPr>
              <w:pStyle w:val="14"/>
              <w:keepNext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共计4期新闻报道稿件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等详见文件</w:t>
            </w:r>
          </w:p>
        </w:tc>
        <w:tc>
          <w:tcPr>
            <w:tcW w:w="821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B2FEE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自合同签订之日起12个月</w:t>
            </w:r>
          </w:p>
        </w:tc>
        <w:tc>
          <w:tcPr>
            <w:tcW w:w="1589" w:type="dxa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CAE07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40" w:lineRule="exac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Hans" w:bidi="ar-SA"/>
              </w:rPr>
              <w:t>版面尺寸不小于1/2版，采用全彩印刷工艺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等详见文件</w:t>
            </w:r>
          </w:p>
        </w:tc>
      </w:tr>
      <w:bookmarkEnd w:id="0"/>
      <w:bookmarkEnd w:id="1"/>
    </w:tbl>
    <w:p w14:paraId="48947C38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评审专家（单一来源采购人员）名单：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张志武、周志钢、赖育翰（采购人代表）</w:t>
      </w:r>
    </w:p>
    <w:p w14:paraId="3E97EE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0E1A1C53">
      <w:pPr>
        <w:spacing w:line="400" w:lineRule="exac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本项目代理费收费标准：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①以中标通知书载明的中标金额作为收费的计算基数，按差额定率累进法计算向中标人收取。②收费费率标准：100(万元)以下：1.5%；代理服务费以银行转账、电汇、汇票或现金等付款方式交纳。招标服务费专户： 开户名：福建众亿工程项目管理有限公司福州分公司 开户行：中国建设银行福州城北支行 账号：35050189000700011046。</w:t>
      </w:r>
    </w:p>
    <w:p w14:paraId="6B0DA89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本项目代理费总金额：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0.48万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元（人民币）</w:t>
      </w:r>
    </w:p>
    <w:p w14:paraId="5EC97BF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71F26D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5D8C219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4F0E084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1、所有投标人资格及符合性审查均合格   </w:t>
      </w:r>
    </w:p>
    <w:p w14:paraId="7D29BED2">
      <w:pPr>
        <w:spacing w:line="40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="宋体" w:hAnsi="宋体" w:cs="宋体"/>
          <w:color w:val="auto"/>
          <w:sz w:val="24"/>
          <w:szCs w:val="24"/>
        </w:rPr>
        <w:t>磋商小组推荐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福建东南网传媒股份有限公司</w:t>
      </w:r>
      <w:r>
        <w:rPr>
          <w:rFonts w:hint="eastAsia" w:ascii="宋体" w:hAnsi="宋体" w:cs="宋体"/>
          <w:color w:val="auto"/>
          <w:sz w:val="24"/>
          <w:szCs w:val="24"/>
        </w:rPr>
        <w:t>为第一成交候选供应商；推荐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福建法治报社传媒有限公司</w:t>
      </w:r>
      <w:r>
        <w:rPr>
          <w:rFonts w:hint="eastAsia" w:ascii="宋体" w:hAnsi="宋体" w:cs="宋体"/>
          <w:color w:val="auto"/>
          <w:sz w:val="24"/>
          <w:szCs w:val="24"/>
        </w:rPr>
        <w:t>为第二成交候选供应商；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海峡教育报（福建）传媒有限公司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第三成交候选供应商；      </w:t>
      </w:r>
    </w:p>
    <w:p w14:paraId="6CD4F0C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lef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64C4028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</w:t>
      </w:r>
      <w:r>
        <w:rPr>
          <w:rStyle w:val="13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。</w:t>
      </w:r>
    </w:p>
    <w:p w14:paraId="69355F29">
      <w:pPr>
        <w:pStyle w:val="9"/>
        <w:spacing w:beforeAutospacing="0" w:afterAutospacing="0" w:line="500" w:lineRule="exact"/>
        <w:rPr>
          <w:rFonts w:hint="eastAsia" w:eastAsia="宋体" w:cs="宋体"/>
          <w:b w:val="0"/>
          <w:bCs w:val="0"/>
          <w:color w:val="auto"/>
          <w:szCs w:val="24"/>
          <w:highlight w:val="none"/>
          <w:lang w:eastAsia="zh-CN"/>
        </w:rPr>
      </w:pPr>
      <w:r>
        <w:rPr>
          <w:rFonts w:hint="eastAsia" w:cs="宋体"/>
          <w:b w:val="0"/>
          <w:bCs w:val="0"/>
          <w:color w:val="auto"/>
          <w:szCs w:val="24"/>
          <w:lang w:val="en-US" w:eastAsia="zh-CN"/>
        </w:rPr>
        <w:t>1、</w:t>
      </w:r>
      <w:r>
        <w:rPr>
          <w:rFonts w:cs="宋体"/>
          <w:b w:val="0"/>
          <w:bCs w:val="0"/>
          <w:color w:val="auto"/>
          <w:szCs w:val="24"/>
        </w:rPr>
        <w:t>采 购</w:t>
      </w:r>
      <w:r>
        <w:rPr>
          <w:rFonts w:cs="宋体"/>
          <w:b w:val="0"/>
          <w:bCs w:val="0"/>
          <w:color w:val="auto"/>
          <w:szCs w:val="24"/>
          <w:highlight w:val="none"/>
        </w:rPr>
        <w:t xml:space="preserve"> 人：</w:t>
      </w:r>
      <w:r>
        <w:rPr>
          <w:rFonts w:hint="eastAsia" w:cs="宋体"/>
          <w:b w:val="0"/>
          <w:bCs w:val="0"/>
          <w:color w:val="auto"/>
          <w:szCs w:val="24"/>
          <w:highlight w:val="none"/>
          <w:lang w:eastAsia="zh-CN"/>
        </w:rPr>
        <w:t>中国共产主义青年团福州市鼓楼区委员会</w:t>
      </w:r>
    </w:p>
    <w:p w14:paraId="48CED789">
      <w:pPr>
        <w:pStyle w:val="9"/>
        <w:spacing w:beforeAutospacing="0" w:afterAutospacing="0" w:line="500" w:lineRule="exact"/>
        <w:rPr>
          <w:rFonts w:hint="eastAsia" w:eastAsia="宋体" w:cs="宋体"/>
          <w:b w:val="0"/>
          <w:bCs w:val="0"/>
          <w:color w:val="auto"/>
          <w:szCs w:val="24"/>
          <w:highlight w:val="none"/>
          <w:lang w:eastAsia="zh-CN"/>
        </w:rPr>
      </w:pPr>
      <w:bookmarkStart w:id="2" w:name="OLE_LINK16"/>
      <w:r>
        <w:rPr>
          <w:rFonts w:cs="宋体"/>
          <w:b w:val="0"/>
          <w:bCs w:val="0"/>
          <w:color w:val="auto"/>
          <w:szCs w:val="24"/>
          <w:highlight w:val="none"/>
        </w:rPr>
        <w:t xml:space="preserve"> 地    址：</w:t>
      </w:r>
      <w:bookmarkStart w:id="3" w:name="OLE_LINK19"/>
      <w:r>
        <w:rPr>
          <w:rFonts w:hint="eastAsia" w:cs="宋体"/>
          <w:b w:val="0"/>
          <w:bCs w:val="0"/>
          <w:color w:val="auto"/>
          <w:szCs w:val="24"/>
          <w:highlight w:val="none"/>
          <w:lang w:eastAsia="zh-CN"/>
        </w:rPr>
        <w:t>福州市鼓楼区津泰路98号5层</w:t>
      </w:r>
    </w:p>
    <w:bookmarkEnd w:id="3"/>
    <w:p w14:paraId="363FBD40">
      <w:pPr>
        <w:pStyle w:val="9"/>
        <w:spacing w:beforeAutospacing="0" w:afterAutospacing="0" w:line="500" w:lineRule="exact"/>
        <w:rPr>
          <w:rFonts w:hint="eastAsia" w:eastAsia="宋体" w:cs="宋体"/>
          <w:b w:val="0"/>
          <w:bCs w:val="0"/>
          <w:color w:val="auto"/>
          <w:szCs w:val="24"/>
          <w:highlight w:val="none"/>
          <w:lang w:eastAsia="zh-CN"/>
        </w:rPr>
      </w:pPr>
      <w:r>
        <w:rPr>
          <w:rFonts w:cs="宋体"/>
          <w:b w:val="0"/>
          <w:bCs w:val="0"/>
          <w:color w:val="auto"/>
          <w:szCs w:val="24"/>
          <w:highlight w:val="none"/>
        </w:rPr>
        <w:t>邮    编：</w:t>
      </w:r>
      <w:r>
        <w:rPr>
          <w:rFonts w:cs="宋体"/>
          <w:b w:val="0"/>
          <w:bCs w:val="0"/>
          <w:color w:val="auto"/>
          <w:szCs w:val="24"/>
          <w:highlight w:val="none"/>
        </w:rPr>
        <w:fldChar w:fldCharType="begin"/>
      </w:r>
      <w:r>
        <w:rPr>
          <w:rFonts w:cs="宋体"/>
          <w:b w:val="0"/>
          <w:bCs w:val="0"/>
          <w:color w:val="auto"/>
          <w:szCs w:val="24"/>
          <w:highlight w:val="none"/>
        </w:rPr>
        <w:instrText xml:space="preserve"> HYPERLINK "https://www.youbianku.com/350899" </w:instrText>
      </w:r>
      <w:r>
        <w:rPr>
          <w:rFonts w:cs="宋体"/>
          <w:b w:val="0"/>
          <w:bCs w:val="0"/>
          <w:color w:val="auto"/>
          <w:szCs w:val="24"/>
          <w:highlight w:val="none"/>
        </w:rPr>
        <w:fldChar w:fldCharType="separate"/>
      </w:r>
      <w:r>
        <w:rPr>
          <w:rFonts w:cs="宋体"/>
          <w:b w:val="0"/>
          <w:bCs w:val="0"/>
          <w:color w:val="auto"/>
          <w:szCs w:val="24"/>
          <w:highlight w:val="none"/>
        </w:rPr>
        <w:t>3500</w:t>
      </w:r>
      <w:r>
        <w:rPr>
          <w:rFonts w:cs="宋体"/>
          <w:b w:val="0"/>
          <w:bCs w:val="0"/>
          <w:color w:val="auto"/>
          <w:szCs w:val="24"/>
          <w:highlight w:val="none"/>
        </w:rPr>
        <w:fldChar w:fldCharType="end"/>
      </w:r>
      <w:r>
        <w:rPr>
          <w:rFonts w:cs="宋体"/>
          <w:b w:val="0"/>
          <w:bCs w:val="0"/>
          <w:color w:val="auto"/>
          <w:szCs w:val="24"/>
          <w:highlight w:val="none"/>
        </w:rPr>
        <w:t>0</w:t>
      </w:r>
      <w:r>
        <w:rPr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1</w:t>
      </w:r>
    </w:p>
    <w:p w14:paraId="5433E7B5">
      <w:pPr>
        <w:pStyle w:val="9"/>
        <w:spacing w:beforeAutospacing="0" w:afterAutospacing="0" w:line="500" w:lineRule="exact"/>
        <w:rPr>
          <w:rFonts w:hint="eastAsia" w:eastAsia="宋体" w:cs="宋体"/>
          <w:b w:val="0"/>
          <w:bCs w:val="0"/>
          <w:color w:val="auto"/>
          <w:szCs w:val="24"/>
          <w:highlight w:val="none"/>
          <w:lang w:val="en-US" w:eastAsia="zh-CN"/>
        </w:rPr>
      </w:pPr>
      <w:r>
        <w:rPr>
          <w:rFonts w:cs="宋体"/>
          <w:b w:val="0"/>
          <w:bCs w:val="0"/>
          <w:color w:val="auto"/>
          <w:szCs w:val="24"/>
          <w:highlight w:val="none"/>
        </w:rPr>
        <w:t>联 系 人：</w:t>
      </w:r>
      <w:bookmarkStart w:id="4" w:name="OLE_LINK26"/>
      <w:r>
        <w:rPr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陈嘉炜</w:t>
      </w:r>
    </w:p>
    <w:p w14:paraId="4B887054">
      <w:pPr>
        <w:pStyle w:val="9"/>
        <w:spacing w:beforeAutospacing="0" w:afterAutospacing="0" w:line="5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cs="宋体"/>
          <w:b w:val="0"/>
          <w:bCs w:val="0"/>
          <w:color w:val="auto"/>
          <w:szCs w:val="24"/>
        </w:rPr>
        <w:t>联系方法</w:t>
      </w:r>
      <w:r>
        <w:rPr>
          <w:rFonts w:hint="eastAsia" w:cs="宋体"/>
          <w:b w:val="0"/>
          <w:bCs w:val="0"/>
          <w:color w:val="auto"/>
          <w:szCs w:val="24"/>
          <w:lang w:eastAsia="zh-CN"/>
        </w:rPr>
        <w:t>：</w:t>
      </w:r>
      <w:r>
        <w:rPr>
          <w:b w:val="0"/>
          <w:bCs w:val="0"/>
          <w:color w:val="auto"/>
        </w:rPr>
        <w:t>0591</w:t>
      </w:r>
      <w:r>
        <w:rPr>
          <w:rFonts w:hint="eastAsia"/>
          <w:b w:val="0"/>
          <w:bCs w:val="0"/>
          <w:color w:val="auto"/>
          <w:lang w:val="en-US" w:eastAsia="zh-CN"/>
        </w:rPr>
        <w:t>-</w:t>
      </w:r>
      <w:r>
        <w:rPr>
          <w:rFonts w:hint="eastAsia"/>
          <w:b w:val="0"/>
          <w:bCs w:val="0"/>
          <w:color w:val="auto"/>
        </w:rPr>
        <w:t>87616410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highlight w:val="none"/>
          <w:lang w:val="en-US" w:eastAsia="zh-CN"/>
        </w:rPr>
        <w:t xml:space="preserve"> </w:t>
      </w:r>
      <w:bookmarkEnd w:id="2"/>
      <w:bookmarkEnd w:id="4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　</w:t>
      </w:r>
    </w:p>
    <w:p w14:paraId="413101D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2.采购代理机构信息</w:t>
      </w:r>
    </w:p>
    <w:p w14:paraId="4F65F58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名 称：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eastAsia="zh-CN"/>
        </w:rPr>
        <w:t>福建众亿工程项目管理有限公司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　　　　　　　　　　　　</w:t>
      </w:r>
    </w:p>
    <w:p w14:paraId="5E024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地　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福州市鼓楼区东街33号武夷中心8层C2单元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　　　　　　　　　</w:t>
      </w:r>
    </w:p>
    <w:p w14:paraId="7A9CC241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联系方式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李汉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、邬淑君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0591-83203359、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15375998328 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         </w:t>
      </w:r>
    </w:p>
    <w:p w14:paraId="55E2041A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                   </w:t>
      </w:r>
    </w:p>
    <w:p w14:paraId="5FCFC32D">
      <w:pPr>
        <w:ind w:firstLine="4560" w:firstLineChars="19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福建众亿工程项目管理有限公司</w:t>
      </w:r>
    </w:p>
    <w:p w14:paraId="59BC2CAB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                                 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38FAA"/>
    <w:multiLevelType w:val="singleLevel"/>
    <w:tmpl w:val="9BF38FA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BF79A4"/>
    <w:multiLevelType w:val="singleLevel"/>
    <w:tmpl w:val="04BF79A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NTNkZTg4YjIyOTFkNzdmMDI4OTk1NDFjZWE4YTgifQ=="/>
  </w:docVars>
  <w:rsids>
    <w:rsidRoot w:val="56D24563"/>
    <w:rsid w:val="00622AE4"/>
    <w:rsid w:val="0181330C"/>
    <w:rsid w:val="0213345C"/>
    <w:rsid w:val="03491FE8"/>
    <w:rsid w:val="03881BB1"/>
    <w:rsid w:val="07342561"/>
    <w:rsid w:val="07FC2953"/>
    <w:rsid w:val="08326375"/>
    <w:rsid w:val="09646DEB"/>
    <w:rsid w:val="0E594522"/>
    <w:rsid w:val="0E8848BD"/>
    <w:rsid w:val="0EA77F1B"/>
    <w:rsid w:val="10B556B8"/>
    <w:rsid w:val="15755E13"/>
    <w:rsid w:val="159248FD"/>
    <w:rsid w:val="171C5067"/>
    <w:rsid w:val="184659B2"/>
    <w:rsid w:val="23622351"/>
    <w:rsid w:val="28A97865"/>
    <w:rsid w:val="2C554C64"/>
    <w:rsid w:val="2D4603D0"/>
    <w:rsid w:val="2D894EE4"/>
    <w:rsid w:val="2E2E4C75"/>
    <w:rsid w:val="2FD61B58"/>
    <w:rsid w:val="3367735E"/>
    <w:rsid w:val="3420569E"/>
    <w:rsid w:val="35D32DD1"/>
    <w:rsid w:val="35F02FE2"/>
    <w:rsid w:val="363B7446"/>
    <w:rsid w:val="37512C3D"/>
    <w:rsid w:val="38E35A17"/>
    <w:rsid w:val="39DA2863"/>
    <w:rsid w:val="3BFC5055"/>
    <w:rsid w:val="3E9624BD"/>
    <w:rsid w:val="410F4430"/>
    <w:rsid w:val="47F75DFD"/>
    <w:rsid w:val="485E04E5"/>
    <w:rsid w:val="4A610F92"/>
    <w:rsid w:val="4B12556F"/>
    <w:rsid w:val="4BC405E4"/>
    <w:rsid w:val="4C825545"/>
    <w:rsid w:val="4E323B79"/>
    <w:rsid w:val="51BD1614"/>
    <w:rsid w:val="51E54CA2"/>
    <w:rsid w:val="54390536"/>
    <w:rsid w:val="54D16921"/>
    <w:rsid w:val="56D24563"/>
    <w:rsid w:val="57E67B42"/>
    <w:rsid w:val="5BCE3FBD"/>
    <w:rsid w:val="60D64C64"/>
    <w:rsid w:val="627875F1"/>
    <w:rsid w:val="62F35FA1"/>
    <w:rsid w:val="66B11CDB"/>
    <w:rsid w:val="6AA722C7"/>
    <w:rsid w:val="6D510844"/>
    <w:rsid w:val="6F090545"/>
    <w:rsid w:val="70E814B1"/>
    <w:rsid w:val="73B659C2"/>
    <w:rsid w:val="74573956"/>
    <w:rsid w:val="75433D32"/>
    <w:rsid w:val="75892B51"/>
    <w:rsid w:val="761E2EDE"/>
    <w:rsid w:val="7A59680A"/>
    <w:rsid w:val="7B4F1915"/>
    <w:rsid w:val="7CF04689"/>
    <w:rsid w:val="7EC9775F"/>
    <w:rsid w:val="7ED3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425"/>
      </w:tabs>
      <w:spacing w:before="360" w:line="240" w:lineRule="exact"/>
      <w:ind w:left="425" w:hanging="425"/>
      <w:outlineLvl w:val="3"/>
    </w:pPr>
    <w:rPr>
      <w:rFonts w:ascii="宋体" w:hAnsi="Times New Roman" w:eastAsia="宋体" w:cs="Times New Roman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qFormat/>
    <w:uiPriority w:val="0"/>
    <w:pPr>
      <w:widowControl w:val="0"/>
      <w:spacing w:line="240" w:lineRule="exact"/>
      <w:jc w:val="both"/>
    </w:pPr>
    <w:rPr>
      <w:rFonts w:eastAsia="仿宋_GB2312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1"/>
    <w:uiPriority w:val="0"/>
    <w:pPr>
      <w:spacing w:line="520" w:lineRule="exact"/>
    </w:pPr>
    <w:rPr>
      <w:rFonts w:eastAsia="仿宋_GB2312"/>
      <w:sz w:val="24"/>
      <w:lang w:val="en-GB"/>
    </w:rPr>
  </w:style>
  <w:style w:type="paragraph" w:styleId="7">
    <w:name w:val="Body Text Indent"/>
    <w:basedOn w:val="1"/>
    <w:next w:val="1"/>
    <w:autoRedefine/>
    <w:qFormat/>
    <w:uiPriority w:val="0"/>
    <w:pPr>
      <w:ind w:left="-170" w:hanging="170"/>
      <w:jc w:val="center"/>
    </w:pPr>
    <w:rPr>
      <w:b/>
      <w:sz w:val="52"/>
      <w:szCs w:val="20"/>
    </w:rPr>
  </w:style>
  <w:style w:type="paragraph" w:styleId="8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1041</Characters>
  <Lines>0</Lines>
  <Paragraphs>0</Paragraphs>
  <TotalTime>0</TotalTime>
  <ScaleCrop>false</ScaleCrop>
  <LinksUpToDate>false</LinksUpToDate>
  <CharactersWithSpaces>1255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2024-05-20T04:19:00Z</dcterms:created>
  <dc:creator>众亿工程</dc:creator>
  <cp:lastModifiedBy>Robyn</cp:lastModifiedBy>
  <dcterms:modified xsi:type="dcterms:W3CDTF">2026-04-16T03:16:39Z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6AB72D42FF5846B2A91AE36E3274C8F9_13</vt:lpwstr>
  </property>
  <property fmtid="{D5CDD505-2E9C-101B-9397-08002B2CF9AE}" pid="4" name="KSOTemplateDocerSaveRecord">
    <vt:lpwstr>eyJoZGlkIjoiMzJkN2RhN2FmZDQwNTI1MThjZmI1ZTA1ODA4NmVhMTgiLCJ1c2VySWQiOiI0MjMxMjM0NDIifQ==</vt:lpwstr>
  </property>
</Properties>
</file>