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Symbol"/>
          <w:b/>
          <w:sz w:val="36"/>
          <w:szCs w:val="36"/>
        </w:rPr>
      </w:pPr>
    </w:p>
    <w:p>
      <w:pPr>
        <w:rPr>
          <w:rFonts w:ascii="宋体" w:hAnsi="宋体" w:eastAsia="宋体" w:cs="Symbol"/>
          <w:b/>
          <w:sz w:val="36"/>
          <w:szCs w:val="36"/>
        </w:rPr>
      </w:pPr>
    </w:p>
    <w:p>
      <w:pPr>
        <w:rPr>
          <w:rFonts w:ascii="宋体" w:hAnsi="宋体" w:eastAsia="宋体" w:cs="Symbol"/>
          <w:b/>
          <w:sz w:val="36"/>
          <w:szCs w:val="36"/>
        </w:rPr>
      </w:pPr>
    </w:p>
    <w:p>
      <w:pPr>
        <w:jc w:val="center"/>
        <w:rPr>
          <w:rFonts w:ascii="宋体" w:hAnsi="宋体" w:eastAsia="宋体" w:cs="Symbol"/>
          <w:b/>
          <w:bCs/>
          <w:sz w:val="36"/>
          <w:szCs w:val="36"/>
        </w:rPr>
      </w:pPr>
      <w:r>
        <w:rPr>
          <w:rFonts w:hint="eastAsia" w:ascii="宋体" w:hAnsi="宋体" w:eastAsia="宋体" w:cs="Symbol"/>
          <w:b/>
          <w:bCs/>
          <w:sz w:val="36"/>
          <w:szCs w:val="36"/>
          <w:u w:val="single"/>
          <w:lang w:eastAsia="zh-CN"/>
        </w:rPr>
        <w:t>鼓楼区数字经济工作服务</w:t>
      </w:r>
    </w:p>
    <w:p>
      <w:pPr>
        <w:spacing w:before="240" w:beforeLines="100"/>
        <w:jc w:val="center"/>
        <w:rPr>
          <w:rFonts w:ascii="华文中宋" w:hAnsi="华文中宋" w:eastAsia="华文中宋" w:cs="Symbol"/>
          <w:b/>
          <w:sz w:val="48"/>
          <w:szCs w:val="48"/>
        </w:rPr>
      </w:pPr>
      <w:r>
        <w:rPr>
          <w:rFonts w:hint="eastAsia" w:ascii="华文中宋" w:hAnsi="华文中宋" w:eastAsia="华文中宋" w:cs="Symbol"/>
          <w:b/>
          <w:sz w:val="48"/>
          <w:szCs w:val="48"/>
        </w:rPr>
        <w:t>询价采购</w:t>
      </w:r>
    </w:p>
    <w:p>
      <w:pPr>
        <w:jc w:val="center"/>
        <w:rPr>
          <w:rFonts w:ascii="宋体" w:hAnsi="宋体" w:eastAsia="宋体" w:cs="Symbol"/>
          <w:b/>
          <w:bCs/>
          <w:sz w:val="72"/>
          <w:szCs w:val="72"/>
        </w:rPr>
      </w:pPr>
    </w:p>
    <w:p>
      <w:pPr>
        <w:jc w:val="center"/>
        <w:rPr>
          <w:rFonts w:ascii="宋体" w:hAnsi="宋体" w:eastAsia="宋体" w:cs="Symbol"/>
          <w:b/>
          <w:bCs/>
          <w:sz w:val="72"/>
          <w:szCs w:val="72"/>
        </w:rPr>
      </w:pPr>
    </w:p>
    <w:p>
      <w:pPr>
        <w:jc w:val="center"/>
        <w:rPr>
          <w:rFonts w:ascii="宋体" w:hAnsi="宋体" w:eastAsia="宋体" w:cs="Symbol"/>
          <w:b/>
          <w:bCs/>
          <w:sz w:val="72"/>
          <w:szCs w:val="72"/>
        </w:rPr>
      </w:pPr>
    </w:p>
    <w:p>
      <w:pPr>
        <w:jc w:val="center"/>
        <w:rPr>
          <w:rFonts w:ascii="宋体" w:hAnsi="宋体" w:eastAsia="宋体" w:cs="Symbol"/>
          <w:b/>
          <w:sz w:val="44"/>
          <w:szCs w:val="44"/>
        </w:rPr>
      </w:pPr>
      <w:r>
        <w:rPr>
          <w:rFonts w:hint="eastAsia" w:ascii="宋体" w:hAnsi="宋体" w:eastAsia="宋体" w:cs="Symbol"/>
          <w:b/>
          <w:sz w:val="44"/>
          <w:szCs w:val="44"/>
        </w:rPr>
        <w:t>报价文件</w:t>
      </w:r>
    </w:p>
    <w:p>
      <w:pPr>
        <w:rPr>
          <w:rFonts w:ascii="宋体" w:hAnsi="宋体" w:eastAsia="宋体" w:cs="Symbol"/>
          <w:b/>
          <w:sz w:val="72"/>
          <w:szCs w:val="24"/>
        </w:rPr>
      </w:pPr>
    </w:p>
    <w:p>
      <w:pPr>
        <w:rPr>
          <w:rFonts w:ascii="宋体" w:hAnsi="宋体" w:eastAsia="宋体" w:cs="Symbol"/>
          <w:b/>
          <w:sz w:val="72"/>
          <w:szCs w:val="24"/>
        </w:rPr>
      </w:pPr>
    </w:p>
    <w:p>
      <w:pPr>
        <w:rPr>
          <w:rFonts w:ascii="宋体" w:hAnsi="宋体" w:eastAsia="宋体" w:cs="Symbol"/>
          <w:b/>
          <w:sz w:val="36"/>
          <w:szCs w:val="24"/>
        </w:rPr>
      </w:pPr>
    </w:p>
    <w:p>
      <w:pPr>
        <w:rPr>
          <w:rFonts w:ascii="宋体" w:hAnsi="宋体" w:eastAsia="宋体" w:cs="Symbol"/>
          <w:b/>
          <w:sz w:val="36"/>
          <w:szCs w:val="24"/>
        </w:rPr>
      </w:pPr>
    </w:p>
    <w:p>
      <w:pPr>
        <w:rPr>
          <w:rFonts w:ascii="宋体" w:hAnsi="宋体" w:eastAsia="宋体" w:cs="Symbol"/>
          <w:b/>
          <w:sz w:val="36"/>
          <w:szCs w:val="24"/>
        </w:rPr>
      </w:pPr>
    </w:p>
    <w:p>
      <w:pPr>
        <w:rPr>
          <w:rFonts w:ascii="宋体" w:hAnsi="宋体" w:eastAsia="宋体" w:cs="Symbol"/>
          <w:b/>
          <w:sz w:val="36"/>
          <w:szCs w:val="24"/>
        </w:rPr>
      </w:pPr>
    </w:p>
    <w:p>
      <w:pPr>
        <w:rPr>
          <w:rFonts w:ascii="宋体" w:hAnsi="宋体" w:eastAsia="宋体" w:cs="Symbol"/>
          <w:b/>
          <w:sz w:val="36"/>
          <w:szCs w:val="24"/>
        </w:rPr>
      </w:pPr>
    </w:p>
    <w:p>
      <w:pPr>
        <w:rPr>
          <w:rFonts w:ascii="宋体" w:hAnsi="宋体" w:eastAsia="宋体" w:cs="Symbol"/>
          <w:b/>
          <w:sz w:val="36"/>
          <w:szCs w:val="24"/>
        </w:rPr>
      </w:pPr>
    </w:p>
    <w:p>
      <w:pPr>
        <w:spacing w:line="480" w:lineRule="auto"/>
        <w:rPr>
          <w:rFonts w:ascii="宋体" w:hAnsi="宋体" w:eastAsia="宋体" w:cs="Symbol"/>
          <w:b/>
          <w:sz w:val="32"/>
          <w:szCs w:val="32"/>
          <w:u w:val="single"/>
        </w:rPr>
      </w:pPr>
      <w:r>
        <w:rPr>
          <w:rFonts w:hint="eastAsia" w:ascii="宋体" w:hAnsi="宋体" w:eastAsia="宋体" w:cs="Symbol"/>
          <w:b/>
          <w:sz w:val="36"/>
          <w:szCs w:val="24"/>
        </w:rPr>
        <w:t xml:space="preserve">    </w:t>
      </w:r>
      <w:r>
        <w:rPr>
          <w:rFonts w:hint="eastAsia" w:ascii="宋体" w:hAnsi="宋体" w:eastAsia="宋体" w:cs="Symbol"/>
          <w:b/>
          <w:sz w:val="32"/>
          <w:szCs w:val="32"/>
        </w:rPr>
        <w:t>报价人名称 （盖章）：</w:t>
      </w:r>
      <w:r>
        <w:rPr>
          <w:rFonts w:hint="eastAsia" w:ascii="宋体" w:hAnsi="宋体" w:eastAsia="宋体" w:cs="Symbol"/>
          <w:b/>
          <w:sz w:val="32"/>
          <w:szCs w:val="32"/>
          <w:u w:val="single"/>
        </w:rPr>
        <w:t xml:space="preserve">                               </w:t>
      </w:r>
    </w:p>
    <w:p>
      <w:pPr>
        <w:spacing w:line="480" w:lineRule="auto"/>
        <w:rPr>
          <w:rFonts w:ascii="宋体" w:hAnsi="宋体" w:eastAsia="宋体" w:cs="Symbol"/>
          <w:b/>
          <w:sz w:val="32"/>
          <w:szCs w:val="32"/>
        </w:rPr>
      </w:pPr>
      <w:r>
        <w:rPr>
          <w:rFonts w:hint="eastAsia" w:ascii="宋体" w:hAnsi="宋体" w:eastAsia="宋体" w:cs="Symbol"/>
          <w:b/>
          <w:sz w:val="32"/>
          <w:szCs w:val="32"/>
        </w:rPr>
        <w:t xml:space="preserve">           日       期 ：</w:t>
      </w:r>
      <w:r>
        <w:rPr>
          <w:rFonts w:hint="eastAsia" w:ascii="宋体" w:hAnsi="宋体" w:eastAsia="宋体" w:cs="Symbol"/>
          <w:b/>
          <w:sz w:val="32"/>
          <w:szCs w:val="32"/>
          <w:u w:val="single"/>
        </w:rPr>
        <w:t xml:space="preserve">                               </w:t>
      </w:r>
    </w:p>
    <w:p>
      <w:pPr>
        <w:snapToGrid w:val="0"/>
        <w:spacing w:line="420" w:lineRule="atLeast"/>
        <w:jc w:val="center"/>
        <w:outlineLvl w:val="1"/>
        <w:rPr>
          <w:rFonts w:ascii="宋体" w:hAnsi="宋体" w:eastAsia="宋体" w:cs="Symbol"/>
          <w:szCs w:val="20"/>
        </w:rPr>
      </w:pPr>
      <w:r>
        <w:rPr>
          <w:rFonts w:ascii="宋体" w:hAnsi="宋体" w:eastAsia="宋体" w:cs="Symbol"/>
          <w:szCs w:val="20"/>
        </w:rPr>
        <w:br w:type="page"/>
      </w:r>
      <w:bookmarkStart w:id="0" w:name="_Toc387695927"/>
      <w:bookmarkStart w:id="1" w:name="_Toc391036880"/>
    </w:p>
    <w:bookmarkEnd w:id="0"/>
    <w:bookmarkEnd w:id="1"/>
    <w:p>
      <w:pPr>
        <w:snapToGrid w:val="0"/>
        <w:spacing w:after="240" w:afterLines="100" w:line="420" w:lineRule="atLeast"/>
        <w:jc w:val="center"/>
        <w:rPr>
          <w:rFonts w:ascii="宋体" w:hAnsi="宋体" w:eastAsia="宋体" w:cs="Symbol"/>
          <w:b/>
          <w:bCs/>
          <w:sz w:val="32"/>
          <w:szCs w:val="20"/>
        </w:rPr>
      </w:pPr>
      <w:bookmarkStart w:id="2" w:name="_Toc383438894"/>
      <w:bookmarkStart w:id="3" w:name="_Toc393127947"/>
      <w:bookmarkStart w:id="4" w:name="_Toc393127597"/>
      <w:bookmarkStart w:id="5" w:name="_Toc392577102"/>
      <w:r>
        <w:rPr>
          <w:rFonts w:hint="eastAsia" w:ascii="宋体" w:hAnsi="宋体" w:eastAsia="宋体" w:cs="Symbol"/>
          <w:b/>
          <w:bCs/>
          <w:sz w:val="32"/>
          <w:szCs w:val="20"/>
        </w:rPr>
        <w:t>目    录</w:t>
      </w:r>
      <w:bookmarkEnd w:id="2"/>
      <w:bookmarkEnd w:id="3"/>
      <w:bookmarkEnd w:id="4"/>
      <w:bookmarkEnd w:id="5"/>
    </w:p>
    <w:sdt>
      <w:sdtPr>
        <w:rPr>
          <w:lang w:val="zh-CN"/>
        </w:rPr>
        <w:id w:val="1102606482"/>
        <w:docPartObj>
          <w:docPartGallery w:val="Table of Contents"/>
          <w:docPartUnique/>
        </w:docPartObj>
      </w:sdtPr>
      <w:sdtEndPr>
        <w:rPr>
          <w:b/>
          <w:bCs/>
          <w:lang w:val="zh-CN"/>
        </w:rPr>
      </w:sdtEndPr>
      <w:sdtContent>
        <w:p>
          <w:pPr>
            <w:keepNext w:val="0"/>
            <w:keepLines w:val="0"/>
            <w:widowControl w:val="0"/>
            <w:suppressLineNumbers w:val="0"/>
            <w:spacing w:before="0" w:beforeAutospacing="0" w:after="0" w:afterAutospacing="0" w:line="360" w:lineRule="auto"/>
            <w:ind w:left="0" w:right="0"/>
            <w:jc w:val="both"/>
            <w:rPr>
              <w:rFonts w:ascii="宋体" w:hAnsi="宋体" w:eastAsia="宋体" w:cstheme="minorBidi"/>
              <w:b/>
              <w:bCs/>
              <w:kern w:val="2"/>
              <w:sz w:val="24"/>
              <w:szCs w:val="24"/>
              <w:lang w:val="zh-CN" w:eastAsia="zh-CN" w:bidi="ar-SA"/>
            </w:rPr>
          </w:pPr>
          <w:r>
            <w:rPr>
              <w:rFonts w:ascii="宋体" w:hAnsi="宋体" w:eastAsia="宋体"/>
              <w:sz w:val="24"/>
              <w:szCs w:val="24"/>
            </w:rPr>
            <w:fldChar w:fldCharType="begin"/>
          </w:r>
          <w:r>
            <w:rPr>
              <w:rFonts w:ascii="宋体" w:hAnsi="宋体" w:eastAsia="宋体"/>
              <w:sz w:val="24"/>
              <w:szCs w:val="24"/>
            </w:rPr>
            <w:instrText xml:space="preserve"> TOC \o "1-3" \h \z \u </w:instrText>
          </w:r>
          <w:r>
            <w:rPr>
              <w:rFonts w:ascii="宋体" w:hAnsi="宋体" w:eastAsia="宋体"/>
              <w:sz w:val="24"/>
              <w:szCs w:val="24"/>
            </w:rPr>
            <w:fldChar w:fldCharType="separate"/>
          </w:r>
        </w:p>
        <w:p>
          <w:pPr>
            <w:pStyle w:val="9"/>
            <w:tabs>
              <w:tab w:val="right" w:leader="dot" w:pos="9723"/>
            </w:tabs>
          </w:pPr>
          <w:r>
            <w:rPr>
              <w:rFonts w:ascii="宋体" w:hAnsi="宋体" w:eastAsia="宋体"/>
              <w:bCs/>
              <w:szCs w:val="24"/>
              <w:lang w:val="zh-CN"/>
            </w:rPr>
            <w:fldChar w:fldCharType="begin"/>
          </w:r>
          <w:r>
            <w:rPr>
              <w:rFonts w:ascii="宋体" w:hAnsi="宋体" w:eastAsia="宋体"/>
              <w:bCs/>
              <w:szCs w:val="24"/>
              <w:lang w:val="zh-CN"/>
            </w:rPr>
            <w:instrText xml:space="preserve"> HYPERLINK \l _Toc8959 </w:instrText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separate"/>
          </w:r>
          <w:r>
            <w:rPr>
              <w:rFonts w:hint="eastAsia" w:ascii="宋体" w:hAnsi="宋体" w:eastAsia="宋体" w:cs="Symbol"/>
              <w:szCs w:val="20"/>
            </w:rPr>
            <w:t>第一章 报 价 书</w:t>
          </w:r>
          <w:r>
            <w:tab/>
          </w:r>
          <w:r>
            <w:fldChar w:fldCharType="begin"/>
          </w:r>
          <w:r>
            <w:instrText xml:space="preserve"> PAGEREF _Toc8959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end"/>
          </w:r>
        </w:p>
        <w:p>
          <w:pPr>
            <w:pStyle w:val="9"/>
            <w:tabs>
              <w:tab w:val="right" w:leader="dot" w:pos="9723"/>
            </w:tabs>
          </w:pPr>
          <w:r>
            <w:rPr>
              <w:rFonts w:ascii="宋体" w:hAnsi="宋体" w:eastAsia="宋体"/>
              <w:bCs/>
              <w:szCs w:val="24"/>
              <w:lang w:val="zh-CN"/>
            </w:rPr>
            <w:fldChar w:fldCharType="begin"/>
          </w:r>
          <w:r>
            <w:rPr>
              <w:rFonts w:ascii="宋体" w:hAnsi="宋体" w:eastAsia="宋体"/>
              <w:bCs/>
              <w:szCs w:val="24"/>
              <w:lang w:val="zh-CN"/>
            </w:rPr>
            <w:instrText xml:space="preserve"> HYPERLINK \l _Toc3885 </w:instrText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separate"/>
          </w:r>
          <w:r>
            <w:rPr>
              <w:rFonts w:hint="eastAsia" w:ascii="宋体" w:hAnsi="宋体" w:eastAsia="宋体" w:cs="Symbol"/>
              <w:szCs w:val="20"/>
            </w:rPr>
            <w:t xml:space="preserve">第二章 </w:t>
          </w:r>
          <w:r>
            <w:rPr>
              <w:rFonts w:hint="eastAsia" w:ascii="宋体" w:hAnsi="宋体" w:eastAsia="宋体" w:cs="Symbol"/>
              <w:szCs w:val="20"/>
              <w:lang w:eastAsia="zh-CN"/>
            </w:rPr>
            <w:t>服务</w:t>
          </w:r>
          <w:r>
            <w:rPr>
              <w:rFonts w:hint="eastAsia" w:ascii="宋体" w:hAnsi="宋体" w:eastAsia="宋体" w:cs="Symbol"/>
              <w:szCs w:val="20"/>
            </w:rPr>
            <w:t>报价一览表</w:t>
          </w:r>
          <w:r>
            <w:tab/>
          </w:r>
          <w:r>
            <w:fldChar w:fldCharType="begin"/>
          </w:r>
          <w:r>
            <w:instrText xml:space="preserve"> PAGEREF _Toc3885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end"/>
          </w:r>
        </w:p>
        <w:p>
          <w:pPr>
            <w:pStyle w:val="9"/>
            <w:tabs>
              <w:tab w:val="right" w:leader="dot" w:pos="9723"/>
            </w:tabs>
          </w:pPr>
          <w:r>
            <w:rPr>
              <w:rFonts w:ascii="宋体" w:hAnsi="宋体" w:eastAsia="宋体"/>
              <w:bCs/>
              <w:szCs w:val="24"/>
              <w:lang w:val="zh-CN"/>
            </w:rPr>
            <w:fldChar w:fldCharType="begin"/>
          </w:r>
          <w:r>
            <w:rPr>
              <w:rFonts w:ascii="宋体" w:hAnsi="宋体" w:eastAsia="宋体"/>
              <w:bCs/>
              <w:szCs w:val="24"/>
              <w:lang w:val="zh-CN"/>
            </w:rPr>
            <w:instrText xml:space="preserve"> HYPERLINK \l _Toc22509 </w:instrText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separate"/>
          </w:r>
          <w:r>
            <w:rPr>
              <w:rFonts w:hint="eastAsia" w:ascii="宋体" w:hAnsi="宋体" w:eastAsia="宋体" w:cs="Symbol"/>
              <w:szCs w:val="20"/>
            </w:rPr>
            <w:t>第三章 服务承诺书</w:t>
          </w:r>
          <w:r>
            <w:tab/>
          </w:r>
          <w:r>
            <w:fldChar w:fldCharType="begin"/>
          </w:r>
          <w:r>
            <w:instrText xml:space="preserve"> PAGEREF _Toc22509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end"/>
          </w:r>
        </w:p>
        <w:p>
          <w:pPr>
            <w:pStyle w:val="9"/>
            <w:tabs>
              <w:tab w:val="right" w:leader="dot" w:pos="9723"/>
            </w:tabs>
          </w:pPr>
          <w:r>
            <w:rPr>
              <w:rFonts w:ascii="宋体" w:hAnsi="宋体" w:eastAsia="宋体"/>
              <w:bCs/>
              <w:szCs w:val="24"/>
              <w:lang w:val="zh-CN"/>
            </w:rPr>
            <w:fldChar w:fldCharType="begin"/>
          </w:r>
          <w:r>
            <w:rPr>
              <w:rFonts w:ascii="宋体" w:hAnsi="宋体" w:eastAsia="宋体"/>
              <w:bCs/>
              <w:szCs w:val="24"/>
              <w:lang w:val="zh-CN"/>
            </w:rPr>
            <w:instrText xml:space="preserve"> HYPERLINK \l _Toc17475 </w:instrText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separate"/>
          </w:r>
          <w:r>
            <w:rPr>
              <w:rFonts w:hint="eastAsia" w:ascii="宋体" w:hAnsi="宋体" w:eastAsia="宋体" w:cs="Symbol"/>
              <w:szCs w:val="20"/>
            </w:rPr>
            <w:t>第四章 相关</w:t>
          </w:r>
          <w:r>
            <w:rPr>
              <w:rFonts w:hint="default" w:ascii="宋体" w:hAnsi="宋体" w:eastAsia="宋体" w:cs="Symbol"/>
              <w:szCs w:val="20"/>
            </w:rPr>
            <w:t>证明</w:t>
          </w:r>
          <w:r>
            <w:rPr>
              <w:rFonts w:hint="eastAsia" w:ascii="宋体" w:hAnsi="宋体" w:eastAsia="宋体" w:cs="Symbol"/>
              <w:szCs w:val="20"/>
            </w:rPr>
            <w:t>材料</w:t>
          </w:r>
          <w:r>
            <w:tab/>
          </w:r>
          <w:r>
            <w:fldChar w:fldCharType="begin"/>
          </w:r>
          <w:r>
            <w:instrText xml:space="preserve"> PAGEREF _Toc17475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9723"/>
              <w:tab w:val="clear" w:pos="9713"/>
            </w:tabs>
          </w:pPr>
          <w:r>
            <w:rPr>
              <w:rFonts w:ascii="宋体" w:hAnsi="宋体" w:eastAsia="宋体"/>
              <w:bCs/>
              <w:szCs w:val="24"/>
              <w:lang w:val="zh-CN"/>
            </w:rPr>
            <w:fldChar w:fldCharType="begin"/>
          </w:r>
          <w:r>
            <w:rPr>
              <w:rFonts w:ascii="宋体" w:hAnsi="宋体" w:eastAsia="宋体"/>
              <w:bCs/>
              <w:szCs w:val="24"/>
              <w:lang w:val="zh-CN"/>
            </w:rPr>
            <w:instrText xml:space="preserve"> HYPERLINK \l _Toc8242 </w:instrText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separate"/>
          </w:r>
          <w:r>
            <w:rPr>
              <w:rFonts w:hint="eastAsia" w:ascii="宋体" w:hAnsi="宋体" w:eastAsia="宋体" w:cs="Symbol"/>
              <w:szCs w:val="32"/>
              <w:lang w:val="en-US" w:eastAsia="zh-CN"/>
            </w:rPr>
            <w:t>1</w:t>
          </w:r>
          <w:r>
            <w:rPr>
              <w:rFonts w:hint="eastAsia" w:ascii="宋体" w:hAnsi="宋体" w:eastAsia="宋体" w:cs="Symbol"/>
              <w:szCs w:val="32"/>
            </w:rPr>
            <w:t>、企业法定代表人身份证复印件</w:t>
          </w:r>
          <w:r>
            <w:tab/>
          </w:r>
          <w:r>
            <w:fldChar w:fldCharType="begin"/>
          </w:r>
          <w:r>
            <w:instrText xml:space="preserve"> PAGEREF _Toc8242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9723"/>
              <w:tab w:val="clear" w:pos="9713"/>
            </w:tabs>
          </w:pPr>
          <w:r>
            <w:rPr>
              <w:rFonts w:ascii="宋体" w:hAnsi="宋体" w:eastAsia="宋体"/>
              <w:bCs/>
              <w:szCs w:val="24"/>
              <w:lang w:val="zh-CN"/>
            </w:rPr>
            <w:fldChar w:fldCharType="begin"/>
          </w:r>
          <w:r>
            <w:rPr>
              <w:rFonts w:ascii="宋体" w:hAnsi="宋体" w:eastAsia="宋体"/>
              <w:bCs/>
              <w:szCs w:val="24"/>
              <w:lang w:val="zh-CN"/>
            </w:rPr>
            <w:instrText xml:space="preserve"> HYPERLINK \l _Toc2950 </w:instrText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separate"/>
          </w:r>
          <w:r>
            <w:rPr>
              <w:rFonts w:hint="eastAsia" w:ascii="宋体" w:hAnsi="宋体" w:eastAsia="宋体" w:cs="Symbol"/>
              <w:szCs w:val="32"/>
              <w:lang w:val="en-US" w:eastAsia="zh-CN"/>
            </w:rPr>
            <w:t>2</w:t>
          </w:r>
          <w:r>
            <w:rPr>
              <w:rFonts w:hint="eastAsia" w:ascii="宋体" w:hAnsi="宋体" w:eastAsia="宋体" w:cs="Symbol"/>
              <w:szCs w:val="32"/>
            </w:rPr>
            <w:t>、法人营业执照（副本）复印件</w:t>
          </w:r>
          <w:r>
            <w:tab/>
          </w:r>
          <w:r>
            <w:fldChar w:fldCharType="begin"/>
          </w:r>
          <w:r>
            <w:instrText xml:space="preserve"> PAGEREF _Toc2950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9723"/>
              <w:tab w:val="clear" w:pos="9713"/>
            </w:tabs>
          </w:pPr>
          <w:r>
            <w:rPr>
              <w:rFonts w:ascii="宋体" w:hAnsi="宋体" w:eastAsia="宋体"/>
              <w:bCs/>
              <w:szCs w:val="24"/>
              <w:lang w:val="zh-CN"/>
            </w:rPr>
            <w:fldChar w:fldCharType="begin"/>
          </w:r>
          <w:r>
            <w:rPr>
              <w:rFonts w:ascii="宋体" w:hAnsi="宋体" w:eastAsia="宋体"/>
              <w:bCs/>
              <w:szCs w:val="24"/>
              <w:lang w:val="zh-CN"/>
            </w:rPr>
            <w:instrText xml:space="preserve"> HYPERLINK \l _Toc26199 </w:instrText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separate"/>
          </w:r>
          <w:r>
            <w:rPr>
              <w:rFonts w:hint="eastAsia" w:ascii="宋体" w:hAnsi="宋体" w:eastAsia="宋体" w:cs="宋体"/>
              <w:bCs w:val="0"/>
              <w:kern w:val="2"/>
              <w:szCs w:val="32"/>
              <w:lang w:val="en-US" w:eastAsia="zh-CN" w:bidi="ar"/>
            </w:rPr>
            <w:t>3、</w:t>
          </w:r>
          <w:r>
            <w:rPr>
              <w:rFonts w:hint="default" w:ascii="宋体" w:hAnsi="宋体" w:eastAsia="宋体" w:cs="宋体"/>
              <w:bCs w:val="0"/>
              <w:kern w:val="2"/>
              <w:szCs w:val="32"/>
              <w:lang w:eastAsia="zh-CN" w:bidi="ar"/>
            </w:rPr>
            <w:t>其他</w:t>
          </w:r>
          <w:r>
            <w:rPr>
              <w:rFonts w:hint="eastAsia" w:ascii="宋体" w:hAnsi="宋体" w:eastAsia="宋体" w:cs="宋体"/>
              <w:bCs w:val="0"/>
              <w:kern w:val="2"/>
              <w:szCs w:val="32"/>
              <w:lang w:val="en-US" w:eastAsia="zh-CN" w:bidi="ar"/>
            </w:rPr>
            <w:t>相关材料</w:t>
          </w:r>
          <w:r>
            <w:tab/>
          </w:r>
          <w:r>
            <w:fldChar w:fldCharType="begin"/>
          </w:r>
          <w:r>
            <w:instrText xml:space="preserve"> PAGEREF _Toc26199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end"/>
          </w:r>
        </w:p>
        <w:p>
          <w:pPr>
            <w:keepNext w:val="0"/>
            <w:keepLines w:val="0"/>
            <w:widowControl w:val="0"/>
            <w:suppressLineNumbers w:val="0"/>
            <w:spacing w:before="0" w:beforeAutospacing="0" w:after="0" w:afterAutospacing="0" w:line="360" w:lineRule="auto"/>
            <w:ind w:left="0" w:right="0"/>
            <w:jc w:val="both"/>
          </w:pPr>
          <w:r>
            <w:rPr>
              <w:rFonts w:ascii="宋体" w:hAnsi="宋体" w:eastAsia="宋体"/>
              <w:b/>
              <w:bCs/>
              <w:sz w:val="24"/>
              <w:szCs w:val="24"/>
              <w:lang w:val="zh-CN"/>
            </w:rPr>
            <w:fldChar w:fldCharType="end"/>
          </w:r>
        </w:p>
      </w:sdtContent>
    </w:sdt>
    <w:p>
      <w:pPr>
        <w:widowControl/>
        <w:jc w:val="left"/>
        <w:rPr>
          <w:rFonts w:ascii="宋体" w:hAnsi="宋体" w:eastAsia="宋体" w:cs="Symbol"/>
          <w:b/>
          <w:sz w:val="36"/>
          <w:szCs w:val="20"/>
        </w:rPr>
      </w:pPr>
      <w:bookmarkStart w:id="6" w:name="_Toc334625556"/>
      <w:bookmarkStart w:id="7" w:name="_Toc392577104"/>
      <w:bookmarkStart w:id="8" w:name="_Toc383438896"/>
      <w:r>
        <w:rPr>
          <w:rFonts w:ascii="宋体" w:hAnsi="宋体" w:eastAsia="宋体" w:cs="Symbol"/>
          <w:b/>
          <w:sz w:val="36"/>
          <w:szCs w:val="20"/>
        </w:rPr>
        <w:br w:type="page"/>
      </w:r>
    </w:p>
    <w:p>
      <w:pPr>
        <w:pStyle w:val="28"/>
        <w:numPr>
          <w:ilvl w:val="0"/>
          <w:numId w:val="1"/>
        </w:numPr>
        <w:spacing w:line="500" w:lineRule="exact"/>
        <w:ind w:firstLineChars="0"/>
        <w:jc w:val="center"/>
        <w:outlineLvl w:val="0"/>
        <w:rPr>
          <w:rFonts w:ascii="宋体" w:hAnsi="宋体" w:eastAsia="宋体" w:cs="Symbol"/>
          <w:b/>
          <w:sz w:val="36"/>
          <w:szCs w:val="20"/>
        </w:rPr>
      </w:pPr>
      <w:r>
        <w:rPr>
          <w:rFonts w:hint="eastAsia" w:ascii="宋体" w:hAnsi="宋体" w:eastAsia="宋体" w:cs="Symbol"/>
          <w:b/>
          <w:sz w:val="36"/>
          <w:szCs w:val="20"/>
        </w:rPr>
        <w:t xml:space="preserve"> </w:t>
      </w:r>
      <w:bookmarkStart w:id="9" w:name="_Toc8959"/>
      <w:r>
        <w:rPr>
          <w:rFonts w:hint="eastAsia" w:ascii="宋体" w:hAnsi="宋体" w:eastAsia="宋体" w:cs="Symbol"/>
          <w:b/>
          <w:sz w:val="36"/>
          <w:szCs w:val="20"/>
        </w:rPr>
        <w:t>报 价 书</w:t>
      </w:r>
      <w:bookmarkEnd w:id="9"/>
    </w:p>
    <w:bookmarkEnd w:id="6"/>
    <w:bookmarkEnd w:id="7"/>
    <w:bookmarkEnd w:id="8"/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致：数字福建鼓楼示范区建设领导小组办公室</w:t>
      </w:r>
    </w:p>
    <w:p>
      <w:pPr>
        <w:spacing w:line="500" w:lineRule="exact"/>
        <w:ind w:firstLine="480"/>
        <w:rPr>
          <w:rFonts w:ascii="宋体" w:hAnsi="宋体" w:eastAsia="宋体" w:cs="Symbol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Symbol"/>
          <w:color w:val="auto"/>
          <w:sz w:val="24"/>
          <w:szCs w:val="24"/>
        </w:rPr>
        <w:t>根据贵方</w:t>
      </w:r>
      <w:r>
        <w:rPr>
          <w:rFonts w:hint="eastAsia" w:ascii="宋体" w:hAnsi="宋体" w:eastAsia="宋体" w:cs="Symbol"/>
          <w:color w:val="auto"/>
          <w:sz w:val="24"/>
          <w:szCs w:val="24"/>
          <w:u w:val="single"/>
          <w:lang w:eastAsia="zh-CN"/>
        </w:rPr>
        <w:t>鼓楼区数字经济工作服务</w:t>
      </w:r>
      <w:r>
        <w:rPr>
          <w:rFonts w:hint="eastAsia" w:ascii="宋体" w:hAnsi="宋体" w:eastAsia="宋体" w:cs="Symbol"/>
          <w:color w:val="auto"/>
          <w:sz w:val="24"/>
          <w:szCs w:val="24"/>
        </w:rPr>
        <w:t>公开询</w:t>
      </w:r>
      <w:r>
        <w:rPr>
          <w:rFonts w:hint="eastAsia" w:ascii="宋体" w:hAnsi="宋体" w:eastAsia="宋体" w:cs="Symbol"/>
          <w:color w:val="auto"/>
          <w:sz w:val="24"/>
          <w:szCs w:val="24"/>
          <w:highlight w:val="none"/>
        </w:rPr>
        <w:t>价</w:t>
      </w:r>
      <w:r>
        <w:rPr>
          <w:rFonts w:hint="eastAsia" w:ascii="宋体" w:hAnsi="宋体" w:eastAsia="宋体" w:cs="Symbol"/>
          <w:color w:val="auto"/>
          <w:sz w:val="24"/>
          <w:szCs w:val="24"/>
          <w:highlight w:val="none"/>
          <w:lang w:eastAsia="zh-CN"/>
        </w:rPr>
        <w:t>采购需求</w:t>
      </w:r>
      <w:r>
        <w:rPr>
          <w:rFonts w:hint="eastAsia" w:ascii="宋体" w:hAnsi="宋体" w:eastAsia="宋体" w:cs="Symbol"/>
          <w:color w:val="auto"/>
          <w:sz w:val="24"/>
          <w:szCs w:val="24"/>
          <w:highlight w:val="none"/>
        </w:rPr>
        <w:t>，</w:t>
      </w:r>
      <w:r>
        <w:rPr>
          <w:rFonts w:hint="eastAsia" w:ascii="宋体" w:hAnsi="宋体" w:eastAsia="宋体" w:cs="Symbol"/>
          <w:color w:val="auto"/>
          <w:sz w:val="24"/>
          <w:szCs w:val="24"/>
        </w:rPr>
        <w:t>本</w:t>
      </w:r>
      <w:r>
        <w:rPr>
          <w:rFonts w:hint="eastAsia" w:ascii="宋体" w:hAnsi="宋体" w:eastAsia="宋体" w:cs="Symbol"/>
          <w:color w:val="auto"/>
          <w:sz w:val="24"/>
          <w:szCs w:val="24"/>
          <w:lang w:eastAsia="zh-CN"/>
        </w:rPr>
        <w:t>公司决定作为报价人参与报价，并</w:t>
      </w:r>
      <w:r>
        <w:rPr>
          <w:rFonts w:hint="eastAsia" w:ascii="宋体" w:hAnsi="宋体" w:eastAsia="宋体" w:cs="Symbol"/>
          <w:color w:val="auto"/>
          <w:sz w:val="24"/>
          <w:szCs w:val="24"/>
        </w:rPr>
        <w:t>提交下述</w:t>
      </w:r>
      <w:r>
        <w:rPr>
          <w:rFonts w:hint="eastAsia" w:ascii="宋体" w:hAnsi="宋体" w:eastAsia="宋体" w:cs="Symbol"/>
          <w:color w:val="auto"/>
          <w:sz w:val="24"/>
          <w:szCs w:val="24"/>
          <w:highlight w:val="none"/>
        </w:rPr>
        <w:t>报价文件(</w:t>
      </w:r>
      <w:r>
        <w:rPr>
          <w:rFonts w:hint="eastAsia" w:ascii="宋体" w:hAnsi="宋体" w:eastAsia="宋体" w:cs="Symbol"/>
          <w:color w:val="auto"/>
          <w:sz w:val="24"/>
          <w:szCs w:val="24"/>
          <w:highlight w:val="none"/>
          <w:lang w:val="en-US" w:eastAsia="zh-CN"/>
        </w:rPr>
        <w:t>一式两套</w:t>
      </w:r>
      <w:r>
        <w:rPr>
          <w:rFonts w:hint="eastAsia" w:ascii="宋体" w:hAnsi="宋体" w:eastAsia="宋体" w:cs="Symbol"/>
          <w:color w:val="auto"/>
          <w:sz w:val="24"/>
          <w:szCs w:val="24"/>
          <w:highlight w:val="none"/>
        </w:rPr>
        <w:t>)：</w:t>
      </w:r>
    </w:p>
    <w:p>
      <w:pPr>
        <w:spacing w:line="500" w:lineRule="exact"/>
        <w:ind w:firstLine="480"/>
        <w:rPr>
          <w:rFonts w:ascii="宋体" w:hAnsi="宋体" w:eastAsia="宋体" w:cs="Symbol"/>
          <w:color w:val="auto"/>
          <w:sz w:val="24"/>
          <w:szCs w:val="24"/>
        </w:rPr>
      </w:pPr>
      <w:r>
        <w:rPr>
          <w:rFonts w:hint="eastAsia" w:ascii="宋体" w:hAnsi="宋体" w:eastAsia="宋体" w:cs="Symbol"/>
          <w:color w:val="auto"/>
          <w:sz w:val="24"/>
          <w:szCs w:val="24"/>
        </w:rPr>
        <w:t>1、</w:t>
      </w:r>
      <w:r>
        <w:rPr>
          <w:rFonts w:hint="eastAsia" w:ascii="宋体" w:hAnsi="宋体" w:eastAsia="宋体" w:cs="Symbol"/>
          <w:color w:val="auto"/>
          <w:sz w:val="24"/>
          <w:szCs w:val="24"/>
          <w:lang w:eastAsia="zh-CN"/>
        </w:rPr>
        <w:t>服务</w:t>
      </w:r>
      <w:r>
        <w:rPr>
          <w:rFonts w:hint="eastAsia" w:ascii="宋体" w:hAnsi="宋体" w:eastAsia="宋体" w:cs="Symbol"/>
          <w:color w:val="auto"/>
          <w:sz w:val="24"/>
          <w:szCs w:val="24"/>
        </w:rPr>
        <w:t>报价一览表；</w:t>
      </w:r>
    </w:p>
    <w:p>
      <w:pPr>
        <w:spacing w:line="500" w:lineRule="exact"/>
        <w:ind w:firstLine="480" w:firstLineChars="2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Symbol"/>
          <w:sz w:val="24"/>
          <w:szCs w:val="24"/>
        </w:rPr>
        <w:t>、服务承诺书；</w:t>
      </w:r>
    </w:p>
    <w:p>
      <w:pPr>
        <w:spacing w:line="500" w:lineRule="exact"/>
        <w:ind w:firstLine="48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Symbol"/>
          <w:sz w:val="24"/>
          <w:szCs w:val="24"/>
        </w:rPr>
        <w:t>、企业法定代表人身份证复印件；</w:t>
      </w:r>
    </w:p>
    <w:p>
      <w:pPr>
        <w:spacing w:line="500" w:lineRule="exact"/>
        <w:ind w:firstLine="480" w:firstLineChars="2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Symbol"/>
          <w:sz w:val="24"/>
          <w:szCs w:val="24"/>
        </w:rPr>
        <w:t>、法人营业执照（副本）复印件；</w:t>
      </w:r>
    </w:p>
    <w:p>
      <w:pPr>
        <w:spacing w:line="500" w:lineRule="exact"/>
        <w:ind w:firstLine="480" w:firstLineChars="2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Symbol"/>
          <w:sz w:val="24"/>
          <w:szCs w:val="24"/>
        </w:rPr>
        <w:t>、其他相关材料。</w:t>
      </w: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    报价人宣布同意如下：</w:t>
      </w:r>
    </w:p>
    <w:p>
      <w:pPr>
        <w:spacing w:line="500" w:lineRule="exact"/>
        <w:ind w:firstLine="480" w:firstLineChars="2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1.报价人已详细阅知采购人询价文件，将自行承担因对询价文件理解不正确或误解而产生的相应后果。</w:t>
      </w: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    2.报价人保证遵守询价文件的全部要求，所提交的材料均为真实、准确、完整。</w:t>
      </w:r>
    </w:p>
    <w:p>
      <w:pPr>
        <w:spacing w:line="500" w:lineRule="exact"/>
        <w:ind w:firstLine="480"/>
        <w:rPr>
          <w:rFonts w:hint="eastAsia"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3.本报价文件自报价日起报价有效期为3个月。      </w:t>
      </w:r>
    </w:p>
    <w:p>
      <w:pPr>
        <w:spacing w:line="500" w:lineRule="exact"/>
        <w:ind w:firstLine="480"/>
        <w:rPr>
          <w:rFonts w:hint="eastAsia" w:ascii="宋体" w:hAnsi="宋体" w:eastAsia="宋体" w:cs="Symbol"/>
          <w:sz w:val="24"/>
          <w:szCs w:val="24"/>
          <w:lang w:val="en-US" w:eastAsia="zh-CN"/>
        </w:rPr>
      </w:pPr>
    </w:p>
    <w:p>
      <w:pPr>
        <w:spacing w:line="500" w:lineRule="exact"/>
        <w:ind w:firstLine="480"/>
        <w:rPr>
          <w:rFonts w:hint="default" w:ascii="宋体" w:hAnsi="宋体" w:eastAsia="宋体" w:cs="Symbol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Symbo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宋体" w:hAnsi="宋体" w:eastAsia="宋体" w:cs="Symbol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宋体" w:hAnsi="宋体" w:eastAsia="宋体" w:cs="Symbo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联系电话：</w:t>
      </w:r>
      <w:r>
        <w:rPr>
          <w:rFonts w:hint="eastAsia" w:ascii="宋体" w:hAnsi="宋体" w:eastAsia="宋体" w:cs="Symbol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</w:t>
      </w:r>
    </w:p>
    <w:p>
      <w:pPr>
        <w:spacing w:line="500" w:lineRule="exact"/>
        <w:ind w:firstLine="480"/>
        <w:rPr>
          <w:rFonts w:ascii="宋体" w:hAnsi="宋体" w:eastAsia="宋体" w:cs="Symbol"/>
          <w:color w:val="FF0000"/>
          <w:sz w:val="24"/>
          <w:szCs w:val="24"/>
        </w:rPr>
      </w:pPr>
    </w:p>
    <w:p>
      <w:pPr>
        <w:spacing w:line="500" w:lineRule="exact"/>
        <w:ind w:firstLine="480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ind w:firstLine="480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ind w:firstLine="480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ind w:firstLine="480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ind w:firstLine="480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ind w:firstLine="3360" w:firstLineChars="1400"/>
        <w:rPr>
          <w:rFonts w:ascii="宋体" w:hAnsi="宋体" w:eastAsia="宋体" w:cs="Symbol"/>
          <w:sz w:val="24"/>
          <w:szCs w:val="24"/>
          <w:u w:val="single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   法定代表人</w:t>
      </w:r>
      <w:r>
        <w:rPr>
          <w:rFonts w:hint="eastAsia" w:ascii="宋体" w:hAnsi="宋体" w:eastAsia="宋体" w:cs="Symbol"/>
          <w:sz w:val="24"/>
          <w:szCs w:val="24"/>
          <w:lang w:eastAsia="zh-CN"/>
        </w:rPr>
        <w:t>签章</w:t>
      </w:r>
      <w:r>
        <w:rPr>
          <w:rFonts w:hint="eastAsia" w:ascii="宋体" w:hAnsi="宋体" w:eastAsia="宋体" w:cs="Symbol"/>
          <w:sz w:val="24"/>
          <w:szCs w:val="24"/>
        </w:rPr>
        <w:t>：</w:t>
      </w:r>
      <w:r>
        <w:rPr>
          <w:rFonts w:ascii="宋体" w:hAnsi="宋体" w:eastAsia="宋体" w:cs="Symbol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Symbol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</w:t>
      </w:r>
    </w:p>
    <w:p>
      <w:pPr>
        <w:spacing w:line="500" w:lineRule="exact"/>
        <w:ind w:firstLine="3000" w:firstLineChars="125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      报价人(全称并加盖公章)：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               </w:t>
      </w:r>
    </w:p>
    <w:p>
      <w:pPr>
        <w:tabs>
          <w:tab w:val="left" w:pos="5355"/>
        </w:tabs>
        <w:spacing w:line="500" w:lineRule="exact"/>
        <w:ind w:firstLine="3684" w:firstLineChars="1535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      日  期：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Symbol"/>
          <w:sz w:val="24"/>
          <w:szCs w:val="24"/>
        </w:rPr>
        <w:t xml:space="preserve">年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Symbol"/>
          <w:sz w:val="24"/>
          <w:szCs w:val="24"/>
        </w:rPr>
        <w:t xml:space="preserve">月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Symbol"/>
          <w:sz w:val="24"/>
          <w:szCs w:val="24"/>
        </w:rPr>
        <w:t>日</w:t>
      </w:r>
    </w:p>
    <w:p>
      <w:pPr>
        <w:spacing w:line="500" w:lineRule="exact"/>
        <w:jc w:val="center"/>
        <w:outlineLvl w:val="0"/>
        <w:rPr>
          <w:rFonts w:ascii="宋体" w:hAnsi="宋体" w:eastAsia="宋体" w:cs="Symbol"/>
          <w:b/>
          <w:sz w:val="36"/>
          <w:szCs w:val="20"/>
        </w:rPr>
      </w:pPr>
    </w:p>
    <w:p>
      <w:pPr>
        <w:widowControl/>
        <w:jc w:val="left"/>
        <w:rPr>
          <w:rFonts w:ascii="宋体" w:hAnsi="宋体" w:eastAsia="宋体" w:cs="Symbol"/>
          <w:b/>
          <w:sz w:val="36"/>
          <w:szCs w:val="20"/>
        </w:rPr>
      </w:pPr>
      <w:r>
        <w:rPr>
          <w:rFonts w:ascii="宋体" w:hAnsi="宋体" w:eastAsia="宋体" w:cs="Symbol"/>
          <w:b/>
          <w:sz w:val="36"/>
          <w:szCs w:val="20"/>
        </w:rPr>
        <w:br w:type="page"/>
      </w:r>
    </w:p>
    <w:p>
      <w:pPr>
        <w:pStyle w:val="28"/>
        <w:numPr>
          <w:ilvl w:val="0"/>
          <w:numId w:val="1"/>
        </w:numPr>
        <w:spacing w:line="500" w:lineRule="exact"/>
        <w:ind w:firstLineChars="0"/>
        <w:jc w:val="center"/>
        <w:outlineLvl w:val="0"/>
        <w:rPr>
          <w:rFonts w:ascii="宋体" w:hAnsi="宋体" w:eastAsia="宋体" w:cs="Symbol"/>
          <w:b/>
          <w:sz w:val="36"/>
          <w:szCs w:val="20"/>
        </w:rPr>
      </w:pPr>
      <w:r>
        <w:rPr>
          <w:rFonts w:ascii="宋体" w:hAnsi="宋体" w:eastAsia="宋体" w:cs="Symbol"/>
          <w:b/>
          <w:sz w:val="36"/>
          <w:szCs w:val="20"/>
          <w:highlight w:val="none"/>
        </w:rPr>
        <w:t xml:space="preserve"> </w:t>
      </w:r>
      <w:bookmarkStart w:id="10" w:name="_Toc3885"/>
      <w:r>
        <w:rPr>
          <w:rFonts w:hint="eastAsia" w:ascii="宋体" w:hAnsi="宋体" w:eastAsia="宋体" w:cs="Symbol"/>
          <w:b/>
          <w:sz w:val="36"/>
          <w:szCs w:val="20"/>
          <w:highlight w:val="none"/>
          <w:lang w:eastAsia="zh-CN"/>
        </w:rPr>
        <w:t>服务报</w:t>
      </w:r>
      <w:r>
        <w:rPr>
          <w:rFonts w:hint="eastAsia" w:ascii="宋体" w:hAnsi="宋体" w:eastAsia="宋体" w:cs="Symbol"/>
          <w:b/>
          <w:sz w:val="36"/>
          <w:szCs w:val="20"/>
        </w:rPr>
        <w:t>价一览表</w:t>
      </w:r>
      <w:bookmarkEnd w:id="10"/>
    </w:p>
    <w:tbl>
      <w:tblPr>
        <w:tblStyle w:val="13"/>
        <w:tblpPr w:leftFromText="180" w:rightFromText="180" w:vertAnchor="text" w:horzAnchor="page" w:tblpX="1770" w:tblpY="479"/>
        <w:tblOverlap w:val="never"/>
        <w:tblW w:w="450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1309"/>
        <w:gridCol w:w="4706"/>
        <w:gridCol w:w="1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tblHeader/>
        </w:trPr>
        <w:tc>
          <w:tcPr>
            <w:tcW w:w="954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  <w:lang w:val="en-US" w:eastAsia="zh-CN"/>
              </w:rPr>
              <w:t>品目</w:t>
            </w:r>
            <w:r>
              <w:rPr>
                <w:rFonts w:hint="eastAsia"/>
                <w:b/>
                <w:sz w:val="22"/>
              </w:rPr>
              <w:t>号</w:t>
            </w:r>
          </w:p>
        </w:tc>
        <w:tc>
          <w:tcPr>
            <w:tcW w:w="731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服务名称</w:t>
            </w:r>
          </w:p>
        </w:tc>
        <w:tc>
          <w:tcPr>
            <w:tcW w:w="2629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服务内容及具体要求</w:t>
            </w:r>
          </w:p>
        </w:tc>
        <w:tc>
          <w:tcPr>
            <w:tcW w:w="684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22"/>
                <w:lang w:eastAsia="zh-CN"/>
              </w:rPr>
            </w:pPr>
            <w:r>
              <w:rPr>
                <w:rFonts w:hint="eastAsia"/>
                <w:b/>
                <w:sz w:val="22"/>
              </w:rPr>
              <w:t>服务</w:t>
            </w:r>
            <w:r>
              <w:rPr>
                <w:rFonts w:hint="eastAsia"/>
                <w:b/>
                <w:sz w:val="22"/>
                <w:lang w:val="en-US" w:eastAsia="zh-CN"/>
              </w:rPr>
              <w:t>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954" w:type="pct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C0299-其他信息技术服务</w:t>
            </w:r>
          </w:p>
        </w:tc>
        <w:tc>
          <w:tcPr>
            <w:tcW w:w="731" w:type="pct"/>
            <w:vAlign w:val="center"/>
          </w:tcPr>
          <w:p>
            <w:pPr>
              <w:jc w:val="left"/>
              <w:rPr>
                <w:rFonts w:hint="eastAsia" w:ascii="宋体" w:hAnsi="宋体" w:cs="Symbol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Symbol"/>
                <w:sz w:val="24"/>
                <w:szCs w:val="24"/>
                <w:lang w:val="en-US" w:eastAsia="zh-CN"/>
              </w:rPr>
              <w:t>鼓楼区</w:t>
            </w:r>
          </w:p>
          <w:p>
            <w:pPr>
              <w:jc w:val="left"/>
              <w:rPr>
                <w:rFonts w:hint="eastAsia" w:ascii="宋体" w:hAnsi="宋体" w:cs="Symbol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Symbol"/>
                <w:sz w:val="24"/>
                <w:szCs w:val="24"/>
                <w:lang w:val="en-US" w:eastAsia="zh-CN"/>
              </w:rPr>
              <w:t>数字经济</w:t>
            </w:r>
          </w:p>
          <w:p>
            <w:pPr>
              <w:jc w:val="left"/>
            </w:pPr>
            <w:r>
              <w:rPr>
                <w:rFonts w:hint="eastAsia" w:ascii="宋体" w:hAnsi="宋体" w:cs="Symbol"/>
                <w:sz w:val="24"/>
                <w:szCs w:val="24"/>
                <w:lang w:val="en-US" w:eastAsia="zh-CN"/>
              </w:rPr>
              <w:t>工作服务</w:t>
            </w:r>
          </w:p>
        </w:tc>
        <w:tc>
          <w:tcPr>
            <w:tcW w:w="2629" w:type="pct"/>
            <w:vAlign w:val="center"/>
          </w:tcPr>
          <w:p>
            <w:pPr>
              <w:ind w:firstLine="480" w:firstLineChars="200"/>
              <w:jc w:val="left"/>
              <w:rPr>
                <w:rFonts w:hint="eastAsia" w:ascii="宋体" w:hAnsi="宋体" w:cs="Symbol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Symbol"/>
                <w:sz w:val="24"/>
                <w:szCs w:val="24"/>
                <w:lang w:val="en-US" w:eastAsia="zh-CN"/>
              </w:rPr>
              <w:t>1）负责鼓楼区数字经济各类重点项目征集、进展跟踪和系统填报；</w:t>
            </w:r>
          </w:p>
          <w:p>
            <w:pPr>
              <w:ind w:firstLine="480" w:firstLineChars="200"/>
              <w:jc w:val="left"/>
              <w:rPr>
                <w:rFonts w:hint="eastAsia" w:ascii="宋体" w:hAnsi="宋体" w:cs="Symbol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Symbol"/>
                <w:sz w:val="24"/>
                <w:szCs w:val="24"/>
                <w:lang w:val="en-US" w:eastAsia="zh-CN"/>
              </w:rPr>
              <w:t>2）负责整理分析各类数字经济重点项目数据，掌握项目进度等情况，形成月度总结报告；</w:t>
            </w:r>
          </w:p>
          <w:p>
            <w:pPr>
              <w:ind w:firstLine="480" w:firstLineChars="200"/>
              <w:jc w:val="left"/>
              <w:rPr>
                <w:rFonts w:hint="eastAsia" w:ascii="宋体" w:hAnsi="宋体" w:cs="Symbol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Symbol"/>
                <w:sz w:val="24"/>
                <w:szCs w:val="24"/>
                <w:lang w:val="en-US" w:eastAsia="zh-CN"/>
              </w:rPr>
              <w:t>3）负责解读数字经济各类产业优惠政策，并对各类申报材料进行审核；</w:t>
            </w:r>
          </w:p>
          <w:p>
            <w:pPr>
              <w:ind w:firstLine="480" w:firstLineChars="200"/>
              <w:jc w:val="left"/>
              <w:rPr>
                <w:rFonts w:hint="eastAsia" w:ascii="宋体" w:hAnsi="宋体" w:cs="Symbol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Symbol"/>
                <w:sz w:val="24"/>
                <w:szCs w:val="24"/>
                <w:lang w:val="en-US" w:eastAsia="zh-CN"/>
              </w:rPr>
              <w:t>4）负责与鼓楼区数字经济部门、企业的沟通、协调等外联、及数字经济招商工作；</w:t>
            </w:r>
          </w:p>
          <w:p>
            <w:pPr>
              <w:ind w:firstLine="480" w:firstLineChars="200"/>
              <w:jc w:val="left"/>
              <w:rPr>
                <w:rFonts w:hint="eastAsia" w:ascii="宋体" w:hAnsi="宋体" w:cs="Symbol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Symbol"/>
                <w:sz w:val="24"/>
                <w:szCs w:val="24"/>
                <w:lang w:val="en-US" w:eastAsia="zh-CN"/>
              </w:rPr>
              <w:t>5）负责鼓楼区数字经济各类综合文字工作；</w:t>
            </w:r>
          </w:p>
          <w:p>
            <w:pPr>
              <w:ind w:firstLine="480" w:firstLineChars="200"/>
              <w:jc w:val="left"/>
              <w:rPr>
                <w:rFonts w:hint="eastAsia" w:ascii="宋体" w:hAnsi="宋体" w:cs="Symbol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Symbol"/>
                <w:sz w:val="24"/>
                <w:szCs w:val="24"/>
                <w:lang w:val="en-US" w:eastAsia="zh-CN"/>
              </w:rPr>
              <w:t>6）负责落实鼓楼区数字经济年度考核工作任务，完成对上绩效考核任务，制定对下考核指标体系及考评；</w:t>
            </w:r>
          </w:p>
          <w:p>
            <w:pPr>
              <w:ind w:firstLine="480" w:firstLineChars="200"/>
              <w:jc w:val="left"/>
              <w:rPr>
                <w:rFonts w:hint="eastAsia" w:ascii="宋体" w:hAnsi="宋体" w:cs="Symbol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Symbol"/>
                <w:sz w:val="24"/>
                <w:szCs w:val="24"/>
                <w:lang w:val="en-US" w:eastAsia="zh-CN"/>
              </w:rPr>
              <w:t>7）负责形成全区数字经济年度工作总结及明年工作思路；</w:t>
            </w:r>
          </w:p>
          <w:p>
            <w:pPr>
              <w:ind w:firstLine="480" w:firstLineChars="200"/>
              <w:jc w:val="left"/>
              <w:rPr>
                <w:rFonts w:hint="eastAsia" w:ascii="宋体" w:hAnsi="宋体" w:cs="Symbol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Symbol"/>
                <w:sz w:val="24"/>
                <w:szCs w:val="24"/>
                <w:lang w:val="en-US" w:eastAsia="zh-CN"/>
              </w:rPr>
              <w:t>8）承担鼓楼区数字经济相关分工范围内的日常工作；</w:t>
            </w:r>
          </w:p>
          <w:p>
            <w:pPr>
              <w:ind w:firstLine="480" w:firstLineChars="20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cs="Symbol"/>
                <w:sz w:val="24"/>
                <w:szCs w:val="24"/>
                <w:lang w:val="en-US" w:eastAsia="zh-CN"/>
              </w:rPr>
              <w:t>9）至少派1名工作人员提供工作日8小时驻点服务，节假日值班保障服务。遇工作需要服从驻点单位调度安排，保持手机24小时畅通，配合远程支撑。</w:t>
            </w:r>
          </w:p>
        </w:tc>
        <w:tc>
          <w:tcPr>
            <w:tcW w:w="68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  <w:lang w:bidi="ar"/>
              </w:rPr>
              <w:t>1年</w:t>
            </w:r>
          </w:p>
        </w:tc>
      </w:tr>
    </w:tbl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rPr>
          <w:rFonts w:hint="eastAsia" w:ascii="宋体" w:hAnsi="宋体" w:eastAsia="宋体" w:cs="Symbol"/>
          <w:sz w:val="24"/>
          <w:szCs w:val="24"/>
        </w:rPr>
      </w:pPr>
    </w:p>
    <w:p>
      <w:pPr>
        <w:spacing w:line="500" w:lineRule="exact"/>
        <w:ind w:firstLine="2160" w:firstLineChars="9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报价人(全称并加盖公章)：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                 </w:t>
      </w:r>
    </w:p>
    <w:p>
      <w:pPr>
        <w:tabs>
          <w:tab w:val="left" w:pos="5355"/>
        </w:tabs>
        <w:spacing w:line="500" w:lineRule="exact"/>
        <w:ind w:firstLine="3480" w:firstLineChars="145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     日  期：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Symbol"/>
          <w:sz w:val="24"/>
          <w:szCs w:val="24"/>
        </w:rPr>
        <w:t xml:space="preserve">年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Symbol"/>
          <w:sz w:val="24"/>
          <w:szCs w:val="24"/>
        </w:rPr>
        <w:t xml:space="preserve">月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Symbol"/>
          <w:sz w:val="24"/>
          <w:szCs w:val="24"/>
        </w:rPr>
        <w:t>日</w:t>
      </w:r>
      <w:bookmarkStart w:id="11" w:name="_Toc383438899"/>
      <w:bookmarkStart w:id="12" w:name="_Toc392577107"/>
    </w:p>
    <w:p>
      <w:pPr>
        <w:widowControl/>
        <w:jc w:val="left"/>
        <w:rPr>
          <w:rFonts w:ascii="宋体" w:hAnsi="宋体" w:eastAsia="宋体" w:cs="Symbol"/>
          <w:sz w:val="24"/>
          <w:szCs w:val="24"/>
        </w:rPr>
      </w:pPr>
      <w:r>
        <w:rPr>
          <w:rFonts w:ascii="宋体" w:hAnsi="宋体" w:eastAsia="宋体" w:cs="Symbol"/>
          <w:sz w:val="24"/>
          <w:szCs w:val="24"/>
        </w:rPr>
        <w:br w:type="page"/>
      </w:r>
    </w:p>
    <w:bookmarkEnd w:id="11"/>
    <w:bookmarkEnd w:id="12"/>
    <w:p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>
      <w:pPr>
        <w:pStyle w:val="28"/>
        <w:numPr>
          <w:ilvl w:val="0"/>
          <w:numId w:val="1"/>
        </w:numPr>
        <w:spacing w:line="500" w:lineRule="exact"/>
        <w:ind w:firstLineChars="0"/>
        <w:jc w:val="center"/>
        <w:outlineLvl w:val="0"/>
        <w:rPr>
          <w:rFonts w:ascii="宋体" w:hAnsi="宋体" w:eastAsia="宋体" w:cs="Symbol"/>
          <w:b/>
          <w:sz w:val="36"/>
          <w:szCs w:val="20"/>
        </w:rPr>
      </w:pPr>
      <w:r>
        <w:rPr>
          <w:rFonts w:hint="eastAsia" w:ascii="宋体" w:hAnsi="宋体" w:eastAsia="宋体" w:cs="Symbol"/>
          <w:b/>
          <w:sz w:val="36"/>
          <w:szCs w:val="20"/>
        </w:rPr>
        <w:t xml:space="preserve"> </w:t>
      </w:r>
      <w:bookmarkStart w:id="13" w:name="_Toc22509"/>
      <w:r>
        <w:rPr>
          <w:rFonts w:hint="eastAsia" w:ascii="宋体" w:hAnsi="宋体" w:eastAsia="宋体" w:cs="Symbol"/>
          <w:b/>
          <w:sz w:val="36"/>
          <w:szCs w:val="20"/>
        </w:rPr>
        <w:t>服务承诺书</w:t>
      </w:r>
      <w:bookmarkEnd w:id="13"/>
    </w:p>
    <w:p>
      <w:pPr>
        <w:spacing w:line="500" w:lineRule="exact"/>
        <w:jc w:val="center"/>
        <w:outlineLvl w:val="0"/>
        <w:rPr>
          <w:rFonts w:ascii="宋体" w:hAnsi="宋体" w:eastAsia="宋体" w:cs="Symbol"/>
          <w:b/>
          <w:sz w:val="36"/>
          <w:szCs w:val="20"/>
        </w:rPr>
      </w:pP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致：数字福建鼓楼示范区建设领导小组办公室</w:t>
      </w:r>
    </w:p>
    <w:p>
      <w:pPr>
        <w:spacing w:line="500" w:lineRule="exact"/>
        <w:ind w:firstLine="480" w:firstLineChars="2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报价人在贵单位组织的</w:t>
      </w:r>
      <w:r>
        <w:rPr>
          <w:rFonts w:hint="eastAsia" w:ascii="宋体" w:hAnsi="宋体" w:eastAsia="宋体" w:cs="Symbol"/>
          <w:color w:val="auto"/>
          <w:sz w:val="24"/>
          <w:szCs w:val="24"/>
          <w:u w:val="single"/>
          <w:lang w:eastAsia="zh-CN"/>
        </w:rPr>
        <w:t>鼓楼区数字经济工作服务</w:t>
      </w:r>
      <w:r>
        <w:rPr>
          <w:rFonts w:hint="eastAsia" w:ascii="宋体" w:hAnsi="宋体" w:eastAsia="宋体" w:cs="Symbol"/>
          <w:sz w:val="24"/>
          <w:szCs w:val="24"/>
        </w:rPr>
        <w:t>询价采购中，如果中标，报价人保证按询价文件的要求，我们做到以下：</w:t>
      </w:r>
    </w:p>
    <w:p>
      <w:pPr>
        <w:spacing w:line="500" w:lineRule="exact"/>
        <w:ind w:firstLine="480" w:firstLineChars="2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1、工期</w:t>
      </w:r>
    </w:p>
    <w:p>
      <w:pPr>
        <w:spacing w:line="500" w:lineRule="exact"/>
        <w:ind w:firstLine="480" w:firstLineChars="2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2、质量</w:t>
      </w:r>
    </w:p>
    <w:p>
      <w:pPr>
        <w:spacing w:line="500" w:lineRule="exact"/>
        <w:ind w:firstLine="480" w:firstLineChars="2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3、服务</w:t>
      </w: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特此承诺！</w:t>
      </w: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                           </w:t>
      </w: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>
      <w:pPr>
        <w:tabs>
          <w:tab w:val="left" w:pos="5355"/>
        </w:tabs>
        <w:spacing w:line="500" w:lineRule="exact"/>
        <w:ind w:right="600"/>
        <w:jc w:val="right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ind w:firstLine="2640" w:firstLineChars="11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报价人(全称并加盖公章)：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                 </w:t>
      </w:r>
    </w:p>
    <w:p>
      <w:pPr>
        <w:tabs>
          <w:tab w:val="left" w:pos="5355"/>
        </w:tabs>
        <w:spacing w:line="500" w:lineRule="exact"/>
        <w:ind w:firstLine="3480" w:firstLineChars="145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          日  期：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Symbol"/>
          <w:sz w:val="24"/>
          <w:szCs w:val="24"/>
        </w:rPr>
        <w:t xml:space="preserve">年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Symbol"/>
          <w:sz w:val="24"/>
          <w:szCs w:val="24"/>
        </w:rPr>
        <w:t xml:space="preserve">月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Symbol"/>
          <w:sz w:val="24"/>
          <w:szCs w:val="24"/>
        </w:rPr>
        <w:t>日</w:t>
      </w:r>
    </w:p>
    <w:p>
      <w:pPr>
        <w:tabs>
          <w:tab w:val="left" w:pos="5355"/>
        </w:tabs>
        <w:spacing w:line="500" w:lineRule="exact"/>
        <w:ind w:right="600"/>
        <w:jc w:val="right"/>
        <w:rPr>
          <w:rFonts w:ascii="宋体" w:hAnsi="宋体" w:eastAsia="宋体" w:cs="Symbol"/>
          <w:szCs w:val="21"/>
        </w:rPr>
      </w:pPr>
      <w:r>
        <w:rPr>
          <w:rFonts w:ascii="宋体" w:hAnsi="宋体" w:eastAsia="宋体" w:cs="Symbol"/>
          <w:sz w:val="24"/>
          <w:szCs w:val="24"/>
        </w:rPr>
        <w:br w:type="page"/>
      </w:r>
    </w:p>
    <w:p>
      <w:pPr>
        <w:pStyle w:val="28"/>
        <w:numPr>
          <w:ilvl w:val="0"/>
          <w:numId w:val="1"/>
        </w:numPr>
        <w:spacing w:line="500" w:lineRule="exact"/>
        <w:ind w:firstLineChars="0"/>
        <w:jc w:val="center"/>
        <w:outlineLvl w:val="0"/>
        <w:rPr>
          <w:rFonts w:ascii="宋体" w:hAnsi="宋体" w:eastAsia="宋体" w:cs="Symbol"/>
          <w:b/>
          <w:sz w:val="36"/>
          <w:szCs w:val="20"/>
        </w:rPr>
      </w:pPr>
      <w:r>
        <w:rPr>
          <w:rFonts w:ascii="宋体" w:hAnsi="宋体" w:eastAsia="宋体" w:cs="Symbol"/>
          <w:b/>
          <w:sz w:val="36"/>
          <w:szCs w:val="20"/>
        </w:rPr>
        <w:t xml:space="preserve">  </w:t>
      </w:r>
      <w:bookmarkStart w:id="14" w:name="_Toc17475"/>
      <w:r>
        <w:rPr>
          <w:rFonts w:hint="eastAsia" w:ascii="宋体" w:hAnsi="宋体" w:eastAsia="宋体" w:cs="Symbol"/>
          <w:b/>
          <w:sz w:val="36"/>
          <w:szCs w:val="20"/>
        </w:rPr>
        <w:t>相关</w:t>
      </w:r>
      <w:r>
        <w:rPr>
          <w:rFonts w:hint="default" w:ascii="宋体" w:hAnsi="宋体" w:eastAsia="宋体" w:cs="Symbol"/>
          <w:b/>
          <w:sz w:val="36"/>
          <w:szCs w:val="20"/>
        </w:rPr>
        <w:t>证明</w:t>
      </w:r>
      <w:r>
        <w:rPr>
          <w:rFonts w:hint="eastAsia" w:ascii="宋体" w:hAnsi="宋体" w:eastAsia="宋体" w:cs="Symbol"/>
          <w:b/>
          <w:sz w:val="36"/>
          <w:szCs w:val="20"/>
        </w:rPr>
        <w:t>材料</w:t>
      </w:r>
      <w:bookmarkEnd w:id="14"/>
    </w:p>
    <w:p>
      <w:pPr>
        <w:spacing w:line="500" w:lineRule="exact"/>
        <w:ind w:firstLine="640" w:firstLineChars="200"/>
        <w:jc w:val="left"/>
        <w:rPr>
          <w:rFonts w:ascii="宋体" w:hAnsi="宋体" w:eastAsia="宋体" w:cs="Symbol"/>
          <w:sz w:val="32"/>
          <w:szCs w:val="32"/>
        </w:rPr>
      </w:pPr>
    </w:p>
    <w:p>
      <w:pPr>
        <w:spacing w:line="360" w:lineRule="auto"/>
        <w:ind w:firstLine="560" w:firstLineChars="200"/>
        <w:jc w:val="left"/>
        <w:rPr>
          <w:rFonts w:ascii="宋体" w:hAnsi="宋体" w:eastAsia="宋体" w:cs="Symbol"/>
          <w:sz w:val="28"/>
          <w:szCs w:val="28"/>
        </w:rPr>
      </w:pPr>
      <w:r>
        <w:rPr>
          <w:rFonts w:hint="eastAsia" w:ascii="宋体" w:hAnsi="宋体" w:eastAsia="宋体" w:cs="Symbol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Symbol"/>
          <w:sz w:val="28"/>
          <w:szCs w:val="28"/>
        </w:rPr>
        <w:t>、企业法定代表人身份证复印件</w:t>
      </w:r>
      <w:r>
        <w:rPr>
          <w:rFonts w:hint="eastAsia" w:ascii="宋体" w:hAnsi="宋体" w:eastAsia="宋体" w:cs="Symbol"/>
          <w:sz w:val="28"/>
          <w:szCs w:val="28"/>
          <w:lang w:eastAsia="zh-CN"/>
        </w:rPr>
        <w:t>（加盖公章）</w:t>
      </w:r>
    </w:p>
    <w:p>
      <w:pPr>
        <w:spacing w:line="360" w:lineRule="auto"/>
        <w:ind w:firstLine="560" w:firstLineChars="200"/>
        <w:jc w:val="left"/>
        <w:rPr>
          <w:rFonts w:hint="eastAsia" w:ascii="宋体" w:hAnsi="宋体" w:eastAsia="宋体" w:cs="Symbol"/>
          <w:sz w:val="28"/>
          <w:szCs w:val="28"/>
          <w:lang w:eastAsia="zh-CN"/>
        </w:rPr>
      </w:pPr>
      <w:r>
        <w:rPr>
          <w:rFonts w:hint="eastAsia" w:ascii="宋体" w:hAnsi="宋体" w:eastAsia="宋体" w:cs="Symbol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Symbol"/>
          <w:sz w:val="28"/>
          <w:szCs w:val="28"/>
        </w:rPr>
        <w:t>、法人营业执照（副本）复印件</w:t>
      </w:r>
      <w:r>
        <w:rPr>
          <w:rFonts w:hint="eastAsia" w:ascii="宋体" w:hAnsi="宋体" w:eastAsia="宋体" w:cs="Symbol"/>
          <w:sz w:val="28"/>
          <w:szCs w:val="28"/>
          <w:lang w:eastAsia="zh-CN"/>
        </w:rPr>
        <w:t>（加盖公章）</w:t>
      </w:r>
    </w:p>
    <w:p>
      <w:pPr>
        <w:spacing w:line="360" w:lineRule="auto"/>
        <w:ind w:firstLine="560" w:firstLineChars="200"/>
        <w:jc w:val="left"/>
        <w:rPr>
          <w:rFonts w:hint="default" w:ascii="宋体" w:hAnsi="宋体" w:eastAsia="宋体" w:cs="Symbol"/>
          <w:sz w:val="28"/>
          <w:szCs w:val="28"/>
          <w:lang w:eastAsia="zh-CN"/>
        </w:rPr>
      </w:pPr>
      <w:r>
        <w:rPr>
          <w:rFonts w:hint="eastAsia" w:ascii="宋体" w:hAnsi="宋体" w:eastAsia="宋体" w:cs="Symbol"/>
          <w:sz w:val="28"/>
          <w:szCs w:val="28"/>
          <w:lang w:val="en-US" w:eastAsia="zh-CN"/>
        </w:rPr>
        <w:t>3</w:t>
      </w:r>
      <w:r>
        <w:rPr>
          <w:rFonts w:hint="default" w:ascii="宋体" w:hAnsi="宋体" w:eastAsia="宋体" w:cs="Symbol"/>
          <w:sz w:val="28"/>
          <w:szCs w:val="28"/>
          <w:lang w:eastAsia="zh-CN"/>
        </w:rPr>
        <w:t>、其他相关材料</w:t>
      </w:r>
      <w:r>
        <w:rPr>
          <w:rFonts w:hint="eastAsia" w:ascii="宋体" w:hAnsi="宋体" w:eastAsia="宋体" w:cs="Symbol"/>
          <w:sz w:val="28"/>
          <w:szCs w:val="28"/>
          <w:lang w:eastAsia="zh-CN"/>
        </w:rPr>
        <w:t>（加盖公章）</w:t>
      </w:r>
    </w:p>
    <w:p>
      <w:bookmarkStart w:id="15" w:name="_Toc392577114"/>
      <w:bookmarkStart w:id="16" w:name="_Toc383438906"/>
      <w:r>
        <w:br w:type="page"/>
      </w:r>
    </w:p>
    <w:bookmarkEnd w:id="15"/>
    <w:bookmarkEnd w:id="16"/>
    <w:p>
      <w:pPr>
        <w:spacing w:line="500" w:lineRule="exact"/>
        <w:jc w:val="center"/>
        <w:outlineLvl w:val="1"/>
        <w:rPr>
          <w:rFonts w:hint="eastAsia" w:ascii="宋体" w:hAnsi="宋体" w:eastAsia="宋体" w:cs="Symbol"/>
          <w:b/>
          <w:sz w:val="32"/>
          <w:szCs w:val="32"/>
        </w:rPr>
      </w:pPr>
      <w:bookmarkStart w:id="17" w:name="_Toc8242"/>
      <w:r>
        <w:rPr>
          <w:rFonts w:hint="eastAsia" w:ascii="宋体" w:hAnsi="宋体" w:eastAsia="宋体" w:cs="Symbol"/>
          <w:b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Symbol"/>
          <w:b/>
          <w:sz w:val="32"/>
          <w:szCs w:val="32"/>
        </w:rPr>
        <w:t>、企业法定代表人身份证复印件</w:t>
      </w:r>
      <w:bookmarkEnd w:id="17"/>
    </w:p>
    <w:p>
      <w:pPr>
        <w:spacing w:line="500" w:lineRule="exact"/>
        <w:rPr>
          <w:rFonts w:ascii="宋体" w:hAnsi="宋体" w:eastAsia="宋体" w:cs="Symbol"/>
          <w:sz w:val="24"/>
          <w:szCs w:val="24"/>
          <w:u w:val="single"/>
        </w:rPr>
      </w:pPr>
      <w:r>
        <w:rPr>
          <w:rFonts w:hint="eastAsia" w:ascii="宋体" w:hAnsi="宋体" w:eastAsia="宋体" w:cs="Symbol"/>
          <w:szCs w:val="21"/>
        </w:rPr>
        <w:t>（注：企业法定代表人身份证复印件须</w:t>
      </w:r>
      <w:r>
        <w:rPr>
          <w:rFonts w:ascii="宋体" w:hAnsi="宋体" w:eastAsia="宋体" w:cs="Times"/>
          <w:bCs/>
          <w:kern w:val="0"/>
          <w:szCs w:val="21"/>
        </w:rPr>
        <w:t>加盖</w:t>
      </w:r>
      <w:r>
        <w:rPr>
          <w:rFonts w:hint="eastAsia" w:ascii="宋体" w:hAnsi="宋体" w:eastAsia="宋体" w:cs="Times"/>
          <w:bCs/>
          <w:kern w:val="0"/>
          <w:szCs w:val="21"/>
        </w:rPr>
        <w:t>报价人</w:t>
      </w:r>
      <w:r>
        <w:rPr>
          <w:rFonts w:ascii="宋体" w:hAnsi="宋体" w:eastAsia="宋体" w:cs="Times"/>
          <w:bCs/>
          <w:kern w:val="0"/>
          <w:szCs w:val="21"/>
        </w:rPr>
        <w:t>公章，</w:t>
      </w:r>
      <w:r>
        <w:rPr>
          <w:rFonts w:hint="eastAsia" w:ascii="宋体" w:hAnsi="宋体" w:eastAsia="宋体" w:cs="Times"/>
          <w:bCs/>
          <w:kern w:val="0"/>
          <w:szCs w:val="21"/>
        </w:rPr>
        <w:t>并注明复印件与原件一致。）</w:t>
      </w:r>
      <w:r>
        <w:rPr>
          <w:rFonts w:ascii="宋体" w:hAnsi="宋体" w:eastAsia="宋体" w:cs="Symbol"/>
          <w:sz w:val="24"/>
          <w:szCs w:val="24"/>
          <w:u w:val="single"/>
        </w:rPr>
        <w:br w:type="page"/>
      </w:r>
    </w:p>
    <w:p>
      <w:pPr>
        <w:spacing w:line="500" w:lineRule="exact"/>
        <w:jc w:val="center"/>
        <w:outlineLvl w:val="1"/>
        <w:rPr>
          <w:rFonts w:ascii="宋体" w:hAnsi="宋体" w:eastAsia="宋体" w:cs="Symbol"/>
          <w:b/>
          <w:sz w:val="32"/>
          <w:szCs w:val="32"/>
        </w:rPr>
      </w:pPr>
      <w:bookmarkStart w:id="18" w:name="_Toc383438907"/>
      <w:bookmarkStart w:id="19" w:name="_Toc392577115"/>
      <w:bookmarkStart w:id="20" w:name="_Toc2950"/>
      <w:r>
        <w:rPr>
          <w:rFonts w:hint="eastAsia" w:ascii="宋体" w:hAnsi="宋体" w:eastAsia="宋体" w:cs="Symbol"/>
          <w:b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Symbol"/>
          <w:b/>
          <w:sz w:val="32"/>
          <w:szCs w:val="32"/>
        </w:rPr>
        <w:t>、法人营业执照</w:t>
      </w:r>
      <w:bookmarkEnd w:id="18"/>
      <w:bookmarkEnd w:id="19"/>
      <w:r>
        <w:rPr>
          <w:rFonts w:hint="eastAsia" w:ascii="宋体" w:hAnsi="宋体" w:eastAsia="宋体" w:cs="Symbol"/>
          <w:b/>
          <w:sz w:val="32"/>
          <w:szCs w:val="32"/>
        </w:rPr>
        <w:t>（副本）复印件</w:t>
      </w:r>
      <w:bookmarkEnd w:id="20"/>
    </w:p>
    <w:p>
      <w:pPr>
        <w:spacing w:after="120" w:line="500" w:lineRule="exact"/>
        <w:rPr>
          <w:rFonts w:ascii="宋体" w:hAnsi="宋体" w:eastAsia="宋体" w:cs="Symbol"/>
          <w:szCs w:val="21"/>
        </w:rPr>
      </w:pPr>
      <w:r>
        <w:rPr>
          <w:rFonts w:hint="eastAsia" w:ascii="宋体" w:hAnsi="宋体" w:eastAsia="宋体" w:cs="Symbol"/>
          <w:szCs w:val="21"/>
        </w:rPr>
        <w:t>(注：法人营业执照提供复印件，由企业加盖公章并注明复印件与原件一致。)</w:t>
      </w:r>
    </w:p>
    <w:p>
      <w:pPr>
        <w:spacing w:line="500" w:lineRule="exact"/>
        <w:rPr>
          <w:rFonts w:ascii="宋体" w:hAnsi="宋体" w:eastAsia="宋体" w:cs="Symbol"/>
          <w:sz w:val="24"/>
          <w:szCs w:val="20"/>
        </w:rPr>
      </w:pP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Symbol"/>
          <w:sz w:val="28"/>
          <w:szCs w:val="24"/>
        </w:rPr>
      </w:pPr>
      <w:r>
        <w:rPr>
          <w:rFonts w:ascii="宋体" w:hAnsi="宋体" w:eastAsia="宋体" w:cs="Symbol"/>
          <w:b/>
          <w:sz w:val="36"/>
          <w:szCs w:val="20"/>
        </w:rPr>
        <w:br w:type="page"/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center"/>
        <w:outlineLvl w:val="1"/>
        <w:rPr>
          <w:rFonts w:hint="eastAsia" w:ascii="宋体" w:hAnsi="宋体" w:eastAsia="宋体" w:cs="Symbol"/>
          <w:b/>
          <w:bCs w:val="0"/>
          <w:color w:val="auto"/>
          <w:kern w:val="2"/>
          <w:sz w:val="32"/>
          <w:szCs w:val="32"/>
        </w:rPr>
      </w:pPr>
      <w:bookmarkStart w:id="21" w:name="_Toc26199"/>
      <w:r>
        <w:rPr>
          <w:rFonts w:hint="eastAsia" w:ascii="宋体" w:hAnsi="宋体" w:eastAsia="宋体" w:cs="宋体"/>
          <w:b/>
          <w:bCs w:val="0"/>
          <w:color w:val="auto"/>
          <w:kern w:val="2"/>
          <w:sz w:val="32"/>
          <w:szCs w:val="32"/>
          <w:lang w:val="en-US" w:eastAsia="zh-CN" w:bidi="ar"/>
        </w:rPr>
        <w:t>3、</w:t>
      </w:r>
      <w:r>
        <w:rPr>
          <w:rFonts w:hint="default" w:ascii="宋体" w:hAnsi="宋体" w:eastAsia="宋体" w:cs="宋体"/>
          <w:b/>
          <w:bCs w:val="0"/>
          <w:color w:val="auto"/>
          <w:kern w:val="2"/>
          <w:sz w:val="32"/>
          <w:szCs w:val="32"/>
          <w:lang w:eastAsia="zh-CN" w:bidi="ar"/>
        </w:rPr>
        <w:t>其他</w:t>
      </w:r>
      <w:r>
        <w:rPr>
          <w:rFonts w:hint="eastAsia" w:ascii="宋体" w:hAnsi="宋体" w:eastAsia="宋体" w:cs="宋体"/>
          <w:b/>
          <w:bCs w:val="0"/>
          <w:color w:val="auto"/>
          <w:kern w:val="2"/>
          <w:sz w:val="32"/>
          <w:szCs w:val="32"/>
          <w:lang w:val="en-US" w:eastAsia="zh-CN" w:bidi="ar"/>
        </w:rPr>
        <w:t>相关材料</w:t>
      </w:r>
      <w:bookmarkEnd w:id="21"/>
    </w:p>
    <w:p>
      <w:pPr>
        <w:numPr>
          <w:ilvl w:val="0"/>
          <w:numId w:val="0"/>
        </w:numPr>
        <w:spacing w:line="500" w:lineRule="exact"/>
        <w:jc w:val="left"/>
        <w:rPr>
          <w:rFonts w:hint="eastAsia" w:cs="仿宋_GB2312" w:asciiTheme="minorEastAsia" w:hAnsiTheme="minorEastAsia"/>
          <w:b w:val="0"/>
          <w:bCs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cs="仿宋_GB2312" w:asciiTheme="minorEastAsia" w:hAnsiTheme="minorEastAsia"/>
          <w:b w:val="0"/>
          <w:bCs/>
          <w:color w:val="auto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cs="仿宋_GB2312" w:asciiTheme="minorEastAsia" w:hAnsiTheme="minorEastAsia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cs="仿宋_GB2312" w:asciiTheme="minorEastAsia" w:hAnsiTheme="minorEastAsia"/>
          <w:b w:val="0"/>
          <w:bCs/>
          <w:color w:val="auto"/>
          <w:kern w:val="0"/>
          <w:sz w:val="24"/>
          <w:szCs w:val="24"/>
          <w:highlight w:val="none"/>
          <w:lang w:eastAsia="zh-CN"/>
        </w:rPr>
        <w:t>）</w:t>
      </w:r>
      <w:r>
        <w:rPr>
          <w:rFonts w:hint="eastAsia" w:cs="仿宋_GB2312" w:asciiTheme="minorEastAsia" w:hAnsiTheme="minorEastAsia" w:eastAsiaTheme="minorEastAsia"/>
          <w:b w:val="0"/>
          <w:bCs/>
          <w:color w:val="auto"/>
          <w:kern w:val="0"/>
          <w:sz w:val="24"/>
          <w:szCs w:val="24"/>
          <w:highlight w:val="none"/>
        </w:rPr>
        <w:t>近三年经营活动没有重大违法记录的书面声明</w:t>
      </w:r>
      <w:r>
        <w:rPr>
          <w:rFonts w:hint="eastAsia" w:cs="仿宋_GB2312" w:asciiTheme="minorEastAsia" w:hAnsiTheme="minorEastAsia"/>
          <w:b w:val="0"/>
          <w:bCs/>
          <w:color w:val="auto"/>
          <w:kern w:val="0"/>
          <w:sz w:val="24"/>
          <w:szCs w:val="24"/>
          <w:highlight w:val="none"/>
          <w:lang w:eastAsia="zh-CN"/>
        </w:rPr>
        <w:t>（加盖公章）</w:t>
      </w:r>
    </w:p>
    <w:p>
      <w:pPr>
        <w:numPr>
          <w:ilvl w:val="0"/>
          <w:numId w:val="0"/>
        </w:numPr>
        <w:spacing w:line="500" w:lineRule="exact"/>
        <w:jc w:val="left"/>
        <w:rPr>
          <w:rFonts w:hint="default" w:cs="仿宋_GB2312" w:asciiTheme="minorEastAsia" w:hAnsiTheme="minorEastAsia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cs="仿宋_GB2312" w:asciiTheme="minorEastAsia" w:hAnsiTheme="minorEastAsia"/>
          <w:b w:val="0"/>
          <w:bCs/>
          <w:color w:val="auto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cs="仿宋_GB2312" w:asciiTheme="minorEastAsia" w:hAnsiTheme="minorEastAsia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cs="仿宋_GB2312" w:asciiTheme="minorEastAsia" w:hAnsiTheme="minorEastAsia"/>
          <w:b w:val="0"/>
          <w:bCs/>
          <w:color w:val="auto"/>
          <w:kern w:val="0"/>
          <w:sz w:val="24"/>
          <w:szCs w:val="24"/>
          <w:highlight w:val="none"/>
          <w:lang w:eastAsia="zh-CN"/>
        </w:rPr>
        <w:t>）</w:t>
      </w:r>
      <w:r>
        <w:rPr>
          <w:rFonts w:hint="eastAsia" w:cs="仿宋_GB2312" w:asciiTheme="minorEastAsia" w:hAnsiTheme="minorEastAsia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  <w:t>......</w:t>
      </w:r>
    </w:p>
    <w:p>
      <w:pPr>
        <w:numPr>
          <w:ilvl w:val="0"/>
          <w:numId w:val="0"/>
        </w:numPr>
        <w:spacing w:line="500" w:lineRule="exact"/>
        <w:jc w:val="left"/>
        <w:rPr>
          <w:rFonts w:hint="eastAsia" w:cs="仿宋_GB2312" w:asciiTheme="minorEastAsia" w:hAnsiTheme="minorEastAsia"/>
          <w:b w:val="0"/>
          <w:bCs/>
          <w:color w:val="auto"/>
          <w:kern w:val="0"/>
          <w:sz w:val="24"/>
          <w:szCs w:val="24"/>
          <w:highlight w:val="none"/>
          <w:lang w:eastAsia="zh-CN"/>
        </w:rPr>
      </w:pPr>
    </w:p>
    <w:p>
      <w:pPr>
        <w:spacing w:line="500" w:lineRule="exact"/>
        <w:rPr>
          <w:rFonts w:ascii="宋体" w:hAnsi="宋体" w:eastAsia="宋体" w:cs="Wingdings"/>
          <w:color w:val="auto"/>
          <w:kern w:val="0"/>
          <w:sz w:val="24"/>
          <w:szCs w:val="24"/>
        </w:rPr>
      </w:pPr>
      <w:bookmarkStart w:id="22" w:name="_GoBack"/>
      <w:bookmarkEnd w:id="22"/>
      <w:r>
        <w:rPr>
          <w:rFonts w:hint="eastAsia" w:ascii="宋体" w:hAnsi="宋体" w:eastAsia="宋体" w:cs="Symbol"/>
          <w:color w:val="auto"/>
          <w:sz w:val="24"/>
          <w:szCs w:val="24"/>
        </w:rPr>
        <w:t xml:space="preserve">  </w:t>
      </w:r>
    </w:p>
    <w:sectPr>
      <w:footerReference r:id="rId5" w:type="first"/>
      <w:footerReference r:id="rId3" w:type="default"/>
      <w:footerReference r:id="rId4" w:type="even"/>
      <w:pgSz w:w="11906" w:h="16838"/>
      <w:pgMar w:top="1247" w:right="924" w:bottom="1089" w:left="1259" w:header="851" w:footer="588" w:gutter="0"/>
      <w:pgNumType w:start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G 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35937592"/>
      <w:docPartObj>
        <w:docPartGallery w:val="autotext"/>
      </w:docPartObj>
    </w:sdtPr>
    <w:sdtEndPr>
      <w:rPr>
        <w:rFonts w:asciiTheme="minorEastAsia" w:hAnsiTheme="minorEastAsia" w:eastAsiaTheme="minorEastAsia"/>
      </w:rPr>
    </w:sdtEndPr>
    <w:sdtContent>
      <w:p>
        <w:pPr>
          <w:pStyle w:val="7"/>
          <w:jc w:val="center"/>
          <w:rPr>
            <w:rFonts w:asciiTheme="minorEastAsia" w:hAnsiTheme="minorEastAsia" w:eastAsiaTheme="minorEastAsia"/>
          </w:rPr>
        </w:pPr>
        <w:r>
          <w:rPr>
            <w:rFonts w:asciiTheme="minorEastAsia" w:hAnsiTheme="minorEastAsia" w:eastAsiaTheme="minorEastAsia"/>
          </w:rPr>
          <w:fldChar w:fldCharType="begin"/>
        </w:r>
        <w:r>
          <w:rPr>
            <w:rFonts w:asciiTheme="minorEastAsia" w:hAnsiTheme="minorEastAsia" w:eastAsiaTheme="minorEastAsia"/>
          </w:rPr>
          <w:instrText xml:space="preserve">PAGE   \* MERGEFORMAT</w:instrText>
        </w:r>
        <w:r>
          <w:rPr>
            <w:rFonts w:asciiTheme="minorEastAsia" w:hAnsiTheme="minorEastAsia" w:eastAsiaTheme="minorEastAsia"/>
          </w:rPr>
          <w:fldChar w:fldCharType="separate"/>
        </w:r>
        <w:r>
          <w:rPr>
            <w:rFonts w:asciiTheme="minorEastAsia" w:hAnsiTheme="minorEastAsia" w:eastAsiaTheme="minorEastAsia"/>
            <w:lang w:val="zh-CN"/>
          </w:rPr>
          <w:t>1</w:t>
        </w:r>
        <w:r>
          <w:rPr>
            <w:rFonts w:asciiTheme="minorEastAsia" w:hAnsiTheme="minorEastAsia" w:eastAsiaTheme="minorEastAsia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right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30</w:t>
    </w:r>
    <w:r>
      <w:fldChar w:fldCharType="end"/>
    </w:r>
  </w:p>
  <w:p>
    <w:pPr>
      <w:pStyle w:val="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/>
      <w:jc w:val="righ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005BE4"/>
    <w:multiLevelType w:val="multilevel"/>
    <w:tmpl w:val="41005BE4"/>
    <w:lvl w:ilvl="0" w:tentative="0">
      <w:start w:val="1"/>
      <w:numFmt w:val="chineseCountingThousand"/>
      <w:lvlText w:val="第%1章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7BD"/>
    <w:rsid w:val="00004045"/>
    <w:rsid w:val="00010B70"/>
    <w:rsid w:val="000241C8"/>
    <w:rsid w:val="0006157B"/>
    <w:rsid w:val="00071E2E"/>
    <w:rsid w:val="00074FF8"/>
    <w:rsid w:val="000770A5"/>
    <w:rsid w:val="00090048"/>
    <w:rsid w:val="0009420A"/>
    <w:rsid w:val="000A3C3F"/>
    <w:rsid w:val="000B2E1A"/>
    <w:rsid w:val="000C1407"/>
    <w:rsid w:val="000D204F"/>
    <w:rsid w:val="000E2F9F"/>
    <w:rsid w:val="000F3A62"/>
    <w:rsid w:val="000F6AC4"/>
    <w:rsid w:val="00112C49"/>
    <w:rsid w:val="00135492"/>
    <w:rsid w:val="0013722C"/>
    <w:rsid w:val="00141EC0"/>
    <w:rsid w:val="00142DD3"/>
    <w:rsid w:val="00145C00"/>
    <w:rsid w:val="00150032"/>
    <w:rsid w:val="00164841"/>
    <w:rsid w:val="00181132"/>
    <w:rsid w:val="0019547C"/>
    <w:rsid w:val="001969C5"/>
    <w:rsid w:val="001A04A7"/>
    <w:rsid w:val="001A17AD"/>
    <w:rsid w:val="001B626B"/>
    <w:rsid w:val="001E716D"/>
    <w:rsid w:val="001F2EBF"/>
    <w:rsid w:val="002023D9"/>
    <w:rsid w:val="00210DE9"/>
    <w:rsid w:val="00255C20"/>
    <w:rsid w:val="002658EC"/>
    <w:rsid w:val="0028614A"/>
    <w:rsid w:val="002A06F0"/>
    <w:rsid w:val="002B39FD"/>
    <w:rsid w:val="002B6090"/>
    <w:rsid w:val="002B7379"/>
    <w:rsid w:val="002C7D74"/>
    <w:rsid w:val="002D4682"/>
    <w:rsid w:val="002D6917"/>
    <w:rsid w:val="002E66B5"/>
    <w:rsid w:val="002F7572"/>
    <w:rsid w:val="003108BC"/>
    <w:rsid w:val="00314002"/>
    <w:rsid w:val="00320FE3"/>
    <w:rsid w:val="00321C38"/>
    <w:rsid w:val="00323921"/>
    <w:rsid w:val="00325E95"/>
    <w:rsid w:val="00342E29"/>
    <w:rsid w:val="00355FD5"/>
    <w:rsid w:val="003635C0"/>
    <w:rsid w:val="003878C0"/>
    <w:rsid w:val="003A67BD"/>
    <w:rsid w:val="003A6EA3"/>
    <w:rsid w:val="003B2491"/>
    <w:rsid w:val="003B5E8E"/>
    <w:rsid w:val="003D2594"/>
    <w:rsid w:val="003D61F4"/>
    <w:rsid w:val="003E0EB1"/>
    <w:rsid w:val="003E151A"/>
    <w:rsid w:val="00406198"/>
    <w:rsid w:val="00414A4B"/>
    <w:rsid w:val="00417F72"/>
    <w:rsid w:val="004313D4"/>
    <w:rsid w:val="00433010"/>
    <w:rsid w:val="004334F0"/>
    <w:rsid w:val="00454D6A"/>
    <w:rsid w:val="00462E36"/>
    <w:rsid w:val="00464ECB"/>
    <w:rsid w:val="00467EE6"/>
    <w:rsid w:val="0048201A"/>
    <w:rsid w:val="00494668"/>
    <w:rsid w:val="004A6844"/>
    <w:rsid w:val="004B4A01"/>
    <w:rsid w:val="004C0254"/>
    <w:rsid w:val="004D3DED"/>
    <w:rsid w:val="004D5161"/>
    <w:rsid w:val="004E21FC"/>
    <w:rsid w:val="004E2990"/>
    <w:rsid w:val="0050266C"/>
    <w:rsid w:val="00510765"/>
    <w:rsid w:val="00512DCD"/>
    <w:rsid w:val="005237A4"/>
    <w:rsid w:val="0055322A"/>
    <w:rsid w:val="00553521"/>
    <w:rsid w:val="005536CC"/>
    <w:rsid w:val="00560C76"/>
    <w:rsid w:val="00565BAB"/>
    <w:rsid w:val="00570C4A"/>
    <w:rsid w:val="00572F53"/>
    <w:rsid w:val="00580929"/>
    <w:rsid w:val="00580F13"/>
    <w:rsid w:val="00594DB0"/>
    <w:rsid w:val="005A20AB"/>
    <w:rsid w:val="005D4BCB"/>
    <w:rsid w:val="005D7AC6"/>
    <w:rsid w:val="005E5F54"/>
    <w:rsid w:val="005F3FFA"/>
    <w:rsid w:val="00603D9B"/>
    <w:rsid w:val="00604FCB"/>
    <w:rsid w:val="00626E35"/>
    <w:rsid w:val="0062708D"/>
    <w:rsid w:val="00635024"/>
    <w:rsid w:val="00651255"/>
    <w:rsid w:val="006542C8"/>
    <w:rsid w:val="00664AB1"/>
    <w:rsid w:val="00687933"/>
    <w:rsid w:val="006920B6"/>
    <w:rsid w:val="006B7310"/>
    <w:rsid w:val="006C11E5"/>
    <w:rsid w:val="006C682C"/>
    <w:rsid w:val="006C7E34"/>
    <w:rsid w:val="007020D3"/>
    <w:rsid w:val="00710A2A"/>
    <w:rsid w:val="00721483"/>
    <w:rsid w:val="00721FA1"/>
    <w:rsid w:val="00722EE4"/>
    <w:rsid w:val="007252D6"/>
    <w:rsid w:val="00750089"/>
    <w:rsid w:val="00782631"/>
    <w:rsid w:val="00784F03"/>
    <w:rsid w:val="007D0CB3"/>
    <w:rsid w:val="007D196C"/>
    <w:rsid w:val="007D2C9B"/>
    <w:rsid w:val="007D5E6F"/>
    <w:rsid w:val="007E5353"/>
    <w:rsid w:val="007E7016"/>
    <w:rsid w:val="007F34AF"/>
    <w:rsid w:val="007F790A"/>
    <w:rsid w:val="008035A0"/>
    <w:rsid w:val="008055AE"/>
    <w:rsid w:val="00807949"/>
    <w:rsid w:val="0081157D"/>
    <w:rsid w:val="00811BFB"/>
    <w:rsid w:val="00821505"/>
    <w:rsid w:val="00825B11"/>
    <w:rsid w:val="00827228"/>
    <w:rsid w:val="00834CF0"/>
    <w:rsid w:val="00836BCA"/>
    <w:rsid w:val="00842ADB"/>
    <w:rsid w:val="00845FF5"/>
    <w:rsid w:val="00856354"/>
    <w:rsid w:val="00856FF1"/>
    <w:rsid w:val="00864204"/>
    <w:rsid w:val="00871452"/>
    <w:rsid w:val="00877C4E"/>
    <w:rsid w:val="0088187D"/>
    <w:rsid w:val="0089075B"/>
    <w:rsid w:val="00891B63"/>
    <w:rsid w:val="00892B3A"/>
    <w:rsid w:val="008B31BD"/>
    <w:rsid w:val="008C176D"/>
    <w:rsid w:val="008D1D33"/>
    <w:rsid w:val="008D4584"/>
    <w:rsid w:val="008F469D"/>
    <w:rsid w:val="0091490F"/>
    <w:rsid w:val="0091649C"/>
    <w:rsid w:val="00920347"/>
    <w:rsid w:val="009506D9"/>
    <w:rsid w:val="00966027"/>
    <w:rsid w:val="009661C0"/>
    <w:rsid w:val="009738E3"/>
    <w:rsid w:val="009844E1"/>
    <w:rsid w:val="009A5F04"/>
    <w:rsid w:val="009B0AF0"/>
    <w:rsid w:val="009B7860"/>
    <w:rsid w:val="009D716C"/>
    <w:rsid w:val="009E3FB4"/>
    <w:rsid w:val="009F67A2"/>
    <w:rsid w:val="009F6D41"/>
    <w:rsid w:val="009F7742"/>
    <w:rsid w:val="009F7B8B"/>
    <w:rsid w:val="00A107E0"/>
    <w:rsid w:val="00A11B21"/>
    <w:rsid w:val="00A1521F"/>
    <w:rsid w:val="00A21262"/>
    <w:rsid w:val="00A37077"/>
    <w:rsid w:val="00A37D7B"/>
    <w:rsid w:val="00A4487B"/>
    <w:rsid w:val="00A5294C"/>
    <w:rsid w:val="00A61C04"/>
    <w:rsid w:val="00A63AE7"/>
    <w:rsid w:val="00A676F8"/>
    <w:rsid w:val="00A70B14"/>
    <w:rsid w:val="00A91493"/>
    <w:rsid w:val="00AB1597"/>
    <w:rsid w:val="00AB4F86"/>
    <w:rsid w:val="00AC7070"/>
    <w:rsid w:val="00AC739E"/>
    <w:rsid w:val="00AD0CC7"/>
    <w:rsid w:val="00AE5BB5"/>
    <w:rsid w:val="00AF0D35"/>
    <w:rsid w:val="00AF59AF"/>
    <w:rsid w:val="00AF7706"/>
    <w:rsid w:val="00B04ADC"/>
    <w:rsid w:val="00B124AD"/>
    <w:rsid w:val="00B147E2"/>
    <w:rsid w:val="00B24553"/>
    <w:rsid w:val="00B30F96"/>
    <w:rsid w:val="00B36795"/>
    <w:rsid w:val="00B9304A"/>
    <w:rsid w:val="00BA3871"/>
    <w:rsid w:val="00BB45F9"/>
    <w:rsid w:val="00BC03FB"/>
    <w:rsid w:val="00BC79D8"/>
    <w:rsid w:val="00BD4210"/>
    <w:rsid w:val="00BE077F"/>
    <w:rsid w:val="00BF5B27"/>
    <w:rsid w:val="00C17C12"/>
    <w:rsid w:val="00C26E04"/>
    <w:rsid w:val="00C31089"/>
    <w:rsid w:val="00C33158"/>
    <w:rsid w:val="00C34419"/>
    <w:rsid w:val="00C43CC6"/>
    <w:rsid w:val="00C90469"/>
    <w:rsid w:val="00CB4DF2"/>
    <w:rsid w:val="00CB5D21"/>
    <w:rsid w:val="00CB79CD"/>
    <w:rsid w:val="00CC17EF"/>
    <w:rsid w:val="00CC3B49"/>
    <w:rsid w:val="00CC3F49"/>
    <w:rsid w:val="00CF4005"/>
    <w:rsid w:val="00CF59E0"/>
    <w:rsid w:val="00D066AA"/>
    <w:rsid w:val="00D1645A"/>
    <w:rsid w:val="00D164C2"/>
    <w:rsid w:val="00D22EC8"/>
    <w:rsid w:val="00D22F10"/>
    <w:rsid w:val="00D300DD"/>
    <w:rsid w:val="00D53630"/>
    <w:rsid w:val="00D640C1"/>
    <w:rsid w:val="00D66C4D"/>
    <w:rsid w:val="00D729E6"/>
    <w:rsid w:val="00DA208D"/>
    <w:rsid w:val="00DA30A6"/>
    <w:rsid w:val="00DB4B4E"/>
    <w:rsid w:val="00DB55EA"/>
    <w:rsid w:val="00DC173D"/>
    <w:rsid w:val="00DC6097"/>
    <w:rsid w:val="00DC74BC"/>
    <w:rsid w:val="00DD2278"/>
    <w:rsid w:val="00DD53F6"/>
    <w:rsid w:val="00DF3C6C"/>
    <w:rsid w:val="00DF461C"/>
    <w:rsid w:val="00E07F42"/>
    <w:rsid w:val="00E205A0"/>
    <w:rsid w:val="00E33987"/>
    <w:rsid w:val="00E457D4"/>
    <w:rsid w:val="00E53881"/>
    <w:rsid w:val="00E75E9B"/>
    <w:rsid w:val="00E81C7C"/>
    <w:rsid w:val="00E96E9B"/>
    <w:rsid w:val="00EA0315"/>
    <w:rsid w:val="00EB2ADA"/>
    <w:rsid w:val="00EC6DC4"/>
    <w:rsid w:val="00ED2D53"/>
    <w:rsid w:val="00ED6DC5"/>
    <w:rsid w:val="00EE6AA7"/>
    <w:rsid w:val="00EF528B"/>
    <w:rsid w:val="00F12FD1"/>
    <w:rsid w:val="00F232A5"/>
    <w:rsid w:val="00F278FA"/>
    <w:rsid w:val="00F57ACA"/>
    <w:rsid w:val="00F94F75"/>
    <w:rsid w:val="00FA5712"/>
    <w:rsid w:val="00FA72B5"/>
    <w:rsid w:val="00FB006A"/>
    <w:rsid w:val="00FB0A62"/>
    <w:rsid w:val="00FB7D4A"/>
    <w:rsid w:val="00FD20D6"/>
    <w:rsid w:val="00FD4A99"/>
    <w:rsid w:val="00FD4EF2"/>
    <w:rsid w:val="00FE35EB"/>
    <w:rsid w:val="0BFA4E15"/>
    <w:rsid w:val="0EDE1035"/>
    <w:rsid w:val="12296365"/>
    <w:rsid w:val="16B113BE"/>
    <w:rsid w:val="205C02BE"/>
    <w:rsid w:val="2B9A6795"/>
    <w:rsid w:val="2F401002"/>
    <w:rsid w:val="2FFEA80A"/>
    <w:rsid w:val="338C1947"/>
    <w:rsid w:val="3682779D"/>
    <w:rsid w:val="57FB4F0E"/>
    <w:rsid w:val="5CFA3175"/>
    <w:rsid w:val="5E8533E3"/>
    <w:rsid w:val="65A8135A"/>
    <w:rsid w:val="6E5D42AB"/>
    <w:rsid w:val="75346E00"/>
    <w:rsid w:val="76E911A8"/>
    <w:rsid w:val="FDA52510"/>
    <w:rsid w:val="FF1F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/>
    </w:pPr>
    <w:rPr>
      <w:rFonts w:eastAsia="CG Times"/>
    </w:rPr>
  </w:style>
  <w:style w:type="paragraph" w:styleId="4">
    <w:name w:val="Body Text"/>
    <w:basedOn w:val="1"/>
    <w:link w:val="22"/>
    <w:qFormat/>
    <w:uiPriority w:val="0"/>
    <w:pPr>
      <w:spacing w:after="120"/>
    </w:pPr>
    <w:rPr>
      <w:rFonts w:ascii="Arial Black" w:hAnsi="Arial Black" w:eastAsia="宋体" w:cs="Symbol"/>
      <w:szCs w:val="24"/>
    </w:rPr>
  </w:style>
  <w:style w:type="paragraph" w:styleId="5">
    <w:name w:val="Plain Text"/>
    <w:basedOn w:val="1"/>
    <w:link w:val="18"/>
    <w:qFormat/>
    <w:uiPriority w:val="0"/>
    <w:rPr>
      <w:rFonts w:ascii="CG Times" w:hAnsi="Symbol" w:eastAsia="CG Times"/>
    </w:rPr>
  </w:style>
  <w:style w:type="paragraph" w:styleId="6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Arial Black" w:hAnsi="Arial Black" w:eastAsia="宋体" w:cs="Symbol"/>
      <w:sz w:val="18"/>
      <w:szCs w:val="18"/>
    </w:rPr>
  </w:style>
  <w:style w:type="paragraph" w:styleId="8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CG Times"/>
      <w:sz w:val="18"/>
      <w:szCs w:val="18"/>
    </w:rPr>
  </w:style>
  <w:style w:type="paragraph" w:styleId="9">
    <w:name w:val="toc 1"/>
    <w:basedOn w:val="1"/>
    <w:next w:val="1"/>
    <w:unhideWhenUsed/>
    <w:qFormat/>
    <w:uiPriority w:val="39"/>
  </w:style>
  <w:style w:type="paragraph" w:styleId="10">
    <w:name w:val="toc 2"/>
    <w:basedOn w:val="1"/>
    <w:next w:val="1"/>
    <w:unhideWhenUsed/>
    <w:qFormat/>
    <w:uiPriority w:val="39"/>
    <w:pPr>
      <w:tabs>
        <w:tab w:val="right" w:leader="dot" w:pos="9713"/>
      </w:tabs>
      <w:spacing w:line="360" w:lineRule="auto"/>
      <w:ind w:left="420" w:leftChars="200"/>
    </w:pPr>
  </w:style>
  <w:style w:type="paragraph" w:styleId="11">
    <w:name w:val="Normal (Web)"/>
    <w:basedOn w:val="1"/>
    <w:semiHidden/>
    <w:unhideWhenUsed/>
    <w:qFormat/>
    <w:uiPriority w:val="99"/>
    <w:rPr>
      <w:sz w:val="24"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页眉 Char"/>
    <w:link w:val="8"/>
    <w:qFormat/>
    <w:uiPriority w:val="99"/>
    <w:rPr>
      <w:rFonts w:eastAsia="CG Times"/>
      <w:sz w:val="18"/>
      <w:szCs w:val="18"/>
    </w:rPr>
  </w:style>
  <w:style w:type="character" w:customStyle="1" w:styleId="18">
    <w:name w:val="纯文本 Char"/>
    <w:link w:val="5"/>
    <w:qFormat/>
    <w:uiPriority w:val="0"/>
    <w:rPr>
      <w:rFonts w:ascii="CG Times" w:hAnsi="Symbol" w:eastAsia="CG Times"/>
    </w:rPr>
  </w:style>
  <w:style w:type="character" w:customStyle="1" w:styleId="19">
    <w:name w:val="正文缩进 Char"/>
    <w:link w:val="3"/>
    <w:qFormat/>
    <w:uiPriority w:val="0"/>
    <w:rPr>
      <w:rFonts w:eastAsia="CG Times"/>
    </w:rPr>
  </w:style>
  <w:style w:type="character" w:customStyle="1" w:styleId="20">
    <w:name w:val="页脚 Char"/>
    <w:basedOn w:val="14"/>
    <w:link w:val="7"/>
    <w:qFormat/>
    <w:uiPriority w:val="99"/>
    <w:rPr>
      <w:rFonts w:ascii="Arial Black" w:hAnsi="Arial Black" w:eastAsia="宋体" w:cs="Symbol"/>
      <w:sz w:val="18"/>
      <w:szCs w:val="18"/>
    </w:rPr>
  </w:style>
  <w:style w:type="character" w:customStyle="1" w:styleId="21">
    <w:name w:val="页眉 Char1"/>
    <w:basedOn w:val="14"/>
    <w:semiHidden/>
    <w:qFormat/>
    <w:uiPriority w:val="99"/>
    <w:rPr>
      <w:sz w:val="18"/>
      <w:szCs w:val="18"/>
    </w:rPr>
  </w:style>
  <w:style w:type="character" w:customStyle="1" w:styleId="22">
    <w:name w:val="正文文本 Char"/>
    <w:basedOn w:val="14"/>
    <w:link w:val="4"/>
    <w:qFormat/>
    <w:uiPriority w:val="0"/>
    <w:rPr>
      <w:rFonts w:ascii="Arial Black" w:hAnsi="Arial Black" w:eastAsia="宋体" w:cs="Symbol"/>
      <w:szCs w:val="24"/>
    </w:rPr>
  </w:style>
  <w:style w:type="character" w:customStyle="1" w:styleId="23">
    <w:name w:val="纯文本 Char1"/>
    <w:basedOn w:val="14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24">
    <w:name w:val="样式3"/>
    <w:basedOn w:val="5"/>
    <w:qFormat/>
    <w:uiPriority w:val="0"/>
    <w:pPr>
      <w:spacing w:line="0" w:lineRule="atLeast"/>
      <w:outlineLvl w:val="0"/>
    </w:pPr>
    <w:rPr>
      <w:sz w:val="28"/>
    </w:rPr>
  </w:style>
  <w:style w:type="character" w:customStyle="1" w:styleId="25">
    <w:name w:val="标题 1 Char"/>
    <w:basedOn w:val="14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6">
    <w:name w:val="TOC Heading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27">
    <w:name w:val="批注框文本 Char"/>
    <w:basedOn w:val="14"/>
    <w:link w:val="6"/>
    <w:semiHidden/>
    <w:qFormat/>
    <w:uiPriority w:val="99"/>
    <w:rPr>
      <w:sz w:val="18"/>
      <w:szCs w:val="18"/>
    </w:rPr>
  </w:style>
  <w:style w:type="paragraph" w:styleId="28">
    <w:name w:val="List Paragraph"/>
    <w:basedOn w:val="1"/>
    <w:qFormat/>
    <w:uiPriority w:val="34"/>
    <w:pPr>
      <w:ind w:firstLine="420" w:firstLineChars="200"/>
    </w:pPr>
  </w:style>
  <w:style w:type="character" w:customStyle="1" w:styleId="29">
    <w:name w:val="15"/>
    <w:basedOn w:val="14"/>
    <w:qFormat/>
    <w:uiPriority w:val="0"/>
    <w:rPr>
      <w:rFonts w:hint="default" w:ascii="Calibri" w:hAnsi="Calibri" w:cs="Calibri"/>
      <w:color w:val="0000FF"/>
      <w:u w:val="single"/>
    </w:rPr>
  </w:style>
  <w:style w:type="character" w:customStyle="1" w:styleId="30">
    <w:name w:val="16"/>
    <w:basedOn w:val="14"/>
    <w:qFormat/>
    <w:uiPriority w:val="0"/>
    <w:rPr>
      <w:rFonts w:hint="default" w:ascii="Calibri" w:hAnsi="Calibri" w:cs="Calibri"/>
    </w:rPr>
  </w:style>
  <w:style w:type="character" w:customStyle="1" w:styleId="31">
    <w:name w:val="10"/>
    <w:basedOn w:val="14"/>
    <w:qFormat/>
    <w:uiPriority w:val="0"/>
    <w:rPr>
      <w:rFonts w:hint="default"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559</Words>
  <Characters>3187</Characters>
  <Lines>1</Lines>
  <Paragraphs>1</Paragraphs>
  <TotalTime>160</TotalTime>
  <ScaleCrop>false</ScaleCrop>
  <LinksUpToDate>false</LinksUpToDate>
  <CharactersWithSpaces>3739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2014-07-15T03:13:00Z</dcterms:created>
  <dc:creator>upupup</dc:creator>
  <cp:lastModifiedBy>Sammy</cp:lastModifiedBy>
  <cp:lastPrinted>2021-11-26T04:01:38Z</cp:lastPrinted>
  <dcterms:modified xsi:type="dcterms:W3CDTF">2021-11-26T06:26:35Z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01F9AE752FE24128AD60FC4CAFD742FA</vt:lpwstr>
  </property>
</Properties>
</file>