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u w:val="single"/>
          <w:bdr w:val="single" w:color="auto" w:sz="4" w:space="0"/>
        </w:rPr>
        <w:t xml:space="preserve"> 正 </w:t>
      </w:r>
      <w:r>
        <w:rPr>
          <w:rFonts w:hint="eastAsia" w:ascii="宋体" w:hAnsi="宋体"/>
          <w:b/>
          <w:sz w:val="44"/>
          <w:bdr w:val="single" w:color="auto" w:sz="4" w:space="0"/>
        </w:rPr>
        <w:t>本</w:t>
      </w:r>
    </w:p>
    <w:p>
      <w:pPr>
        <w:rPr>
          <w:rFonts w:ascii="宋体" w:hAnsi="宋体" w:eastAsia="宋体" w:cs="Symbol"/>
          <w:b/>
          <w:sz w:val="36"/>
          <w:szCs w:val="36"/>
        </w:rPr>
      </w:pPr>
    </w:p>
    <w:p>
      <w:pPr>
        <w:rPr>
          <w:rFonts w:ascii="宋体" w:hAnsi="宋体" w:eastAsia="宋体" w:cs="Symbol"/>
          <w:b/>
          <w:sz w:val="36"/>
          <w:szCs w:val="36"/>
        </w:rPr>
      </w:pPr>
    </w:p>
    <w:p>
      <w:pPr>
        <w:spacing w:before="240" w:beforeLines="100"/>
        <w:jc w:val="center"/>
        <w:rPr>
          <w:rFonts w:asciiTheme="minorEastAsia" w:hAnsiTheme="minorEastAsia"/>
          <w:b/>
          <w:sz w:val="36"/>
          <w:szCs w:val="36"/>
        </w:rPr>
      </w:pPr>
      <w:r>
        <w:rPr>
          <w:rFonts w:hint="eastAsia" w:asciiTheme="minorEastAsia" w:hAnsiTheme="minorEastAsia"/>
          <w:b/>
          <w:sz w:val="36"/>
          <w:szCs w:val="36"/>
        </w:rPr>
        <w:t>鼓楼区智慧社区智能门禁及监控试点设备采购</w:t>
      </w: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87695927"/>
      <w:bookmarkStart w:id="1" w:name="_Toc391036880"/>
    </w:p>
    <w:bookmarkEnd w:id="0"/>
    <w:bookmarkEnd w:id="1"/>
    <w:p>
      <w:pPr>
        <w:snapToGrid w:val="0"/>
        <w:spacing w:after="240" w:afterLines="100" w:line="420" w:lineRule="atLeast"/>
        <w:jc w:val="center"/>
        <w:rPr>
          <w:rFonts w:ascii="宋体" w:hAnsi="宋体" w:eastAsia="宋体" w:cs="Symbol"/>
          <w:b/>
          <w:bCs/>
          <w:sz w:val="32"/>
          <w:szCs w:val="20"/>
        </w:rPr>
      </w:pPr>
      <w:bookmarkStart w:id="2" w:name="_Toc392577102"/>
      <w:bookmarkStart w:id="3" w:name="_Toc383438894"/>
      <w:bookmarkStart w:id="4" w:name="_Toc393127597"/>
      <w:bookmarkStart w:id="5" w:name="_Toc393127947"/>
      <w:r>
        <w:rPr>
          <w:rFonts w:hint="eastAsia" w:ascii="宋体" w:hAnsi="宋体" w:eastAsia="宋体" w:cs="Symbol"/>
          <w:b/>
          <w:bCs/>
          <w:sz w:val="32"/>
          <w:szCs w:val="20"/>
        </w:rPr>
        <w:t>目    录</w:t>
      </w:r>
      <w:bookmarkEnd w:id="2"/>
      <w:bookmarkEnd w:id="3"/>
      <w:bookmarkEnd w:id="4"/>
      <w:bookmarkEnd w:id="5"/>
    </w:p>
    <w:sdt>
      <w:sdtPr>
        <w:rPr>
          <w:lang w:val="zh-CN"/>
        </w:rPr>
        <w:id w:val="1102606482"/>
      </w:sdtPr>
      <w:sdtEndPr>
        <w:rPr>
          <w:b/>
          <w:bCs/>
          <w:lang w:val="zh-CN"/>
        </w:rPr>
      </w:sdtEndPr>
      <w:sdtContent>
        <w:p>
          <w:pPr>
            <w:tabs>
              <w:tab w:val="left" w:pos="1050"/>
              <w:tab w:val="right" w:leader="dot" w:pos="9713"/>
            </w:tabs>
            <w:spacing w:line="360" w:lineRule="auto"/>
            <w:rPr>
              <w:rFonts w:ascii="宋体" w:hAnsi="宋体" w:eastAsia="宋体" w:cstheme="minorBidi"/>
              <w:b/>
              <w:bCs/>
              <w:kern w:val="2"/>
              <w:sz w:val="24"/>
              <w:szCs w:val="24"/>
              <w:lang w:val="zh-CN"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_Toc1478 </w:instrText>
          </w:r>
          <w:r>
            <w:rPr>
              <w:rFonts w:ascii="宋体" w:hAnsi="宋体" w:eastAsia="宋体"/>
              <w:bCs/>
              <w:szCs w:val="24"/>
              <w:lang w:val="zh-CN"/>
            </w:rPr>
            <w:fldChar w:fldCharType="separate"/>
          </w:r>
          <w:r>
            <w:rPr>
              <w:rFonts w:hint="eastAsia" w:ascii="宋体" w:hAnsi="宋体" w:eastAsia="宋体" w:cs="Symbol"/>
              <w:szCs w:val="20"/>
            </w:rPr>
            <w:t>第一章 报 价 书</w:t>
          </w:r>
          <w:r>
            <w:tab/>
          </w:r>
          <w:r>
            <w:fldChar w:fldCharType="begin"/>
          </w:r>
          <w:r>
            <w:instrText xml:space="preserve"> PAGEREF _Toc1478 </w:instrText>
          </w:r>
          <w:r>
            <w:fldChar w:fldCharType="separate"/>
          </w:r>
          <w:r>
            <w:t>2</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_Toc12366 </w:instrText>
          </w:r>
          <w:r>
            <w:rPr>
              <w:rFonts w:ascii="宋体" w:hAnsi="宋体" w:eastAsia="宋体"/>
              <w:bCs/>
              <w:szCs w:val="24"/>
              <w:lang w:val="zh-CN"/>
            </w:rPr>
            <w:fldChar w:fldCharType="separate"/>
          </w:r>
          <w:r>
            <w:rPr>
              <w:rFonts w:hint="eastAsia" w:ascii="宋体" w:hAnsi="宋体" w:eastAsia="宋体" w:cs="Symbol"/>
              <w:szCs w:val="20"/>
            </w:rPr>
            <w:t>第二章 报价一览表</w:t>
          </w:r>
          <w:r>
            <w:tab/>
          </w:r>
          <w:r>
            <w:fldChar w:fldCharType="begin"/>
          </w:r>
          <w:r>
            <w:instrText xml:space="preserve"> PAGEREF _Toc12366 </w:instrText>
          </w:r>
          <w:r>
            <w:fldChar w:fldCharType="separate"/>
          </w:r>
          <w:r>
            <w:t>3</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_Toc25354 </w:instrText>
          </w:r>
          <w:r>
            <w:rPr>
              <w:rFonts w:ascii="宋体" w:hAnsi="宋体" w:eastAsia="宋体"/>
              <w:bCs/>
              <w:szCs w:val="24"/>
              <w:lang w:val="zh-CN"/>
            </w:rPr>
            <w:fldChar w:fldCharType="separate"/>
          </w:r>
          <w:r>
            <w:rPr>
              <w:rFonts w:hint="eastAsia" w:ascii="宋体" w:hAnsi="宋体" w:eastAsia="宋体" w:cs="Symbol"/>
              <w:szCs w:val="20"/>
            </w:rPr>
            <w:t>第三章 服务承诺书</w:t>
          </w:r>
          <w:r>
            <w:tab/>
          </w:r>
          <w:r>
            <w:fldChar w:fldCharType="begin"/>
          </w:r>
          <w:r>
            <w:instrText xml:space="preserve"> PAGEREF _Toc25354 </w:instrText>
          </w:r>
          <w:r>
            <w:fldChar w:fldCharType="separate"/>
          </w:r>
          <w:r>
            <w:t>5</w:t>
          </w:r>
          <w:r>
            <w:fldChar w:fldCharType="end"/>
          </w:r>
          <w:r>
            <w:rPr>
              <w:rFonts w:ascii="宋体" w:hAnsi="宋体" w:eastAsia="宋体"/>
              <w:bCs/>
              <w:szCs w:val="24"/>
              <w:lang w:val="zh-CN"/>
            </w:rPr>
            <w:fldChar w:fldCharType="end"/>
          </w:r>
        </w:p>
        <w:p>
          <w:pPr>
            <w:pStyle w:val="9"/>
            <w:tabs>
              <w:tab w:val="right" w:leader="dot" w:pos="9723"/>
            </w:tabs>
          </w:pPr>
          <w:r>
            <w:rPr>
              <w:rFonts w:ascii="宋体" w:hAnsi="宋体" w:eastAsia="宋体"/>
              <w:bCs/>
              <w:szCs w:val="24"/>
              <w:lang w:val="zh-CN"/>
            </w:rPr>
            <w:fldChar w:fldCharType="begin"/>
          </w:r>
          <w:r>
            <w:rPr>
              <w:rFonts w:ascii="宋体" w:hAnsi="宋体" w:eastAsia="宋体"/>
              <w:bCs/>
              <w:szCs w:val="24"/>
              <w:lang w:val="zh-CN"/>
            </w:rPr>
            <w:instrText xml:space="preserve"> HYPERLINK \l _Toc30411 </w:instrText>
          </w:r>
          <w:r>
            <w:rPr>
              <w:rFonts w:ascii="宋体" w:hAnsi="宋体" w:eastAsia="宋体"/>
              <w:bCs/>
              <w:szCs w:val="24"/>
              <w:lang w:val="zh-CN"/>
            </w:rPr>
            <w:fldChar w:fldCharType="separate"/>
          </w:r>
          <w:r>
            <w:rPr>
              <w:rFonts w:hint="eastAsia" w:ascii="宋体" w:hAnsi="宋体" w:eastAsia="宋体" w:cs="Symbol"/>
              <w:szCs w:val="20"/>
            </w:rPr>
            <w:t>第四章 相关证明材料</w:t>
          </w:r>
          <w:r>
            <w:tab/>
          </w:r>
          <w:r>
            <w:fldChar w:fldCharType="begin"/>
          </w:r>
          <w:r>
            <w:instrText xml:space="preserve"> PAGEREF _Toc30411 </w:instrText>
          </w:r>
          <w:r>
            <w:fldChar w:fldCharType="separate"/>
          </w:r>
          <w:r>
            <w:t>6</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_Toc11994 </w:instrText>
          </w:r>
          <w:r>
            <w:rPr>
              <w:rFonts w:ascii="宋体" w:hAnsi="宋体" w:eastAsia="宋体"/>
              <w:bCs/>
              <w:szCs w:val="24"/>
              <w:lang w:val="zh-CN"/>
            </w:rPr>
            <w:fldChar w:fldCharType="separate"/>
          </w:r>
          <w:r>
            <w:rPr>
              <w:rFonts w:hint="eastAsia" w:ascii="宋体" w:hAnsi="宋体" w:eastAsia="宋体" w:cs="Symbol"/>
              <w:szCs w:val="32"/>
            </w:rPr>
            <w:t>1、法定代表人（或负责人）授权书</w:t>
          </w:r>
          <w:r>
            <w:tab/>
          </w:r>
          <w:r>
            <w:fldChar w:fldCharType="begin"/>
          </w:r>
          <w:r>
            <w:instrText xml:space="preserve"> PAGEREF _Toc11994 </w:instrText>
          </w:r>
          <w:r>
            <w:fldChar w:fldCharType="separate"/>
          </w:r>
          <w:r>
            <w:t>7</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_Toc1826 </w:instrText>
          </w:r>
          <w:r>
            <w:rPr>
              <w:rFonts w:ascii="宋体" w:hAnsi="宋体" w:eastAsia="宋体"/>
              <w:bCs/>
              <w:szCs w:val="24"/>
              <w:lang w:val="zh-CN"/>
            </w:rPr>
            <w:fldChar w:fldCharType="separate"/>
          </w:r>
          <w:r>
            <w:rPr>
              <w:rFonts w:hint="eastAsia" w:ascii="宋体" w:hAnsi="宋体" w:eastAsia="宋体" w:cs="Symbol"/>
              <w:szCs w:val="32"/>
            </w:rPr>
            <w:t>2、报价人代表身份证复印件</w:t>
          </w:r>
          <w:r>
            <w:tab/>
          </w:r>
          <w:r>
            <w:fldChar w:fldCharType="begin"/>
          </w:r>
          <w:r>
            <w:instrText xml:space="preserve"> PAGEREF _Toc1826 </w:instrText>
          </w:r>
          <w:r>
            <w:fldChar w:fldCharType="separate"/>
          </w:r>
          <w:r>
            <w:t>8</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_Toc11677 </w:instrText>
          </w:r>
          <w:r>
            <w:rPr>
              <w:rFonts w:ascii="宋体" w:hAnsi="宋体" w:eastAsia="宋体"/>
              <w:bCs/>
              <w:szCs w:val="24"/>
              <w:lang w:val="zh-CN"/>
            </w:rPr>
            <w:fldChar w:fldCharType="separate"/>
          </w:r>
          <w:r>
            <w:rPr>
              <w:rFonts w:hint="eastAsia" w:ascii="宋体" w:hAnsi="宋体" w:eastAsia="宋体" w:cs="Symbol"/>
              <w:szCs w:val="32"/>
            </w:rPr>
            <w:t>3、企业法定代表人（或负责人）身份证复印件</w:t>
          </w:r>
          <w:r>
            <w:tab/>
          </w:r>
          <w:r>
            <w:fldChar w:fldCharType="begin"/>
          </w:r>
          <w:r>
            <w:instrText xml:space="preserve"> PAGEREF _Toc11677 </w:instrText>
          </w:r>
          <w:r>
            <w:fldChar w:fldCharType="separate"/>
          </w:r>
          <w:r>
            <w:t>9</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_Toc23076 </w:instrText>
          </w:r>
          <w:r>
            <w:rPr>
              <w:rFonts w:ascii="宋体" w:hAnsi="宋体" w:eastAsia="宋体"/>
              <w:bCs/>
              <w:szCs w:val="24"/>
              <w:lang w:val="zh-CN"/>
            </w:rPr>
            <w:fldChar w:fldCharType="separate"/>
          </w:r>
          <w:r>
            <w:rPr>
              <w:rFonts w:hint="eastAsia" w:ascii="宋体" w:hAnsi="宋体" w:eastAsia="宋体" w:cs="Symbol"/>
              <w:szCs w:val="32"/>
            </w:rPr>
            <w:t>4、法人（或负责人）营业执照（副本）复印件</w:t>
          </w:r>
          <w:r>
            <w:tab/>
          </w:r>
          <w:r>
            <w:fldChar w:fldCharType="begin"/>
          </w:r>
          <w:r>
            <w:instrText xml:space="preserve"> PAGEREF _Toc23076 </w:instrText>
          </w:r>
          <w:r>
            <w:fldChar w:fldCharType="separate"/>
          </w:r>
          <w:r>
            <w:t>10</w:t>
          </w:r>
          <w:r>
            <w:fldChar w:fldCharType="end"/>
          </w:r>
          <w:r>
            <w:rPr>
              <w:rFonts w:ascii="宋体" w:hAnsi="宋体" w:eastAsia="宋体"/>
              <w:bCs/>
              <w:szCs w:val="24"/>
              <w:lang w:val="zh-CN"/>
            </w:rPr>
            <w:fldChar w:fldCharType="end"/>
          </w:r>
        </w:p>
        <w:p>
          <w:pPr>
            <w:pStyle w:val="10"/>
            <w:tabs>
              <w:tab w:val="right" w:leader="dot" w:pos="9723"/>
              <w:tab w:val="clear" w:pos="9713"/>
            </w:tabs>
          </w:pPr>
          <w:r>
            <w:rPr>
              <w:rFonts w:ascii="宋体" w:hAnsi="宋体" w:eastAsia="宋体"/>
              <w:bCs/>
              <w:szCs w:val="24"/>
              <w:lang w:val="zh-CN"/>
            </w:rPr>
            <w:fldChar w:fldCharType="begin"/>
          </w:r>
          <w:r>
            <w:rPr>
              <w:rFonts w:ascii="宋体" w:hAnsi="宋体" w:eastAsia="宋体"/>
              <w:bCs/>
              <w:szCs w:val="24"/>
              <w:lang w:val="zh-CN"/>
            </w:rPr>
            <w:instrText xml:space="preserve"> HYPERLINK \l _Toc10969 </w:instrText>
          </w:r>
          <w:r>
            <w:rPr>
              <w:rFonts w:ascii="宋体" w:hAnsi="宋体" w:eastAsia="宋体"/>
              <w:bCs/>
              <w:szCs w:val="24"/>
              <w:lang w:val="zh-CN"/>
            </w:rPr>
            <w:fldChar w:fldCharType="separate"/>
          </w:r>
          <w:r>
            <w:rPr>
              <w:rFonts w:hint="eastAsia" w:ascii="宋体" w:hAnsi="宋体" w:eastAsia="宋体" w:cs="Symbol"/>
              <w:szCs w:val="32"/>
            </w:rPr>
            <w:t>5、其他相关材料</w:t>
          </w:r>
          <w:r>
            <w:tab/>
          </w:r>
          <w:r>
            <w:fldChar w:fldCharType="begin"/>
          </w:r>
          <w:r>
            <w:instrText xml:space="preserve"> PAGEREF _Toc10969 </w:instrText>
          </w:r>
          <w:r>
            <w:fldChar w:fldCharType="separate"/>
          </w:r>
          <w:r>
            <w:t>11</w:t>
          </w:r>
          <w:r>
            <w:fldChar w:fldCharType="end"/>
          </w:r>
          <w:r>
            <w:rPr>
              <w:rFonts w:ascii="宋体" w:hAnsi="宋体" w:eastAsia="宋体"/>
              <w:bCs/>
              <w:szCs w:val="24"/>
              <w:lang w:val="zh-CN"/>
            </w:rPr>
            <w:fldChar w:fldCharType="end"/>
          </w:r>
        </w:p>
        <w:p>
          <w:pPr>
            <w:pStyle w:val="9"/>
            <w:tabs>
              <w:tab w:val="left" w:pos="1050"/>
              <w:tab w:val="right" w:leader="dot" w:pos="9713"/>
            </w:tabs>
            <w:spacing w:line="360" w:lineRule="auto"/>
          </w:pPr>
          <w:r>
            <w:rPr>
              <w:rFonts w:ascii="宋体" w:hAnsi="宋体" w:eastAsia="宋体"/>
              <w:b/>
              <w:bCs/>
              <w:sz w:val="24"/>
              <w:szCs w:val="24"/>
              <w:lang w:val="zh-CN"/>
            </w:rPr>
            <w:fldChar w:fldCharType="end"/>
          </w:r>
        </w:p>
      </w:sdtContent>
    </w:sdt>
    <w:p>
      <w:pPr>
        <w:widowControl/>
        <w:jc w:val="left"/>
        <w:rPr>
          <w:rFonts w:ascii="宋体" w:hAnsi="宋体" w:eastAsia="宋体" w:cs="Symbol"/>
          <w:b/>
          <w:sz w:val="36"/>
          <w:szCs w:val="20"/>
        </w:rPr>
      </w:pPr>
      <w:bookmarkStart w:id="6" w:name="_Toc383438896"/>
      <w:bookmarkStart w:id="7" w:name="_Toc334625556"/>
      <w:bookmarkStart w:id="8" w:name="_Toc392577104"/>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1478"/>
      <w:r>
        <w:rPr>
          <w:rFonts w:hint="eastAsia" w:ascii="宋体" w:hAnsi="宋体" w:eastAsia="宋体" w:cs="Symbol"/>
          <w:b/>
          <w:sz w:val="36"/>
          <w:szCs w:val="20"/>
        </w:rPr>
        <w:t>报 价 书</w:t>
      </w:r>
      <w:bookmarkEnd w:id="9"/>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根据贵方对</w:t>
      </w:r>
      <w:r>
        <w:rPr>
          <w:rFonts w:hint="eastAsia" w:ascii="宋体" w:hAnsi="宋体" w:eastAsia="宋体" w:cs="Symbol"/>
          <w:sz w:val="24"/>
          <w:szCs w:val="24"/>
          <w:u w:val="single"/>
          <w:lang w:eastAsia="zh-CN"/>
        </w:rPr>
        <w:t>鼓楼区智慧社区智能门禁及监控试点设备采购</w:t>
      </w:r>
      <w:r>
        <w:rPr>
          <w:rFonts w:hint="eastAsia" w:ascii="宋体" w:hAnsi="宋体" w:eastAsia="宋体" w:cs="Symbol"/>
          <w:sz w:val="24"/>
          <w:szCs w:val="24"/>
          <w:lang w:val="en-US" w:eastAsia="zh-CN"/>
        </w:rPr>
        <w:t>公开</w:t>
      </w:r>
      <w:r>
        <w:rPr>
          <w:rFonts w:hint="eastAsia" w:ascii="宋体" w:hAnsi="宋体" w:eastAsia="宋体" w:cs="Symbol"/>
          <w:sz w:val="24"/>
          <w:szCs w:val="24"/>
        </w:rPr>
        <w:t>询价要求，本签字代表</w:t>
      </w:r>
      <w:r>
        <w:rPr>
          <w:rFonts w:hint="eastAsia" w:ascii="宋体" w:hAnsi="宋体" w:eastAsia="宋体" w:cs="Symbol"/>
          <w:sz w:val="24"/>
          <w:szCs w:val="24"/>
          <w:u w:val="single"/>
        </w:rPr>
        <w:t xml:space="preserve">   (报价人代表姓名)  </w:t>
      </w:r>
      <w:r>
        <w:rPr>
          <w:rFonts w:hint="eastAsia" w:ascii="宋体" w:hAnsi="宋体" w:eastAsia="宋体" w:cs="Symbol"/>
          <w:sz w:val="24"/>
          <w:szCs w:val="24"/>
        </w:rPr>
        <w:t>正式被授权代表报价人</w:t>
      </w:r>
      <w:r>
        <w:rPr>
          <w:rFonts w:hint="eastAsia" w:ascii="宋体" w:hAnsi="宋体" w:eastAsia="宋体" w:cs="Symbol"/>
          <w:sz w:val="24"/>
          <w:szCs w:val="24"/>
          <w:u w:val="single"/>
        </w:rPr>
        <w:t xml:space="preserve">   (报价人名称)  </w:t>
      </w:r>
      <w:r>
        <w:rPr>
          <w:rFonts w:hint="eastAsia" w:ascii="宋体" w:hAnsi="宋体" w:eastAsia="宋体" w:cs="Symbol"/>
          <w:sz w:val="24"/>
          <w:szCs w:val="24"/>
        </w:rPr>
        <w:t>提交下述报价文件(壹本正本，</w:t>
      </w:r>
      <w:r>
        <w:rPr>
          <w:rFonts w:hint="eastAsia" w:ascii="宋体" w:hAnsi="宋体" w:eastAsia="宋体" w:cs="Symbol"/>
          <w:sz w:val="24"/>
          <w:szCs w:val="24"/>
          <w:u w:val="single"/>
        </w:rPr>
        <w:t xml:space="preserve">  壹  </w:t>
      </w:r>
      <w:r>
        <w:rPr>
          <w:rFonts w:hint="eastAsia" w:ascii="宋体" w:hAnsi="宋体" w:eastAsia="宋体" w:cs="Symbol"/>
          <w:sz w:val="24"/>
          <w:szCs w:val="24"/>
        </w:rPr>
        <w:t>本副本)：</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2、服务详细说明；</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3、服务承诺书；</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4、法定代表人（或负责人）授权书；</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5、报价人代表身份证复印件；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6、企业法定代表人（或负责人）身份证复印件；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7、法人（或负责人）营业执照（副本）复印件；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8、其他相关材料。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据此函，报价人代表宣布同意如下：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 xml:space="preserve">3.本报价文件自报价日起报价有效期为3个月。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 xml:space="preserve">    报价人代表签字：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0" w:name="_Toc12366"/>
      <w:r>
        <w:rPr>
          <w:rFonts w:hint="eastAsia" w:ascii="宋体" w:hAnsi="宋体" w:eastAsia="宋体" w:cs="Symbol"/>
          <w:b/>
          <w:sz w:val="36"/>
          <w:szCs w:val="20"/>
        </w:rPr>
        <w:t>报价一览表</w:t>
      </w:r>
      <w:bookmarkEnd w:id="10"/>
    </w:p>
    <w:p>
      <w:pPr>
        <w:tabs>
          <w:tab w:val="left" w:pos="5355"/>
        </w:tabs>
        <w:spacing w:before="120" w:beforeLines="50" w:after="240" w:afterLines="100" w:line="500" w:lineRule="exact"/>
        <w:jc w:val="center"/>
        <w:outlineLvl w:val="1"/>
        <w:rPr>
          <w:rFonts w:ascii="宋体" w:hAnsi="宋体" w:eastAsia="宋体" w:cs="Symbol"/>
          <w:b/>
          <w:sz w:val="32"/>
          <w:szCs w:val="32"/>
        </w:rPr>
      </w:pPr>
    </w:p>
    <w:tbl>
      <w:tblPr>
        <w:tblStyle w:val="1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35"/>
        <w:gridCol w:w="510"/>
        <w:gridCol w:w="1019"/>
        <w:gridCol w:w="2693"/>
        <w:gridCol w:w="709"/>
        <w:gridCol w:w="70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品目号</w:t>
            </w:r>
          </w:p>
        </w:tc>
        <w:tc>
          <w:tcPr>
            <w:tcW w:w="1935"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货物名称</w:t>
            </w:r>
          </w:p>
        </w:tc>
        <w:tc>
          <w:tcPr>
            <w:tcW w:w="51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品牌</w:t>
            </w:r>
          </w:p>
        </w:tc>
        <w:tc>
          <w:tcPr>
            <w:tcW w:w="101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规格型号</w:t>
            </w:r>
          </w:p>
        </w:tc>
        <w:tc>
          <w:tcPr>
            <w:tcW w:w="2693" w:type="dxa"/>
            <w:vAlign w:val="center"/>
          </w:tcPr>
          <w:p>
            <w:pPr>
              <w:spacing w:line="260" w:lineRule="exact"/>
              <w:jc w:val="left"/>
              <w:rPr>
                <w:rFonts w:ascii="宋体" w:hAnsi="宋体" w:eastAsia="宋体" w:cs="Symbol"/>
                <w:szCs w:val="21"/>
              </w:rPr>
            </w:pPr>
            <w:r>
              <w:rPr>
                <w:rFonts w:hint="eastAsia" w:ascii="宋体" w:hAnsi="宋体" w:eastAsia="宋体" w:cs="Symbol"/>
                <w:szCs w:val="21"/>
              </w:rPr>
              <w:t>技术指标参数（服务内容）</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单位</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数量</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单价（元）</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1</w:t>
            </w:r>
          </w:p>
        </w:tc>
        <w:tc>
          <w:tcPr>
            <w:tcW w:w="1935"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星光网络摄像机</w:t>
            </w:r>
            <w:r>
              <w:rPr>
                <w:rFonts w:hint="eastAsia" w:ascii="宋体" w:hAnsi="宋体" w:cs="宋体"/>
                <w:color w:val="auto"/>
                <w:kern w:val="0"/>
                <w:szCs w:val="21"/>
                <w:lang w:val="en-US" w:eastAsia="zh-CN"/>
              </w:rPr>
              <w:t>-半球</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rPr>
            </w:pPr>
            <w:r>
              <w:rPr>
                <w:rFonts w:hint="eastAsia" w:ascii="宋体" w:hAnsi="宋体" w:cs="宋体"/>
                <w:color w:val="auto"/>
                <w:kern w:val="0"/>
                <w:sz w:val="15"/>
                <w:szCs w:val="15"/>
              </w:rPr>
              <w:t>200万星光级1/2.7”CMOS ICR日夜型半球型网络摄像机；</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rPr>
            </w:pPr>
            <w:r>
              <w:rPr>
                <w:rFonts w:hint="eastAsia" w:ascii="宋体" w:hAnsi="宋体" w:cs="宋体"/>
                <w:color w:val="auto"/>
                <w:kern w:val="0"/>
                <w:sz w:val="15"/>
                <w:szCs w:val="15"/>
              </w:rPr>
              <w:t>最低照度: 彩色：0.002 Lux @（F1.2，AGC ON），0 Lux with IR；</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宽动态范围: 120 dB</w:t>
            </w:r>
            <w:r>
              <w:rPr>
                <w:rFonts w:hint="eastAsia" w:ascii="宋体" w:hAnsi="宋体" w:cs="宋体"/>
                <w:color w:val="auto"/>
                <w:kern w:val="0"/>
                <w:sz w:val="15"/>
                <w:szCs w:val="15"/>
              </w:rPr>
              <w:br w:type="textWrapping"/>
            </w:r>
            <w:r>
              <w:rPr>
                <w:rFonts w:hint="eastAsia" w:ascii="宋体" w:hAnsi="宋体" w:cs="宋体"/>
                <w:color w:val="auto"/>
                <w:kern w:val="0"/>
                <w:sz w:val="15"/>
                <w:szCs w:val="15"/>
              </w:rPr>
              <w:t xml:space="preserve">视频压缩标准: </w:t>
            </w:r>
            <w:r>
              <w:rPr>
                <w:rFonts w:hint="eastAsia" w:ascii="宋体" w:hAnsi="宋体" w:cs="宋体"/>
                <w:color w:val="auto"/>
                <w:kern w:val="0"/>
                <w:sz w:val="15"/>
                <w:szCs w:val="15"/>
              </w:rPr>
              <w:br w:type="textWrapping"/>
            </w:r>
            <w:r>
              <w:rPr>
                <w:rFonts w:hint="eastAsia" w:ascii="宋体" w:hAnsi="宋体" w:cs="宋体"/>
                <w:color w:val="auto"/>
                <w:kern w:val="0"/>
                <w:sz w:val="15"/>
                <w:szCs w:val="15"/>
              </w:rPr>
              <w:t>主码流：H.265/ H.264</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子码流：H.265/H.264/MJPEG</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第三码流：H.265/H.264</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最大图像尺寸: 1920 × 1080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存储功能: NAS（NFS，SMB/CIFS均支持）</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网络: 1个RJ45 10 M/100 M自适应以太网口</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启动及工作温湿度: -30 ℃~60 ℃，湿度小于95%（无凝结）</w:t>
            </w:r>
            <w:r>
              <w:rPr>
                <w:rFonts w:hint="eastAsia" w:ascii="宋体" w:hAnsi="宋体" w:cs="宋体"/>
                <w:color w:val="auto"/>
                <w:kern w:val="0"/>
                <w:sz w:val="15"/>
                <w:szCs w:val="15"/>
              </w:rPr>
              <w:br w:type="textWrapping"/>
            </w:r>
            <w:r>
              <w:rPr>
                <w:rFonts w:hint="eastAsia" w:ascii="宋体" w:hAnsi="宋体" w:cs="宋体"/>
                <w:color w:val="auto"/>
                <w:kern w:val="0"/>
                <w:sz w:val="15"/>
                <w:szCs w:val="15"/>
              </w:rPr>
              <w:t>供电方式: DC：12V±25%</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电源接口类型: Φ5.5 mm圆口</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电流及功耗: DC：12 V，0.38 A，4.5 W Max</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补光: 最远可达30米</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附带电源适配器</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台</w:t>
            </w:r>
          </w:p>
        </w:tc>
        <w:tc>
          <w:tcPr>
            <w:tcW w:w="709"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2</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2</w:t>
            </w:r>
          </w:p>
        </w:tc>
        <w:tc>
          <w:tcPr>
            <w:tcW w:w="1935"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星光网络摄像机</w:t>
            </w:r>
            <w:r>
              <w:rPr>
                <w:rFonts w:hint="eastAsia" w:ascii="宋体" w:hAnsi="宋体" w:cs="宋体"/>
                <w:color w:val="auto"/>
                <w:kern w:val="0"/>
                <w:szCs w:val="21"/>
                <w:lang w:val="en-US" w:eastAsia="zh-CN"/>
              </w:rPr>
              <w:t>-</w:t>
            </w:r>
            <w:r>
              <w:rPr>
                <w:rFonts w:hint="eastAsia" w:ascii="宋体" w:hAnsi="宋体" w:cs="宋体"/>
                <w:color w:val="auto"/>
                <w:kern w:val="0"/>
                <w:szCs w:val="21"/>
              </w:rPr>
              <w:t>筒型</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rPr>
            </w:pPr>
            <w:r>
              <w:rPr>
                <w:rFonts w:hint="eastAsia" w:ascii="宋体" w:hAnsi="宋体" w:cs="宋体"/>
                <w:color w:val="auto"/>
                <w:kern w:val="0"/>
                <w:sz w:val="15"/>
                <w:szCs w:val="15"/>
              </w:rPr>
              <w:t>200万星光级1/2.7”CMOS ICR红外阵列筒型网络摄像机</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最低照度: 彩色：0.002 Lux @（F1.2，AGC ON），0 Lux with IR</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宽动态范围: 120 dB</w:t>
            </w:r>
            <w:r>
              <w:rPr>
                <w:rFonts w:hint="eastAsia" w:ascii="宋体" w:hAnsi="宋体" w:cs="宋体"/>
                <w:color w:val="auto"/>
                <w:kern w:val="0"/>
                <w:sz w:val="15"/>
                <w:szCs w:val="15"/>
              </w:rPr>
              <w:br w:type="textWrapping"/>
            </w:r>
            <w:r>
              <w:rPr>
                <w:rFonts w:hint="eastAsia" w:ascii="宋体" w:hAnsi="宋体" w:cs="宋体"/>
                <w:color w:val="auto"/>
                <w:kern w:val="0"/>
                <w:sz w:val="15"/>
                <w:szCs w:val="15"/>
              </w:rPr>
              <w:t xml:space="preserve">视频压缩标准: </w:t>
            </w:r>
            <w:r>
              <w:rPr>
                <w:rFonts w:hint="eastAsia" w:ascii="宋体" w:hAnsi="宋体" w:cs="宋体"/>
                <w:color w:val="auto"/>
                <w:kern w:val="0"/>
                <w:sz w:val="15"/>
                <w:szCs w:val="15"/>
              </w:rPr>
              <w:br w:type="textWrapping"/>
            </w:r>
            <w:r>
              <w:rPr>
                <w:rFonts w:hint="eastAsia" w:ascii="宋体" w:hAnsi="宋体" w:cs="宋体"/>
                <w:color w:val="auto"/>
                <w:kern w:val="0"/>
                <w:sz w:val="15"/>
                <w:szCs w:val="15"/>
              </w:rPr>
              <w:t>主码流：H.265/H.264</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子码流：H.265/H.264/MJPEG</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第三码流：H.265/H.264</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最大图像尺寸: 1920 × 1080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存储功能: NAS（NFS，SMB/CIFS均支持）</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网络: 1个RJ45 10 M/100 M自适应以太网口</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启动及工作温湿度: -30 ℃~60 ℃，湿度小于95%（无凝结）</w:t>
            </w:r>
            <w:r>
              <w:rPr>
                <w:rFonts w:hint="eastAsia" w:ascii="宋体" w:hAnsi="宋体" w:cs="宋体"/>
                <w:color w:val="auto"/>
                <w:kern w:val="0"/>
                <w:sz w:val="15"/>
                <w:szCs w:val="15"/>
              </w:rPr>
              <w:br w:type="textWrapping"/>
            </w:r>
            <w:r>
              <w:rPr>
                <w:rFonts w:hint="eastAsia" w:ascii="宋体" w:hAnsi="宋体" w:cs="宋体"/>
                <w:color w:val="auto"/>
                <w:kern w:val="0"/>
                <w:sz w:val="15"/>
                <w:szCs w:val="15"/>
              </w:rPr>
              <w:t>供电方式: DC：12 V ± 25%</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电源接口类型: Φ5.5 mm圆口</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电流及功耗: DC：12 V，0.55 A，6.5 W Max</w:t>
            </w:r>
            <w:r>
              <w:rPr>
                <w:rFonts w:hint="eastAsia" w:ascii="宋体" w:hAnsi="宋体" w:cs="宋体"/>
                <w:color w:val="auto"/>
                <w:kern w:val="0"/>
                <w:sz w:val="15"/>
                <w:szCs w:val="15"/>
              </w:rPr>
              <w:br w:type="textWrapping"/>
            </w:r>
            <w:r>
              <w:rPr>
                <w:rFonts w:hint="eastAsia" w:ascii="宋体" w:hAnsi="宋体" w:cs="宋体"/>
                <w:color w:val="auto"/>
                <w:kern w:val="0"/>
                <w:sz w:val="15"/>
                <w:szCs w:val="15"/>
              </w:rPr>
              <w:t>防护等级: IP67</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补光: 最远可达50 m</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附带电源适配器、定制壁装支架</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台</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3</w:t>
            </w:r>
          </w:p>
        </w:tc>
        <w:tc>
          <w:tcPr>
            <w:tcW w:w="1935"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普通网络摄像机</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rPr>
            </w:pPr>
            <w:r>
              <w:rPr>
                <w:rFonts w:hint="eastAsia" w:ascii="宋体" w:hAnsi="宋体" w:cs="宋体"/>
                <w:color w:val="auto"/>
                <w:kern w:val="0"/>
                <w:sz w:val="15"/>
                <w:szCs w:val="15"/>
              </w:rPr>
              <w:t>400万1/2.7” CMOS ICR红外阵列筒型网络摄像机</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最小照度: 0.07Lux @(F1.2,AGC ON) ,0 Lux with IR;0.1 Lux @(F1.4,AGC ON), 0 Lux with IR</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宽动态范围: 120dB</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视频压缩标准: H.265 /H.264/ MJPEG</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最大图像尺寸: 2560 × 1440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通讯接口: 1个RJ45 10M/100M 自适应以太网口</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工作温度和湿度: -30℃~60℃,湿度小于95%(无凝结)</w:t>
            </w:r>
            <w:r>
              <w:rPr>
                <w:rFonts w:hint="eastAsia" w:ascii="宋体" w:hAnsi="宋体" w:cs="宋体"/>
                <w:color w:val="auto"/>
                <w:kern w:val="0"/>
                <w:sz w:val="15"/>
                <w:szCs w:val="15"/>
              </w:rPr>
              <w:br w:type="textWrapping"/>
            </w:r>
            <w:r>
              <w:rPr>
                <w:rFonts w:hint="eastAsia" w:ascii="宋体" w:hAnsi="宋体" w:cs="宋体"/>
                <w:color w:val="auto"/>
                <w:kern w:val="0"/>
                <w:sz w:val="15"/>
                <w:szCs w:val="15"/>
              </w:rPr>
              <w:t xml:space="preserve">电源供应: DC12V±25% </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电源接口类型: 圆头电源接口</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功耗: 6.5W Max</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红外照射距离: 最远可达50m</w:t>
            </w:r>
            <w:r>
              <w:rPr>
                <w:rFonts w:hint="eastAsia" w:ascii="宋体" w:hAnsi="宋体" w:cs="宋体"/>
                <w:color w:val="auto"/>
                <w:kern w:val="0"/>
                <w:sz w:val="15"/>
                <w:szCs w:val="15"/>
              </w:rPr>
              <w:br w:type="textWrapping"/>
            </w:r>
            <w:r>
              <w:rPr>
                <w:rFonts w:hint="eastAsia" w:ascii="宋体" w:hAnsi="宋体" w:cs="宋体"/>
                <w:color w:val="auto"/>
                <w:kern w:val="0"/>
                <w:sz w:val="15"/>
                <w:szCs w:val="15"/>
              </w:rPr>
              <w:t>防护等级: IP67</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附带电源适配器</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台</w:t>
            </w:r>
          </w:p>
        </w:tc>
        <w:tc>
          <w:tcPr>
            <w:tcW w:w="709"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4</w:t>
            </w:r>
          </w:p>
        </w:tc>
        <w:tc>
          <w:tcPr>
            <w:tcW w:w="1935"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监控安装辅材</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定制</w:t>
            </w:r>
            <w:r>
              <w:rPr>
                <w:rFonts w:hint="eastAsia" w:ascii="宋体" w:hAnsi="宋体" w:cs="宋体"/>
                <w:color w:val="auto"/>
                <w:kern w:val="0"/>
                <w:sz w:val="15"/>
                <w:szCs w:val="15"/>
              </w:rPr>
              <w:t>双绞线</w:t>
            </w:r>
            <w:r>
              <w:rPr>
                <w:rFonts w:hint="eastAsia" w:ascii="宋体" w:hAnsi="宋体" w:cs="宋体"/>
                <w:color w:val="auto"/>
                <w:kern w:val="0"/>
                <w:sz w:val="15"/>
                <w:szCs w:val="15"/>
                <w:lang w:val="en-US" w:eastAsia="zh-CN"/>
              </w:rPr>
              <w:t>200米，定制电源线200米，定制PVC管140米，39线槽6米，5口交换机1台，插排座2个，水晶头12个，</w:t>
            </w:r>
            <w:r>
              <w:rPr>
                <w:rFonts w:hint="eastAsia" w:ascii="宋体" w:hAnsi="宋体" w:cs="宋体"/>
                <w:color w:val="auto"/>
                <w:kern w:val="0"/>
                <w:sz w:val="15"/>
                <w:szCs w:val="15"/>
              </w:rPr>
              <w:t>明盒，扎带，螺丝，电工胶布，面板</w:t>
            </w:r>
            <w:r>
              <w:rPr>
                <w:rFonts w:hint="eastAsia" w:ascii="宋体" w:hAnsi="宋体" w:cs="宋体"/>
                <w:color w:val="auto"/>
                <w:kern w:val="0"/>
                <w:sz w:val="15"/>
                <w:szCs w:val="15"/>
                <w:lang w:val="en-US" w:eastAsia="zh-CN"/>
              </w:rPr>
              <w:t>若干</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 w:val="21"/>
                <w:szCs w:val="21"/>
                <w:lang w:val="en-US" w:eastAsia="zh-CN" w:bidi="ar-SA"/>
              </w:rPr>
              <w:t>套</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5</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监控设备</w:t>
            </w:r>
            <w:r>
              <w:rPr>
                <w:rFonts w:hint="eastAsia" w:ascii="宋体" w:hAnsi="宋体" w:cs="宋体"/>
                <w:color w:val="auto"/>
                <w:kern w:val="0"/>
                <w:szCs w:val="21"/>
              </w:rPr>
              <w:t>系统集成</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监控</w:t>
            </w:r>
            <w:r>
              <w:rPr>
                <w:rFonts w:hint="eastAsia" w:ascii="宋体" w:hAnsi="宋体" w:cs="宋体"/>
                <w:color w:val="auto"/>
                <w:kern w:val="0"/>
                <w:sz w:val="15"/>
                <w:szCs w:val="15"/>
              </w:rPr>
              <w:t>设备安装调试</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项</w:t>
            </w:r>
          </w:p>
        </w:tc>
        <w:tc>
          <w:tcPr>
            <w:tcW w:w="709"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6</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铁门修缮</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修缮鼓楼区中山路中山大院15座、31座小区的大门</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扇</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7</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电动闭门器</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rPr>
              <w:t>最大门重 200KG</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最大门宽2米</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开门方向 单向</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工作电压 220V</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启动电机 24V</w:t>
            </w:r>
            <w:r>
              <w:rPr>
                <w:rFonts w:hint="eastAsia" w:ascii="宋体" w:hAnsi="宋体" w:cs="宋体"/>
                <w:color w:val="auto"/>
                <w:kern w:val="0"/>
                <w:sz w:val="15"/>
                <w:szCs w:val="15"/>
              </w:rPr>
              <w:br w:type="textWrapping"/>
            </w:r>
            <w:r>
              <w:rPr>
                <w:rFonts w:hint="eastAsia" w:ascii="宋体" w:hAnsi="宋体" w:cs="宋体"/>
                <w:color w:val="auto"/>
                <w:kern w:val="0"/>
                <w:sz w:val="15"/>
                <w:szCs w:val="15"/>
              </w:rPr>
              <w:t>控制输入接口 有源或者无源信号</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工作环境 室内，室外</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环境温度 -20℃-50℃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设备尺寸 315mm*185mm*105mm</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台</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8</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防水电磁锁</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rPr>
              <w:t>工作电压：12V工作电流：0.45A                        安全类型：断电开锁 拉力：250KG                        规格：250*48*27mm表面镀铬防锈                       适用范围：玻璃门、木门、铁门、防火</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套</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9</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电源箱</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定制，配套挂壁电源箱</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个</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lang w:val="en-US" w:eastAsia="zh-CN"/>
              </w:rPr>
              <w:t>10</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人脸识别智能门禁一体机（含立柱）</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rPr>
            </w:pPr>
            <w:r>
              <w:rPr>
                <w:rFonts w:hint="eastAsia" w:ascii="宋体" w:hAnsi="宋体" w:cs="宋体"/>
                <w:color w:val="auto"/>
                <w:kern w:val="0"/>
                <w:sz w:val="15"/>
                <w:szCs w:val="15"/>
              </w:rPr>
              <w:t>屏幕 尺寸 7英寸</w:t>
            </w:r>
            <w:r>
              <w:rPr>
                <w:rFonts w:hint="eastAsia" w:ascii="宋体" w:hAnsi="宋体" w:cs="宋体"/>
                <w:color w:val="auto"/>
                <w:kern w:val="0"/>
                <w:sz w:val="15"/>
                <w:szCs w:val="15"/>
              </w:rPr>
              <w:br w:type="textWrapping"/>
            </w:r>
            <w:r>
              <w:rPr>
                <w:rFonts w:hint="eastAsia" w:ascii="宋体" w:hAnsi="宋体" w:cs="宋体"/>
                <w:color w:val="auto"/>
                <w:kern w:val="0"/>
                <w:sz w:val="15"/>
                <w:szCs w:val="15"/>
              </w:rPr>
              <w:t>CPU：4核，1.8GHz</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设备存储：内存2GB，存储8GB</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网络：支持有线、无线（wifi，4G网卡）</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视频接口：HDMI2.0 Type-A/MIPI</w:t>
            </w:r>
            <w:r>
              <w:rPr>
                <w:rFonts w:hint="eastAsia" w:ascii="宋体" w:hAnsi="宋体" w:cs="宋体"/>
                <w:color w:val="auto"/>
                <w:kern w:val="0"/>
                <w:sz w:val="15"/>
                <w:szCs w:val="15"/>
              </w:rPr>
              <w:br w:type="textWrapping"/>
            </w:r>
            <w:r>
              <w:rPr>
                <w:rFonts w:hint="eastAsia" w:ascii="宋体" w:hAnsi="宋体" w:cs="宋体"/>
                <w:color w:val="auto"/>
                <w:kern w:val="0"/>
                <w:sz w:val="15"/>
                <w:szCs w:val="15"/>
              </w:rPr>
              <w:t>USB接口：USB2.0/OTG</w:t>
            </w:r>
            <w:r>
              <w:rPr>
                <w:rFonts w:hint="eastAsia" w:ascii="宋体" w:hAnsi="宋体" w:cs="宋体"/>
                <w:color w:val="auto"/>
                <w:kern w:val="0"/>
                <w:sz w:val="15"/>
                <w:szCs w:val="15"/>
              </w:rPr>
              <w:br w:type="textWrapping"/>
            </w:r>
            <w:r>
              <w:rPr>
                <w:rFonts w:hint="eastAsia" w:ascii="宋体" w:hAnsi="宋体" w:cs="宋体"/>
                <w:color w:val="auto"/>
                <w:kern w:val="0"/>
                <w:sz w:val="15"/>
                <w:szCs w:val="15"/>
              </w:rPr>
              <w:t>串口：RS232/485</w:t>
            </w:r>
            <w:r>
              <w:rPr>
                <w:rFonts w:hint="eastAsia" w:ascii="宋体" w:hAnsi="宋体" w:cs="宋体"/>
                <w:color w:val="auto"/>
                <w:kern w:val="0"/>
                <w:sz w:val="15"/>
                <w:szCs w:val="15"/>
              </w:rPr>
              <w:br w:type="textWrapping"/>
            </w:r>
            <w:r>
              <w:rPr>
                <w:rFonts w:hint="eastAsia" w:ascii="宋体" w:hAnsi="宋体" w:cs="宋体"/>
                <w:color w:val="auto"/>
                <w:kern w:val="0"/>
                <w:sz w:val="15"/>
                <w:szCs w:val="15"/>
              </w:rPr>
              <w:t>韦根：2.5mm接线端子2P，支持韦根26/34输入/输出</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电源：DC12V（±10%）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工作温度：-10℃~60℃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工作湿度：10%~90%</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lang w:val="en-US" w:eastAsia="zh-CN"/>
              </w:rPr>
            </w:pPr>
            <w:r>
              <w:rPr>
                <w:rFonts w:hint="eastAsia" w:ascii="宋体" w:hAnsi="宋体" w:cs="宋体"/>
                <w:color w:val="auto"/>
                <w:kern w:val="0"/>
                <w:sz w:val="15"/>
                <w:szCs w:val="15"/>
                <w:lang w:val="en-US" w:eastAsia="zh-CN"/>
              </w:rPr>
              <w:t>有后端统一门禁管理平台支持，可对人员进行录入、删除、管理等基本操作；并提供小区可视化管理端及一年一次以上的操作培训，该平台及管理端三年维保期间可免费使用。</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台</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3</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rPr>
              <w:t>1</w:t>
            </w:r>
            <w:r>
              <w:rPr>
                <w:rFonts w:hint="eastAsia" w:ascii="宋体" w:hAnsi="宋体"/>
                <w:color w:val="auto"/>
                <w:szCs w:val="21"/>
                <w:lang w:val="en-US" w:eastAsia="zh-CN"/>
              </w:rPr>
              <w:t>1</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人脸识别智能门禁一体机（壁装）</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color w:val="auto"/>
                <w:kern w:val="0"/>
                <w:sz w:val="15"/>
                <w:szCs w:val="15"/>
              </w:rPr>
            </w:pPr>
            <w:r>
              <w:rPr>
                <w:rFonts w:hint="eastAsia" w:ascii="宋体" w:hAnsi="宋体" w:cs="宋体"/>
                <w:color w:val="auto"/>
                <w:kern w:val="0"/>
                <w:sz w:val="15"/>
                <w:szCs w:val="15"/>
              </w:rPr>
              <w:t>屏幕 尺寸 8英寸</w:t>
            </w:r>
            <w:r>
              <w:rPr>
                <w:rFonts w:hint="eastAsia" w:ascii="宋体" w:hAnsi="宋体" w:cs="宋体"/>
                <w:color w:val="auto"/>
                <w:kern w:val="0"/>
                <w:sz w:val="15"/>
                <w:szCs w:val="15"/>
              </w:rPr>
              <w:br w:type="textWrapping"/>
            </w:r>
            <w:r>
              <w:rPr>
                <w:rFonts w:hint="eastAsia" w:ascii="宋体" w:hAnsi="宋体" w:cs="宋体"/>
                <w:color w:val="auto"/>
                <w:kern w:val="0"/>
                <w:sz w:val="15"/>
                <w:szCs w:val="15"/>
              </w:rPr>
              <w:t>CPU：4核，1.8GHz</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设备存储：内存2GB，存储8GB</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网络：支持有线、无线（wifi，4G网卡）</w:t>
            </w:r>
            <w:r>
              <w:rPr>
                <w:rFonts w:hint="eastAsia" w:ascii="宋体" w:hAnsi="宋体" w:cs="宋体"/>
                <w:color w:val="auto"/>
                <w:kern w:val="0"/>
                <w:sz w:val="15"/>
                <w:szCs w:val="15"/>
              </w:rPr>
              <w:br w:type="textWrapping"/>
            </w:r>
            <w:r>
              <w:rPr>
                <w:rFonts w:hint="eastAsia" w:ascii="宋体" w:hAnsi="宋体" w:cs="宋体"/>
                <w:color w:val="auto"/>
                <w:kern w:val="0"/>
                <w:sz w:val="15"/>
                <w:szCs w:val="15"/>
              </w:rPr>
              <w:t>视频接口：HDMI2.0 Type-A/MIPI</w:t>
            </w:r>
            <w:r>
              <w:rPr>
                <w:rFonts w:hint="eastAsia" w:ascii="宋体" w:hAnsi="宋体" w:cs="宋体"/>
                <w:color w:val="auto"/>
                <w:kern w:val="0"/>
                <w:sz w:val="15"/>
                <w:szCs w:val="15"/>
              </w:rPr>
              <w:br w:type="textWrapping"/>
            </w:r>
            <w:r>
              <w:rPr>
                <w:rFonts w:hint="eastAsia" w:ascii="宋体" w:hAnsi="宋体" w:cs="宋体"/>
                <w:color w:val="auto"/>
                <w:kern w:val="0"/>
                <w:sz w:val="15"/>
                <w:szCs w:val="15"/>
              </w:rPr>
              <w:t>USB接口：USB2.0/OTG</w:t>
            </w:r>
            <w:r>
              <w:rPr>
                <w:rFonts w:hint="eastAsia" w:ascii="宋体" w:hAnsi="宋体" w:cs="宋体"/>
                <w:color w:val="auto"/>
                <w:kern w:val="0"/>
                <w:sz w:val="15"/>
                <w:szCs w:val="15"/>
              </w:rPr>
              <w:br w:type="textWrapping"/>
            </w:r>
            <w:r>
              <w:rPr>
                <w:rFonts w:hint="eastAsia" w:ascii="宋体" w:hAnsi="宋体" w:cs="宋体"/>
                <w:color w:val="auto"/>
                <w:kern w:val="0"/>
                <w:sz w:val="15"/>
                <w:szCs w:val="15"/>
              </w:rPr>
              <w:t>串口：RS232/485</w:t>
            </w:r>
            <w:r>
              <w:rPr>
                <w:rFonts w:hint="eastAsia" w:ascii="宋体" w:hAnsi="宋体" w:cs="宋体"/>
                <w:color w:val="auto"/>
                <w:kern w:val="0"/>
                <w:sz w:val="15"/>
                <w:szCs w:val="15"/>
              </w:rPr>
              <w:br w:type="textWrapping"/>
            </w:r>
            <w:r>
              <w:rPr>
                <w:rFonts w:hint="eastAsia" w:ascii="宋体" w:hAnsi="宋体" w:cs="宋体"/>
                <w:color w:val="auto"/>
                <w:kern w:val="0"/>
                <w:sz w:val="15"/>
                <w:szCs w:val="15"/>
              </w:rPr>
              <w:t>韦根：2.5mm接线端子2P，支持韦根26/34输入/输出</w:t>
            </w:r>
            <w:r>
              <w:rPr>
                <w:rFonts w:hint="eastAsia" w:ascii="宋体" w:hAnsi="宋体" w:cs="宋体"/>
                <w:color w:val="auto"/>
                <w:kern w:val="0"/>
                <w:sz w:val="15"/>
                <w:szCs w:val="15"/>
              </w:rPr>
              <w:br w:type="textWrapping"/>
            </w:r>
            <w:r>
              <w:rPr>
                <w:rFonts w:hint="eastAsia" w:ascii="宋体" w:hAnsi="宋体" w:cs="宋体"/>
                <w:color w:val="auto"/>
                <w:kern w:val="0"/>
                <w:sz w:val="15"/>
                <w:szCs w:val="15"/>
              </w:rPr>
              <w:t>电源：DC12V（±10%）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工作温度：-10℃~60℃</w:t>
            </w:r>
            <w:r>
              <w:rPr>
                <w:rFonts w:hint="eastAsia" w:ascii="宋体" w:hAnsi="宋体" w:cs="宋体"/>
                <w:color w:val="auto"/>
                <w:kern w:val="0"/>
                <w:sz w:val="15"/>
                <w:szCs w:val="15"/>
              </w:rPr>
              <w:br w:type="textWrapping"/>
            </w:r>
            <w:r>
              <w:rPr>
                <w:rFonts w:hint="eastAsia" w:ascii="宋体" w:hAnsi="宋体" w:cs="宋体"/>
                <w:color w:val="auto"/>
                <w:kern w:val="0"/>
                <w:sz w:val="15"/>
                <w:szCs w:val="15"/>
              </w:rPr>
              <w:t>工作湿度：10%~90%</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eastAsiaTheme="minorEastAsia"/>
                <w:color w:val="auto"/>
                <w:kern w:val="0"/>
                <w:sz w:val="15"/>
                <w:szCs w:val="15"/>
                <w:lang w:val="en-US" w:eastAsia="zh-CN" w:bidi="ar-SA"/>
              </w:rPr>
              <w:t>有后端统一门禁管理平台支持，可对人员进行录入、删除、管理等基本操作</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台</w:t>
            </w:r>
          </w:p>
        </w:tc>
        <w:tc>
          <w:tcPr>
            <w:tcW w:w="709"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rPr>
              <w:t>1</w:t>
            </w:r>
            <w:r>
              <w:rPr>
                <w:rFonts w:hint="eastAsia" w:ascii="宋体" w:hAnsi="宋体"/>
                <w:color w:val="auto"/>
                <w:szCs w:val="21"/>
                <w:lang w:val="en-US" w:eastAsia="zh-CN"/>
              </w:rPr>
              <w:t>2</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网络宽带费</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rPr>
              <w:t>带宽100M</w:t>
            </w:r>
            <w:r>
              <w:rPr>
                <w:rFonts w:hint="eastAsia" w:ascii="宋体" w:hAnsi="宋体" w:cs="宋体"/>
                <w:color w:val="auto"/>
                <w:kern w:val="0"/>
                <w:sz w:val="15"/>
                <w:szCs w:val="15"/>
                <w:lang w:eastAsia="zh-CN"/>
              </w:rPr>
              <w:t>，</w:t>
            </w:r>
            <w:r>
              <w:rPr>
                <w:rFonts w:hint="eastAsia" w:ascii="宋体" w:hAnsi="宋体" w:cs="宋体"/>
                <w:color w:val="auto"/>
                <w:kern w:val="0"/>
                <w:sz w:val="15"/>
                <w:szCs w:val="15"/>
                <w:lang w:val="en-US" w:eastAsia="zh-CN"/>
              </w:rPr>
              <w:t>三年服务</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lang w:val="en-US" w:eastAsia="zh-CN"/>
              </w:rPr>
              <w:t>条</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lang w:val="en-US" w:eastAsia="zh-CN"/>
              </w:rPr>
              <w:t>13</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宽带安装调试费</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定制</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lang w:val="en-US" w:eastAsia="zh-CN"/>
              </w:rPr>
              <w:t>条</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lang w:val="en-US" w:eastAsia="zh-CN"/>
              </w:rPr>
              <w:t>14</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门禁</w:t>
            </w:r>
            <w:r>
              <w:rPr>
                <w:rFonts w:hint="eastAsia" w:ascii="宋体" w:hAnsi="宋体" w:cs="宋体"/>
                <w:color w:val="auto"/>
                <w:kern w:val="0"/>
                <w:szCs w:val="21"/>
              </w:rPr>
              <w:t>辅料耗材</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定制，定制，包括施工过程中的双绞线、电源线、PVC管、线槽、排插座、5口交换机、水晶头、明盒，扎带，螺丝，电工胶布，面板等</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套</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lang w:val="en-US" w:eastAsia="zh-CN"/>
              </w:rPr>
              <w:t>15</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门禁</w:t>
            </w:r>
            <w:r>
              <w:rPr>
                <w:rFonts w:hint="eastAsia" w:ascii="宋体" w:hAnsi="宋体" w:cs="宋体"/>
                <w:color w:val="auto"/>
                <w:kern w:val="0"/>
                <w:szCs w:val="21"/>
              </w:rPr>
              <w:t>施工、安装费</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rPr>
              <w:t>定制</w:t>
            </w:r>
            <w:r>
              <w:rPr>
                <w:rFonts w:hint="eastAsia" w:ascii="宋体" w:hAnsi="宋体" w:cs="宋体"/>
                <w:color w:val="auto"/>
                <w:kern w:val="0"/>
                <w:sz w:val="15"/>
                <w:szCs w:val="15"/>
                <w:lang w:eastAsia="zh-CN"/>
              </w:rPr>
              <w:t>，</w:t>
            </w:r>
            <w:r>
              <w:rPr>
                <w:rFonts w:hint="eastAsia" w:ascii="宋体" w:hAnsi="宋体" w:cs="宋体"/>
                <w:color w:val="auto"/>
                <w:kern w:val="0"/>
                <w:sz w:val="15"/>
                <w:szCs w:val="15"/>
                <w:lang w:val="en-US" w:eastAsia="zh-CN"/>
              </w:rPr>
              <w:t>包括路面地基开挖，固定</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项</w:t>
            </w:r>
          </w:p>
        </w:tc>
        <w:tc>
          <w:tcPr>
            <w:tcW w:w="709"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rPr>
              <w:t>1</w:t>
            </w:r>
            <w:r>
              <w:rPr>
                <w:rFonts w:hint="eastAsia" w:ascii="宋体" w:hAnsi="宋体"/>
                <w:color w:val="auto"/>
                <w:szCs w:val="21"/>
                <w:lang w:val="en-US" w:eastAsia="zh-CN"/>
              </w:rPr>
              <w:t>6</w:t>
            </w:r>
          </w:p>
        </w:tc>
        <w:tc>
          <w:tcPr>
            <w:tcW w:w="1935"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rPr>
              <w:t>滴胶IC卡</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定制，适用于门禁设备的配套滴胶IC卡</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个</w:t>
            </w:r>
          </w:p>
        </w:tc>
        <w:tc>
          <w:tcPr>
            <w:tcW w:w="709" w:type="dxa"/>
            <w:vAlign w:val="center"/>
          </w:tcPr>
          <w:p>
            <w:pPr>
              <w:widowControl/>
              <w:spacing w:line="360" w:lineRule="exact"/>
              <w:jc w:val="center"/>
              <w:rPr>
                <w:rFonts w:hint="eastAsia" w:ascii="宋体" w:hAnsi="宋体" w:cs="宋体" w:eastAsiaTheme="minorEastAsia"/>
                <w:color w:val="auto"/>
                <w:kern w:val="0"/>
                <w:sz w:val="21"/>
                <w:szCs w:val="21"/>
                <w:lang w:val="en-US" w:eastAsia="zh-CN" w:bidi="ar-SA"/>
              </w:rPr>
            </w:pPr>
            <w:r>
              <w:rPr>
                <w:rFonts w:hint="eastAsia" w:ascii="宋体" w:hAnsi="宋体" w:cs="宋体"/>
                <w:color w:val="auto"/>
                <w:kern w:val="0"/>
                <w:szCs w:val="21"/>
                <w:lang w:val="en-US" w:eastAsia="zh-CN"/>
              </w:rPr>
              <w:t>150</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7"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olor w:val="auto"/>
              </w:rPr>
              <w:t>1</w:t>
            </w:r>
            <w:r>
              <w:rPr>
                <w:rFonts w:hint="eastAsia" w:ascii="宋体" w:hAnsi="宋体"/>
                <w:color w:val="auto"/>
                <w:lang w:val="en-US" w:eastAsia="zh-CN"/>
              </w:rPr>
              <w:t>7</w:t>
            </w:r>
          </w:p>
        </w:tc>
        <w:tc>
          <w:tcPr>
            <w:tcW w:w="1935" w:type="dxa"/>
            <w:vAlign w:val="center"/>
          </w:tcPr>
          <w:p>
            <w:pPr>
              <w:widowControl/>
              <w:spacing w:line="36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运维保障</w:t>
            </w:r>
          </w:p>
        </w:tc>
        <w:tc>
          <w:tcPr>
            <w:tcW w:w="510" w:type="dxa"/>
            <w:vAlign w:val="center"/>
          </w:tcPr>
          <w:p>
            <w:pPr>
              <w:jc w:val="center"/>
              <w:rPr>
                <w:rFonts w:ascii="宋体" w:hAnsi="宋体" w:eastAsia="宋体" w:cs="Symbol"/>
                <w:szCs w:val="21"/>
              </w:rPr>
            </w:pPr>
          </w:p>
        </w:tc>
        <w:tc>
          <w:tcPr>
            <w:tcW w:w="1019" w:type="dxa"/>
            <w:vAlign w:val="center"/>
          </w:tcPr>
          <w:p>
            <w:pPr>
              <w:jc w:val="center"/>
              <w:rPr>
                <w:rFonts w:ascii="宋体" w:hAnsi="宋体" w:eastAsia="宋体" w:cs="Symbol"/>
                <w:szCs w:val="21"/>
              </w:rPr>
            </w:pP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cs="宋体" w:eastAsiaTheme="minorEastAsia"/>
                <w:color w:val="auto"/>
                <w:kern w:val="0"/>
                <w:sz w:val="15"/>
                <w:szCs w:val="15"/>
                <w:lang w:val="en-US" w:eastAsia="zh-CN" w:bidi="ar-SA"/>
              </w:rPr>
            </w:pPr>
            <w:r>
              <w:rPr>
                <w:rFonts w:hint="eastAsia" w:ascii="宋体" w:hAnsi="宋体" w:cs="宋体"/>
                <w:color w:val="auto"/>
                <w:kern w:val="0"/>
                <w:sz w:val="15"/>
                <w:szCs w:val="15"/>
                <w:lang w:val="en-US" w:eastAsia="zh-CN"/>
              </w:rPr>
              <w:t>三年期运维保障</w:t>
            </w:r>
          </w:p>
        </w:tc>
        <w:tc>
          <w:tcPr>
            <w:tcW w:w="709" w:type="dxa"/>
            <w:vAlign w:val="center"/>
          </w:tcPr>
          <w:p>
            <w:pPr>
              <w:spacing w:line="500" w:lineRule="exact"/>
              <w:jc w:val="center"/>
              <w:rPr>
                <w:rFonts w:ascii="宋体" w:hAnsi="宋体" w:eastAsia="宋体" w:cs="Symbol"/>
                <w:szCs w:val="21"/>
              </w:rPr>
            </w:pPr>
            <w:r>
              <w:rPr>
                <w:rFonts w:hint="eastAsia" w:ascii="宋体" w:hAnsi="宋体" w:cs="宋体"/>
                <w:color w:val="auto"/>
                <w:kern w:val="0"/>
                <w:szCs w:val="21"/>
              </w:rPr>
              <w:t>项</w:t>
            </w:r>
          </w:p>
        </w:tc>
        <w:tc>
          <w:tcPr>
            <w:tcW w:w="709" w:type="dxa"/>
            <w:vAlign w:val="center"/>
          </w:tcPr>
          <w:p>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w:t>
            </w: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22" w:type="dxa"/>
            <w:gridSpan w:val="9"/>
            <w:vAlign w:val="center"/>
          </w:tcPr>
          <w:p>
            <w:pPr>
              <w:spacing w:line="500" w:lineRule="exact"/>
              <w:jc w:val="left"/>
              <w:rPr>
                <w:rFonts w:ascii="宋体" w:hAnsi="宋体" w:eastAsia="宋体" w:cs="Symbol"/>
                <w:szCs w:val="21"/>
              </w:rPr>
            </w:pPr>
            <w:r>
              <w:rPr>
                <w:rFonts w:hint="eastAsia" w:ascii="宋体" w:hAnsi="宋体" w:eastAsia="宋体" w:cs="Symbol"/>
                <w:szCs w:val="21"/>
              </w:rPr>
              <w:t>报价总合计人民币（大写）</w:t>
            </w:r>
            <w:r>
              <w:rPr>
                <w:rFonts w:hint="eastAsia" w:ascii="宋体" w:hAnsi="宋体" w:eastAsia="宋体" w:cs="Symbol"/>
                <w:szCs w:val="21"/>
                <w:u w:val="single"/>
              </w:rPr>
              <w:t xml:space="preserve">                   </w:t>
            </w:r>
            <w:r>
              <w:rPr>
                <w:rFonts w:hint="eastAsia" w:ascii="宋体" w:hAnsi="宋体" w:eastAsia="宋体" w:cs="Symbol"/>
                <w:szCs w:val="21"/>
              </w:rPr>
              <w:t>元（￥</w:t>
            </w:r>
            <w:r>
              <w:rPr>
                <w:rFonts w:hint="eastAsia" w:ascii="宋体" w:hAnsi="宋体" w:eastAsia="宋体" w:cs="Symbol"/>
                <w:szCs w:val="21"/>
                <w:u w:val="single"/>
              </w:rPr>
              <w:t xml:space="preserve">  （小写）    </w:t>
            </w:r>
            <w:r>
              <w:rPr>
                <w:rFonts w:hint="eastAsia" w:ascii="宋体" w:hAnsi="宋体" w:eastAsia="宋体" w:cs="Symbol"/>
                <w:szCs w:val="21"/>
              </w:rPr>
              <w:t>元）。</w:t>
            </w:r>
          </w:p>
        </w:tc>
      </w:tr>
    </w:tbl>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2160" w:firstLineChars="9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92577107"/>
      <w:bookmarkStart w:id="12" w:name="_Toc383438899"/>
    </w:p>
    <w:p>
      <w:pPr>
        <w:widowControl/>
        <w:jc w:val="left"/>
        <w:rPr>
          <w:rFonts w:ascii="宋体" w:hAnsi="宋体" w:eastAsia="宋体" w:cs="Symbol"/>
          <w:sz w:val="24"/>
          <w:szCs w:val="24"/>
        </w:rPr>
      </w:pPr>
      <w:r>
        <w:rPr>
          <w:rFonts w:ascii="宋体" w:hAnsi="宋体" w:eastAsia="宋体" w:cs="Symbol"/>
          <w:sz w:val="24"/>
          <w:szCs w:val="24"/>
        </w:rPr>
        <w:br w:type="page"/>
      </w:r>
    </w:p>
    <w:bookmarkEnd w:id="11"/>
    <w:bookmarkEnd w:id="12"/>
    <w:p>
      <w:pPr>
        <w:tabs>
          <w:tab w:val="left" w:pos="5355"/>
        </w:tabs>
        <w:spacing w:line="500" w:lineRule="exact"/>
        <w:jc w:val="left"/>
        <w:rPr>
          <w:rFonts w:ascii="宋体" w:hAnsi="宋体" w:eastAsia="宋体" w:cs="Symbol"/>
          <w:sz w:val="24"/>
          <w:szCs w:val="24"/>
        </w:rPr>
      </w:pPr>
      <w:bookmarkStart w:id="26" w:name="_GoBack"/>
      <w:bookmarkEnd w:id="26"/>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13" w:name="_Toc25354"/>
      <w:r>
        <w:rPr>
          <w:rFonts w:hint="eastAsia" w:ascii="宋体" w:hAnsi="宋体" w:eastAsia="宋体" w:cs="Symbol"/>
          <w:b/>
          <w:sz w:val="36"/>
          <w:szCs w:val="20"/>
        </w:rPr>
        <w:t>服务承诺书</w:t>
      </w:r>
      <w:bookmarkEnd w:id="13"/>
    </w:p>
    <w:p>
      <w:pPr>
        <w:spacing w:line="500" w:lineRule="exact"/>
        <w:jc w:val="center"/>
        <w:outlineLvl w:val="0"/>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sz w:val="24"/>
          <w:szCs w:val="24"/>
          <w:u w:val="single"/>
          <w:lang w:eastAsia="zh-CN"/>
        </w:rPr>
        <w:t>鼓楼区智慧社区智能门禁及监控试点设备采购</w:t>
      </w:r>
      <w:r>
        <w:rPr>
          <w:rFonts w:hint="eastAsia" w:ascii="宋体" w:hAnsi="宋体" w:eastAsia="宋体" w:cs="Symbol"/>
          <w:sz w:val="24"/>
          <w:szCs w:val="24"/>
        </w:rPr>
        <w:t>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4" w:name="_Toc30411"/>
      <w:r>
        <w:rPr>
          <w:rFonts w:hint="eastAsia" w:ascii="宋体" w:hAnsi="宋体" w:eastAsia="宋体" w:cs="Symbol"/>
          <w:b/>
          <w:sz w:val="36"/>
          <w:szCs w:val="20"/>
        </w:rPr>
        <w:t>相关证明材料</w:t>
      </w:r>
      <w:bookmarkEnd w:id="14"/>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1、企业法定代表人（或负责人）授权书</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3、企业法定代表人（或负责人）身份证复印件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4、法人（或负责人）营业执照（副本）复印件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5、其他相关材料</w:t>
      </w:r>
      <w:bookmarkStart w:id="15" w:name="_Toc383438906"/>
      <w:bookmarkStart w:id="16" w:name="_Toc392577114"/>
    </w:p>
    <w:p>
      <w:r>
        <w:br w:type="page"/>
      </w:r>
    </w:p>
    <w:p>
      <w:pPr>
        <w:spacing w:line="500" w:lineRule="exact"/>
        <w:jc w:val="center"/>
        <w:outlineLvl w:val="1"/>
        <w:rPr>
          <w:rFonts w:ascii="宋体" w:hAnsi="宋体" w:eastAsia="宋体" w:cs="Symbol"/>
          <w:sz w:val="32"/>
          <w:szCs w:val="32"/>
        </w:rPr>
      </w:pPr>
      <w:bookmarkStart w:id="17" w:name="_Toc11994"/>
      <w:r>
        <w:rPr>
          <w:rFonts w:hint="eastAsia" w:ascii="宋体" w:hAnsi="宋体" w:eastAsia="宋体" w:cs="Symbol"/>
          <w:b/>
          <w:sz w:val="32"/>
          <w:szCs w:val="32"/>
        </w:rPr>
        <w:t>1、法定代表人（或负责人）授权书</w:t>
      </w:r>
      <w:bookmarkEnd w:id="15"/>
      <w:bookmarkEnd w:id="16"/>
      <w:r>
        <w:rPr>
          <w:rFonts w:hint="eastAsia" w:ascii="宋体" w:hAnsi="宋体" w:eastAsia="宋体" w:cs="Symbol"/>
          <w:sz w:val="32"/>
          <w:szCs w:val="32"/>
        </w:rPr>
        <w:cr/>
      </w:r>
      <w:bookmarkEnd w:id="17"/>
    </w:p>
    <w:p>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w:t>
      </w:r>
      <w:r>
        <w:rPr>
          <w:rFonts w:hint="eastAsia" w:ascii="宋体" w:hAnsi="宋体" w:eastAsia="宋体" w:cs="Symbol"/>
          <w:sz w:val="28"/>
          <w:szCs w:val="28"/>
        </w:rPr>
        <w:t>（或负责人）</w:t>
      </w:r>
      <w:r>
        <w:rPr>
          <w:rFonts w:hint="eastAsia" w:ascii="宋体" w:hAnsi="宋体" w:eastAsia="宋体" w:cs="Symbol"/>
          <w:sz w:val="24"/>
          <w:szCs w:val="20"/>
          <w:u w:val="single"/>
        </w:rPr>
        <w:t xml:space="preserve">        </w:t>
      </w:r>
      <w:r>
        <w:rPr>
          <w:rFonts w:hint="eastAsia" w:ascii="宋体" w:hAnsi="宋体" w:eastAsia="宋体" w:cs="Symbol"/>
          <w:sz w:val="24"/>
          <w:szCs w:val="20"/>
        </w:rPr>
        <w:t xml:space="preserve">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4"/>
          <w:u w:val="single"/>
          <w:lang w:eastAsia="zh-CN"/>
        </w:rPr>
        <w:t>鼓楼区智慧社区智能门禁及监控试点设备采购</w:t>
      </w:r>
      <w:r>
        <w:rPr>
          <w:rFonts w:hint="eastAsia" w:ascii="宋体" w:hAnsi="宋体" w:eastAsia="宋体" w:cs="Symbol"/>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pPr>
        <w:snapToGrid w:val="0"/>
        <w:spacing w:line="500" w:lineRule="exact"/>
        <w:ind w:firstLine="480" w:firstLineChars="200"/>
        <w:rPr>
          <w:rFonts w:ascii="宋体" w:hAnsi="宋体" w:eastAsia="宋体" w:cs="Symbol"/>
          <w:sz w:val="24"/>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r>
        <w:rPr>
          <w:rFonts w:ascii="宋体" w:hAnsi="宋体" w:eastAsia="宋体" w:cs="Symbol"/>
          <w:sz w:val="24"/>
          <w:szCs w:val="24"/>
        </w:rPr>
        <w:t xml:space="preserve">  </w:t>
      </w:r>
      <w:r>
        <w:rPr>
          <w:rFonts w:hint="eastAsia" w:ascii="宋体" w:hAnsi="宋体" w:eastAsia="宋体" w:cs="Symbol"/>
          <w:sz w:val="24"/>
          <w:szCs w:val="24"/>
        </w:rPr>
        <w:t>身份证号：</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w:t>
      </w:r>
      <w:r>
        <w:rPr>
          <w:rFonts w:hint="eastAsia" w:ascii="宋体" w:hAnsi="宋体" w:eastAsia="宋体" w:cs="Symbol"/>
          <w:sz w:val="28"/>
          <w:szCs w:val="28"/>
        </w:rPr>
        <w:t>（或负责人）</w:t>
      </w:r>
      <w:r>
        <w:rPr>
          <w:rFonts w:hint="eastAsia" w:ascii="宋体" w:hAnsi="宋体" w:eastAsia="宋体" w:cs="Symbol"/>
          <w:sz w:val="24"/>
          <w:szCs w:val="24"/>
        </w:rPr>
        <w:t>签字或盖章：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1320" w:firstLineChars="5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pPr>
        <w:tabs>
          <w:tab w:val="left" w:pos="5355"/>
        </w:tabs>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8" w:name="_Toc1826"/>
      <w:r>
        <w:rPr>
          <w:rFonts w:hint="eastAsia" w:ascii="宋体" w:hAnsi="宋体" w:eastAsia="宋体" w:cs="Symbol"/>
          <w:b/>
          <w:sz w:val="32"/>
          <w:szCs w:val="32"/>
        </w:rPr>
        <w:t>2、报价人代表身份证复印件</w:t>
      </w:r>
      <w:bookmarkEnd w:id="18"/>
    </w:p>
    <w:p>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9" w:name="_Toc11677"/>
      <w:r>
        <w:rPr>
          <w:rFonts w:hint="eastAsia" w:ascii="宋体" w:hAnsi="宋体" w:eastAsia="宋体" w:cs="Symbol"/>
          <w:b/>
          <w:sz w:val="32"/>
          <w:szCs w:val="32"/>
        </w:rPr>
        <w:t>3、企业法定代表人（或负责人）身份证复印件</w:t>
      </w:r>
      <w:bookmarkEnd w:id="19"/>
    </w:p>
    <w:p>
      <w:pPr>
        <w:spacing w:line="500" w:lineRule="exact"/>
        <w:rPr>
          <w:rFonts w:ascii="宋体" w:hAnsi="宋体" w:eastAsia="宋体" w:cs="Symbol"/>
          <w:sz w:val="24"/>
          <w:szCs w:val="24"/>
        </w:rPr>
      </w:pPr>
      <w:r>
        <w:rPr>
          <w:rFonts w:hint="eastAsia" w:ascii="宋体" w:hAnsi="宋体" w:eastAsia="宋体" w:cs="Symbol"/>
          <w:szCs w:val="21"/>
        </w:rPr>
        <w:t>（注：企业法定代表人（或负责人）身份证复印件须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20" w:name="_Toc383438907"/>
      <w:bookmarkStart w:id="21" w:name="_Toc392577115"/>
      <w:bookmarkStart w:id="22" w:name="_Toc23076"/>
      <w:r>
        <w:rPr>
          <w:rFonts w:hint="eastAsia" w:ascii="宋体" w:hAnsi="宋体" w:eastAsia="宋体" w:cs="Symbol"/>
          <w:b/>
          <w:sz w:val="32"/>
          <w:szCs w:val="32"/>
        </w:rPr>
        <w:t>4、法人（或负责人）营业执照</w:t>
      </w:r>
      <w:bookmarkEnd w:id="20"/>
      <w:bookmarkEnd w:id="21"/>
      <w:r>
        <w:rPr>
          <w:rFonts w:hint="eastAsia" w:ascii="宋体" w:hAnsi="宋体" w:eastAsia="宋体" w:cs="Symbol"/>
          <w:b/>
          <w:sz w:val="32"/>
          <w:szCs w:val="32"/>
        </w:rPr>
        <w:t>（副本）复印件</w:t>
      </w:r>
      <w:bookmarkEnd w:id="22"/>
    </w:p>
    <w:p>
      <w:pPr>
        <w:spacing w:after="120" w:line="500" w:lineRule="exact"/>
        <w:rPr>
          <w:rFonts w:ascii="宋体" w:hAnsi="宋体" w:eastAsia="宋体" w:cs="Symbol"/>
          <w:szCs w:val="21"/>
        </w:rPr>
      </w:pPr>
      <w:r>
        <w:rPr>
          <w:rFonts w:hint="eastAsia" w:ascii="宋体" w:hAnsi="宋体" w:eastAsia="宋体" w:cs="Symbol"/>
          <w:szCs w:val="21"/>
        </w:rPr>
        <w:t>(注：法人（或负责人）营业执照提供复印件，由企业加盖公章并注明复印件与原件一致。)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b/>
          <w:sz w:val="36"/>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4"/>
          <w:u w:val="single"/>
        </w:rPr>
      </w:pPr>
      <w:r>
        <w:rPr>
          <w:rFonts w:hint="eastAsia" w:ascii="宋体" w:hAnsi="宋体" w:eastAsia="宋体" w:cs="Symbol"/>
          <w:sz w:val="24"/>
          <w:szCs w:val="24"/>
        </w:rPr>
        <w:t xml:space="preserve">                        </w:t>
      </w:r>
    </w:p>
    <w:p>
      <w:pPr>
        <w:widowControl/>
        <w:jc w:val="left"/>
        <w:rPr>
          <w:rFonts w:ascii="宋体" w:hAnsi="宋体" w:eastAsia="宋体" w:cs="Symbol"/>
          <w:sz w:val="24"/>
          <w:szCs w:val="24"/>
        </w:rPr>
      </w:pPr>
      <w:r>
        <w:rPr>
          <w:rFonts w:ascii="宋体" w:hAnsi="宋体" w:eastAsia="宋体" w:cs="Symbol"/>
          <w:sz w:val="24"/>
          <w:szCs w:val="24"/>
        </w:rPr>
        <w:br w:type="page"/>
      </w:r>
    </w:p>
    <w:p>
      <w:pPr>
        <w:widowControl/>
        <w:jc w:val="left"/>
        <w:rPr>
          <w:rFonts w:ascii="宋体" w:hAnsi="宋体" w:eastAsia="宋体" w:cs="Symbol"/>
          <w:b/>
          <w:sz w:val="36"/>
          <w:szCs w:val="24"/>
        </w:rPr>
      </w:pPr>
      <w:bookmarkStart w:id="23" w:name="_Toc392577116"/>
      <w:bookmarkStart w:id="24" w:name="_Toc383438909"/>
    </w:p>
    <w:p>
      <w:pPr>
        <w:spacing w:line="500" w:lineRule="exact"/>
        <w:jc w:val="center"/>
        <w:outlineLvl w:val="1"/>
        <w:rPr>
          <w:rFonts w:ascii="宋体" w:hAnsi="宋体" w:eastAsia="宋体" w:cs="Symbol"/>
          <w:b/>
          <w:sz w:val="32"/>
          <w:szCs w:val="32"/>
        </w:rPr>
      </w:pPr>
      <w:bookmarkStart w:id="25" w:name="_Toc10969"/>
      <w:r>
        <w:rPr>
          <w:rFonts w:hint="eastAsia" w:ascii="宋体" w:hAnsi="宋体" w:eastAsia="宋体" w:cs="Symbol"/>
          <w:b/>
          <w:sz w:val="32"/>
          <w:szCs w:val="32"/>
        </w:rPr>
        <w:t>5、其他相关</w:t>
      </w:r>
      <w:bookmarkEnd w:id="23"/>
      <w:bookmarkEnd w:id="24"/>
      <w:r>
        <w:rPr>
          <w:rFonts w:hint="eastAsia" w:ascii="宋体" w:hAnsi="宋体" w:eastAsia="宋体" w:cs="Symbol"/>
          <w:b/>
          <w:sz w:val="32"/>
          <w:szCs w:val="32"/>
        </w:rPr>
        <w:t>材料</w:t>
      </w:r>
      <w:bookmarkEnd w:id="25"/>
    </w:p>
    <w:p>
      <w:pPr>
        <w:spacing w:line="500" w:lineRule="exact"/>
        <w:ind w:firstLine="420" w:firstLineChars="200"/>
        <w:rPr>
          <w:rFonts w:ascii="宋体" w:hAnsi="宋体" w:eastAsia="宋体" w:cs="Symbol"/>
          <w:b/>
          <w:bCs/>
          <w:szCs w:val="21"/>
        </w:rPr>
      </w:pPr>
      <w:r>
        <w:rPr>
          <w:rFonts w:hint="eastAsia" w:ascii="宋体" w:hAnsi="宋体" w:eastAsia="宋体" w:cs="Symbol"/>
          <w:szCs w:val="21"/>
        </w:rPr>
        <w:t>（报价人认为应提交的其他相关材料，如业绩证明等，可在此附件中提交。）</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napToGrid w:val="0"/>
        <w:spacing w:line="500" w:lineRule="exact"/>
        <w:rPr>
          <w:rFonts w:ascii="宋体" w:hAnsi="宋体" w:eastAsia="宋体" w:cs="Symbol"/>
          <w:szCs w:val="20"/>
        </w:rPr>
      </w:pPr>
    </w:p>
    <w:p>
      <w:pPr>
        <w:snapToGrid w:val="0"/>
        <w:spacing w:line="500" w:lineRule="exact"/>
        <w:rPr>
          <w:rFonts w:ascii="宋体" w:hAnsi="宋体" w:eastAsia="宋体" w:cs="Symbol"/>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sdtPr>
    <w:sdtEndPr>
      <w:rPr>
        <w:rFonts w:asciiTheme="minorEastAsia" w:hAnsiTheme="minorEastAsia" w:eastAsiaTheme="minorEastAsia"/>
      </w:rPr>
    </w:sdtEndPr>
    <w:sdtContent>
      <w:p>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5</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490"/>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03593"/>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6198"/>
    <w:rsid w:val="00414A4B"/>
    <w:rsid w:val="00417F72"/>
    <w:rsid w:val="004313D4"/>
    <w:rsid w:val="00433010"/>
    <w:rsid w:val="004334F0"/>
    <w:rsid w:val="00446B37"/>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03014"/>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6329"/>
    <w:rsid w:val="006B7310"/>
    <w:rsid w:val="006C11E5"/>
    <w:rsid w:val="006C682C"/>
    <w:rsid w:val="006C7E34"/>
    <w:rsid w:val="006E78A8"/>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3F8"/>
    <w:rsid w:val="00834CF0"/>
    <w:rsid w:val="00836BCA"/>
    <w:rsid w:val="00842ADB"/>
    <w:rsid w:val="00845FF5"/>
    <w:rsid w:val="00856354"/>
    <w:rsid w:val="00856FF1"/>
    <w:rsid w:val="00864204"/>
    <w:rsid w:val="00871452"/>
    <w:rsid w:val="00877C4E"/>
    <w:rsid w:val="0088187D"/>
    <w:rsid w:val="00885237"/>
    <w:rsid w:val="0089075B"/>
    <w:rsid w:val="00891B63"/>
    <w:rsid w:val="00892B3A"/>
    <w:rsid w:val="008B31BD"/>
    <w:rsid w:val="008B63DD"/>
    <w:rsid w:val="008C176D"/>
    <w:rsid w:val="008D1D33"/>
    <w:rsid w:val="008D4584"/>
    <w:rsid w:val="008F469D"/>
    <w:rsid w:val="0091490F"/>
    <w:rsid w:val="0091649C"/>
    <w:rsid w:val="00920347"/>
    <w:rsid w:val="009506D9"/>
    <w:rsid w:val="00966027"/>
    <w:rsid w:val="009661C0"/>
    <w:rsid w:val="009668D5"/>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D3345"/>
    <w:rsid w:val="00AE5BB5"/>
    <w:rsid w:val="00AF0D35"/>
    <w:rsid w:val="00AF59AF"/>
    <w:rsid w:val="00AF7706"/>
    <w:rsid w:val="00B04ADC"/>
    <w:rsid w:val="00B124AD"/>
    <w:rsid w:val="00B147E2"/>
    <w:rsid w:val="00B24553"/>
    <w:rsid w:val="00B30F96"/>
    <w:rsid w:val="00B36795"/>
    <w:rsid w:val="00B7554D"/>
    <w:rsid w:val="00B9304A"/>
    <w:rsid w:val="00BA3871"/>
    <w:rsid w:val="00BB45F9"/>
    <w:rsid w:val="00BC03FB"/>
    <w:rsid w:val="00BC79D8"/>
    <w:rsid w:val="00BD4210"/>
    <w:rsid w:val="00BE077F"/>
    <w:rsid w:val="00BF5B27"/>
    <w:rsid w:val="00C17C12"/>
    <w:rsid w:val="00C2248C"/>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81046"/>
    <w:rsid w:val="00DA208D"/>
    <w:rsid w:val="00DA30A6"/>
    <w:rsid w:val="00DB4B4E"/>
    <w:rsid w:val="00DB55EA"/>
    <w:rsid w:val="00DC173D"/>
    <w:rsid w:val="00DC6097"/>
    <w:rsid w:val="00DC74BC"/>
    <w:rsid w:val="00DD2278"/>
    <w:rsid w:val="00DD53F6"/>
    <w:rsid w:val="00DD7218"/>
    <w:rsid w:val="00DF3C6C"/>
    <w:rsid w:val="00DF461C"/>
    <w:rsid w:val="00E04854"/>
    <w:rsid w:val="00E07F42"/>
    <w:rsid w:val="00E205A0"/>
    <w:rsid w:val="00E33987"/>
    <w:rsid w:val="00E457D4"/>
    <w:rsid w:val="00E53881"/>
    <w:rsid w:val="00E75E9B"/>
    <w:rsid w:val="00E81C7C"/>
    <w:rsid w:val="00E96E9B"/>
    <w:rsid w:val="00EA0315"/>
    <w:rsid w:val="00EB2ADA"/>
    <w:rsid w:val="00EC6DC4"/>
    <w:rsid w:val="00ED2D53"/>
    <w:rsid w:val="00ED6DC5"/>
    <w:rsid w:val="00ED7309"/>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0FF433F"/>
    <w:rsid w:val="05F35E1B"/>
    <w:rsid w:val="0DA764AB"/>
    <w:rsid w:val="0DC54A03"/>
    <w:rsid w:val="0DD43AEA"/>
    <w:rsid w:val="0E993B51"/>
    <w:rsid w:val="13227C85"/>
    <w:rsid w:val="188F2C42"/>
    <w:rsid w:val="23AF5FC2"/>
    <w:rsid w:val="37D153E1"/>
    <w:rsid w:val="3C105DCB"/>
    <w:rsid w:val="496C5E4D"/>
    <w:rsid w:val="4AF6080F"/>
    <w:rsid w:val="55073B1E"/>
    <w:rsid w:val="626B025E"/>
    <w:rsid w:val="64594E25"/>
    <w:rsid w:val="7B0841CD"/>
    <w:rsid w:val="7B90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pPr>
    <w:rPr>
      <w:rFonts w:eastAsia="CG Times"/>
    </w:rPr>
  </w:style>
  <w:style w:type="paragraph" w:styleId="4">
    <w:name w:val="Body Text"/>
    <w:basedOn w:val="1"/>
    <w:link w:val="20"/>
    <w:qFormat/>
    <w:uiPriority w:val="0"/>
    <w:pPr>
      <w:spacing w:after="120"/>
    </w:pPr>
    <w:rPr>
      <w:rFonts w:ascii="Arial Black" w:hAnsi="Arial Black" w:eastAsia="宋体" w:cs="Symbol"/>
      <w:szCs w:val="24"/>
    </w:rPr>
  </w:style>
  <w:style w:type="paragraph" w:styleId="5">
    <w:name w:val="Plain Text"/>
    <w:basedOn w:val="1"/>
    <w:link w:val="16"/>
    <w:qFormat/>
    <w:uiPriority w:val="0"/>
    <w:rPr>
      <w:rFonts w:ascii="CG Times" w:hAnsi="Symbol" w:eastAsia="CG Times"/>
    </w:rPr>
  </w:style>
  <w:style w:type="paragraph" w:styleId="6">
    <w:name w:val="Balloon Text"/>
    <w:basedOn w:val="1"/>
    <w:link w:val="25"/>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link w:val="8"/>
    <w:qFormat/>
    <w:uiPriority w:val="99"/>
    <w:rPr>
      <w:rFonts w:eastAsia="CG Times"/>
      <w:sz w:val="18"/>
      <w:szCs w:val="18"/>
    </w:rPr>
  </w:style>
  <w:style w:type="character" w:customStyle="1" w:styleId="16">
    <w:name w:val="纯文本 Char"/>
    <w:link w:val="5"/>
    <w:qFormat/>
    <w:uiPriority w:val="0"/>
    <w:rPr>
      <w:rFonts w:ascii="CG Times" w:hAnsi="Symbol" w:eastAsia="CG Times"/>
    </w:rPr>
  </w:style>
  <w:style w:type="character" w:customStyle="1" w:styleId="17">
    <w:name w:val="正文缩进 Char"/>
    <w:link w:val="3"/>
    <w:qFormat/>
    <w:uiPriority w:val="0"/>
    <w:rPr>
      <w:rFonts w:eastAsia="CG Times"/>
    </w:rPr>
  </w:style>
  <w:style w:type="character" w:customStyle="1" w:styleId="18">
    <w:name w:val="页脚 Char"/>
    <w:basedOn w:val="12"/>
    <w:link w:val="7"/>
    <w:qFormat/>
    <w:uiPriority w:val="99"/>
    <w:rPr>
      <w:rFonts w:ascii="Arial Black" w:hAnsi="Arial Black" w:eastAsia="宋体" w:cs="Symbol"/>
      <w:sz w:val="18"/>
      <w:szCs w:val="18"/>
    </w:rPr>
  </w:style>
  <w:style w:type="character" w:customStyle="1" w:styleId="19">
    <w:name w:val="页眉 Char1"/>
    <w:basedOn w:val="12"/>
    <w:semiHidden/>
    <w:qFormat/>
    <w:uiPriority w:val="99"/>
    <w:rPr>
      <w:sz w:val="18"/>
      <w:szCs w:val="18"/>
    </w:rPr>
  </w:style>
  <w:style w:type="character" w:customStyle="1" w:styleId="20">
    <w:name w:val="正文文本 Char"/>
    <w:basedOn w:val="12"/>
    <w:link w:val="4"/>
    <w:qFormat/>
    <w:uiPriority w:val="0"/>
    <w:rPr>
      <w:rFonts w:ascii="Arial Black" w:hAnsi="Arial Black" w:eastAsia="宋体" w:cs="Symbol"/>
      <w:szCs w:val="24"/>
    </w:rPr>
  </w:style>
  <w:style w:type="character" w:customStyle="1" w:styleId="21">
    <w:name w:val="纯文本 Char1"/>
    <w:basedOn w:val="12"/>
    <w:semiHidden/>
    <w:qFormat/>
    <w:uiPriority w:val="99"/>
    <w:rPr>
      <w:rFonts w:ascii="宋体" w:hAnsi="Courier New" w:eastAsia="宋体" w:cs="Courier New"/>
      <w:szCs w:val="21"/>
    </w:rPr>
  </w:style>
  <w:style w:type="paragraph" w:customStyle="1" w:styleId="22">
    <w:name w:val="样式3"/>
    <w:basedOn w:val="5"/>
    <w:qFormat/>
    <w:uiPriority w:val="0"/>
    <w:pPr>
      <w:spacing w:line="0" w:lineRule="atLeast"/>
      <w:outlineLvl w:val="0"/>
    </w:pPr>
    <w:rPr>
      <w:sz w:val="28"/>
    </w:rPr>
  </w:style>
  <w:style w:type="character" w:customStyle="1" w:styleId="23">
    <w:name w:val="标题 1 Char"/>
    <w:basedOn w:val="12"/>
    <w:link w:val="2"/>
    <w:qFormat/>
    <w:uiPriority w:val="9"/>
    <w:rPr>
      <w:b/>
      <w:bCs/>
      <w:kern w:val="44"/>
      <w:sz w:val="44"/>
      <w:szCs w:val="44"/>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Char"/>
    <w:basedOn w:val="12"/>
    <w:link w:val="6"/>
    <w:semiHidden/>
    <w:qFormat/>
    <w:uiPriority w:val="99"/>
    <w:rPr>
      <w:sz w:val="18"/>
      <w:szCs w:val="18"/>
    </w:rPr>
  </w:style>
  <w:style w:type="paragraph" w:customStyle="1" w:styleId="2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678A4-5748-4601-A840-D067AE6D43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489</Words>
  <Characters>2788</Characters>
  <Lines>23</Lines>
  <Paragraphs>6</Paragraphs>
  <TotalTime>37</TotalTime>
  <ScaleCrop>false</ScaleCrop>
  <LinksUpToDate>false</LinksUpToDate>
  <CharactersWithSpaces>3271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Administrator</dc:creator>
  <cp:lastModifiedBy>正权</cp:lastModifiedBy>
  <cp:lastPrinted>2020-11-10T07:57:00Z</cp:lastPrinted>
  <dcterms:modified xsi:type="dcterms:W3CDTF">2020-11-13T03:01:16Z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