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39" w:rsidRPr="00B344A5" w:rsidRDefault="00060639" w:rsidP="00060639">
      <w:pPr>
        <w:spacing w:line="360" w:lineRule="auto"/>
        <w:rPr>
          <w:rFonts w:ascii="黑体" w:eastAsia="黑体" w:hAnsi="黑体" w:cs="宋体"/>
          <w:kern w:val="0"/>
          <w:sz w:val="32"/>
          <w:szCs w:val="32"/>
        </w:rPr>
      </w:pPr>
      <w:r w:rsidRPr="00B344A5">
        <w:rPr>
          <w:rFonts w:ascii="黑体" w:eastAsia="黑体" w:hAnsi="黑体" w:cs="宋体" w:hint="eastAsia"/>
          <w:kern w:val="0"/>
          <w:sz w:val="32"/>
          <w:szCs w:val="32"/>
        </w:rPr>
        <w:t>附件1：</w:t>
      </w:r>
    </w:p>
    <w:p w:rsidR="00060639" w:rsidRPr="00B344A5" w:rsidRDefault="00060639" w:rsidP="00060639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060639" w:rsidRPr="00B344A5" w:rsidRDefault="00060639" w:rsidP="000606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spacing w:val="2"/>
          <w:kern w:val="0"/>
          <w:sz w:val="44"/>
          <w:szCs w:val="44"/>
        </w:rPr>
      </w:pPr>
      <w:bookmarkStart w:id="0" w:name="_Toc236556990"/>
      <w:bookmarkStart w:id="1" w:name="_Toc226164234"/>
      <w:bookmarkStart w:id="2" w:name="_Toc243935661"/>
      <w:bookmarkStart w:id="3" w:name="_Toc169479959"/>
      <w:bookmarkStart w:id="4" w:name="_Toc233663827"/>
      <w:bookmarkStart w:id="5" w:name="_GoBack"/>
      <w:r w:rsidRPr="00B344A5">
        <w:rPr>
          <w:rFonts w:ascii="方正小标宋简体" w:eastAsia="方正小标宋简体" w:hAnsi="方正小标宋简体" w:cs="方正小标宋简体" w:hint="eastAsia"/>
          <w:snapToGrid w:val="0"/>
          <w:spacing w:val="2"/>
          <w:kern w:val="0"/>
          <w:sz w:val="44"/>
          <w:szCs w:val="44"/>
        </w:rPr>
        <w:t>鼓楼区“十四五”数字鼓楼发展专项规划</w:t>
      </w:r>
    </w:p>
    <w:bookmarkEnd w:id="5"/>
    <w:p w:rsidR="00060639" w:rsidRPr="00B344A5" w:rsidRDefault="00060639" w:rsidP="000606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spacing w:val="2"/>
          <w:kern w:val="0"/>
          <w:sz w:val="44"/>
          <w:szCs w:val="44"/>
        </w:rPr>
      </w:pPr>
      <w:r w:rsidRPr="00B344A5">
        <w:rPr>
          <w:rFonts w:ascii="方正小标宋简体" w:eastAsia="方正小标宋简体" w:hAnsi="方正小标宋简体" w:cs="方正小标宋简体" w:hint="eastAsia"/>
          <w:snapToGrid w:val="0"/>
          <w:spacing w:val="2"/>
          <w:kern w:val="0"/>
          <w:sz w:val="44"/>
          <w:szCs w:val="44"/>
        </w:rPr>
        <w:t>编制服务内容</w:t>
      </w:r>
    </w:p>
    <w:bookmarkEnd w:id="0"/>
    <w:bookmarkEnd w:id="1"/>
    <w:bookmarkEnd w:id="2"/>
    <w:bookmarkEnd w:id="3"/>
    <w:bookmarkEnd w:id="4"/>
    <w:p w:rsidR="00060639" w:rsidRPr="00B344A5" w:rsidRDefault="00060639" w:rsidP="00060639">
      <w:pPr>
        <w:spacing w:beforeLines="100" w:before="312" w:line="600" w:lineRule="exact"/>
        <w:ind w:firstLineChars="200" w:firstLine="651"/>
        <w:rPr>
          <w:rFonts w:ascii="楷体_GB2312" w:eastAsia="楷体_GB2312" w:hAnsi="黑体" w:cs="黑体"/>
          <w:b/>
          <w:snapToGrid w:val="0"/>
          <w:spacing w:val="2"/>
          <w:kern w:val="0"/>
          <w:sz w:val="32"/>
          <w:szCs w:val="32"/>
        </w:rPr>
      </w:pPr>
      <w:r w:rsidRPr="00B344A5">
        <w:rPr>
          <w:rFonts w:ascii="楷体_GB2312" w:eastAsia="楷体_GB2312" w:hAnsi="黑体" w:cs="黑体" w:hint="eastAsia"/>
          <w:b/>
          <w:snapToGrid w:val="0"/>
          <w:spacing w:val="2"/>
          <w:kern w:val="0"/>
          <w:sz w:val="32"/>
          <w:szCs w:val="32"/>
        </w:rPr>
        <w:t>一、编制服务主要内容</w:t>
      </w:r>
    </w:p>
    <w:p w:rsidR="00060639" w:rsidRPr="00B344A5" w:rsidRDefault="00060639" w:rsidP="00060639">
      <w:pPr>
        <w:spacing w:line="600" w:lineRule="exact"/>
        <w:ind w:firstLineChars="200" w:firstLine="648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负责编制鼓楼区“十四五”数字鼓楼发展专项规划，在数字政府、数字经济、社会治理、数字惠民等方面进行深入调研分析，结合自身的咨询经验，全面参与调研活动、规划编写、专家论证、征求意见、验收的全过程编制服务工作。包括但不限于如下：</w:t>
      </w:r>
    </w:p>
    <w:p w:rsidR="00060639" w:rsidRPr="00B344A5" w:rsidRDefault="00060639" w:rsidP="00060639">
      <w:pPr>
        <w:spacing w:line="600" w:lineRule="exact"/>
        <w:ind w:firstLine="420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（1）对数字鼓楼发展现状及需求进行调研，分析现状及存在问题；</w:t>
      </w:r>
    </w:p>
    <w:p w:rsidR="00060639" w:rsidRPr="00B344A5" w:rsidRDefault="00060639" w:rsidP="00060639">
      <w:pPr>
        <w:spacing w:line="600" w:lineRule="exact"/>
        <w:ind w:firstLine="420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（2）深入了解专项规划背景，研究分析省、市信息化相关规划，编制鼓楼区“十四五”数字鼓楼发展专项规划；</w:t>
      </w:r>
    </w:p>
    <w:p w:rsidR="00060639" w:rsidRPr="00B344A5" w:rsidRDefault="00060639" w:rsidP="00060639">
      <w:pPr>
        <w:spacing w:line="600" w:lineRule="exact"/>
        <w:ind w:firstLine="420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（3）负责在历次编制评审过程中，向评审专家详细汇报方案的内容及解答评审专家的问题；根据评审意见修改、补充和完善方案，直至专项规划通过专家评审；</w:t>
      </w:r>
    </w:p>
    <w:p w:rsidR="00060639" w:rsidRPr="00B344A5" w:rsidRDefault="00060639" w:rsidP="00060639">
      <w:pPr>
        <w:spacing w:line="600" w:lineRule="exact"/>
        <w:ind w:firstLine="420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（4）提供评审需要的胶装材料和阶段性汇报所需的胶装材料；</w:t>
      </w:r>
    </w:p>
    <w:p w:rsidR="00060639" w:rsidRPr="00B344A5" w:rsidRDefault="00060639" w:rsidP="00060639">
      <w:pPr>
        <w:spacing w:line="600" w:lineRule="exact"/>
        <w:ind w:firstLine="420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（5）评审通过后提供《鼓楼区“十四五”数字鼓楼发展专项规划》正式定稿胶装8本。</w:t>
      </w:r>
    </w:p>
    <w:p w:rsidR="00060639" w:rsidRPr="00B344A5" w:rsidRDefault="00060639" w:rsidP="00060639">
      <w:pPr>
        <w:spacing w:line="600" w:lineRule="exact"/>
        <w:ind w:firstLine="420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</w:p>
    <w:p w:rsidR="00060639" w:rsidRPr="00B344A5" w:rsidRDefault="00060639" w:rsidP="00060639">
      <w:pPr>
        <w:spacing w:line="600" w:lineRule="exact"/>
        <w:ind w:firstLineChars="200" w:firstLine="651"/>
        <w:rPr>
          <w:rFonts w:ascii="楷体_GB2312" w:eastAsia="楷体_GB2312" w:hAnsi="黑体" w:cs="黑体"/>
          <w:b/>
          <w:snapToGrid w:val="0"/>
          <w:spacing w:val="2"/>
          <w:kern w:val="0"/>
          <w:sz w:val="32"/>
          <w:szCs w:val="32"/>
        </w:rPr>
      </w:pPr>
      <w:r w:rsidRPr="00B344A5">
        <w:rPr>
          <w:rFonts w:ascii="楷体_GB2312" w:eastAsia="楷体_GB2312" w:hAnsi="黑体" w:cs="黑体" w:hint="eastAsia"/>
          <w:b/>
          <w:snapToGrid w:val="0"/>
          <w:spacing w:val="2"/>
          <w:kern w:val="0"/>
          <w:sz w:val="32"/>
          <w:szCs w:val="32"/>
        </w:rPr>
        <w:lastRenderedPageBreak/>
        <w:t>二、时间进度要求</w:t>
      </w:r>
    </w:p>
    <w:p w:rsidR="00060639" w:rsidRPr="00B344A5" w:rsidRDefault="00060639" w:rsidP="00060639">
      <w:pPr>
        <w:spacing w:line="600" w:lineRule="exact"/>
        <w:ind w:firstLineChars="200" w:firstLine="648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2020年8月底前，调研并收集材料，形成基本思路；</w:t>
      </w:r>
    </w:p>
    <w:p w:rsidR="00060639" w:rsidRPr="00B344A5" w:rsidRDefault="00060639" w:rsidP="00060639">
      <w:pPr>
        <w:spacing w:line="600" w:lineRule="exact"/>
        <w:ind w:firstLineChars="200" w:firstLine="648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2020年9月底前，形成专项规划初稿；</w:t>
      </w:r>
    </w:p>
    <w:p w:rsidR="00060639" w:rsidRPr="00B344A5" w:rsidRDefault="00060639" w:rsidP="00060639">
      <w:pPr>
        <w:spacing w:line="600" w:lineRule="exact"/>
        <w:ind w:firstLineChars="200" w:firstLine="648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2020年10月底前，广泛征求意见建议，对规划进行修改完善；</w:t>
      </w:r>
    </w:p>
    <w:p w:rsidR="00060639" w:rsidRPr="00B344A5" w:rsidRDefault="00060639" w:rsidP="00060639">
      <w:pPr>
        <w:spacing w:line="600" w:lineRule="exact"/>
        <w:ind w:firstLineChars="200" w:firstLine="648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2020年12月底前，进一步修改完善，形成规划（送审稿）；</w:t>
      </w:r>
    </w:p>
    <w:p w:rsidR="00060639" w:rsidRPr="00B344A5" w:rsidRDefault="00060639" w:rsidP="00060639">
      <w:pPr>
        <w:spacing w:line="600" w:lineRule="exact"/>
        <w:ind w:firstLineChars="200" w:firstLine="648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2021年6月底前，完成专项规划编制工作。</w:t>
      </w:r>
    </w:p>
    <w:p w:rsidR="00060639" w:rsidRPr="00B344A5" w:rsidRDefault="00060639" w:rsidP="00060639">
      <w:pPr>
        <w:spacing w:line="600" w:lineRule="exact"/>
        <w:ind w:firstLineChars="200" w:firstLine="648"/>
        <w:rPr>
          <w:rFonts w:ascii="仿宋_GB2312" w:eastAsia="仿宋_GB2312" w:hAnsi="仿宋" w:cs="仿宋"/>
          <w:snapToGrid w:val="0"/>
          <w:spacing w:val="2"/>
          <w:kern w:val="0"/>
          <w:sz w:val="32"/>
          <w:szCs w:val="32"/>
        </w:rPr>
      </w:pPr>
      <w:r w:rsidRPr="00B344A5">
        <w:rPr>
          <w:rFonts w:ascii="仿宋_GB2312" w:eastAsia="仿宋_GB2312" w:hAnsi="仿宋" w:cs="仿宋" w:hint="eastAsia"/>
          <w:snapToGrid w:val="0"/>
          <w:spacing w:val="2"/>
          <w:kern w:val="0"/>
          <w:sz w:val="32"/>
          <w:szCs w:val="32"/>
        </w:rPr>
        <w:t>（以上时间可据我区实际情况具体调整）</w:t>
      </w:r>
    </w:p>
    <w:p w:rsidR="00060639" w:rsidRPr="00B344A5" w:rsidRDefault="00060639" w:rsidP="00060639">
      <w:pPr>
        <w:pStyle w:val="a3"/>
        <w:shd w:val="clear" w:color="auto" w:fill="FFFFFF"/>
        <w:wordWrap w:val="0"/>
        <w:spacing w:line="520" w:lineRule="exact"/>
        <w:ind w:right="1122" w:firstLineChars="1417" w:firstLine="4534"/>
        <w:jc w:val="center"/>
        <w:rPr>
          <w:rFonts w:ascii="仿宋" w:eastAsia="仿宋" w:hAnsi="仿宋"/>
          <w:sz w:val="32"/>
          <w:szCs w:val="32"/>
        </w:rPr>
      </w:pPr>
    </w:p>
    <w:p w:rsidR="00060639" w:rsidRPr="00B344A5" w:rsidRDefault="00060639" w:rsidP="00060639">
      <w:pPr>
        <w:pStyle w:val="a3"/>
        <w:shd w:val="clear" w:color="auto" w:fill="FFFFFF"/>
        <w:wordWrap w:val="0"/>
        <w:spacing w:line="520" w:lineRule="exact"/>
        <w:ind w:right="1122" w:firstLineChars="1417" w:firstLine="4534"/>
        <w:jc w:val="center"/>
        <w:rPr>
          <w:rFonts w:ascii="仿宋" w:eastAsia="仿宋" w:hAnsi="仿宋"/>
          <w:sz w:val="32"/>
          <w:szCs w:val="32"/>
        </w:rPr>
      </w:pPr>
    </w:p>
    <w:p w:rsidR="00060639" w:rsidRPr="00B344A5" w:rsidRDefault="00060639" w:rsidP="00060639">
      <w:pPr>
        <w:pStyle w:val="a3"/>
        <w:shd w:val="clear" w:color="auto" w:fill="FFFFFF"/>
        <w:wordWrap w:val="0"/>
        <w:spacing w:line="520" w:lineRule="exact"/>
        <w:ind w:right="1122" w:firstLineChars="1417" w:firstLine="4534"/>
        <w:jc w:val="center"/>
        <w:rPr>
          <w:rFonts w:ascii="仿宋" w:eastAsia="仿宋" w:hAnsi="仿宋"/>
          <w:sz w:val="32"/>
          <w:szCs w:val="32"/>
        </w:rPr>
      </w:pPr>
    </w:p>
    <w:p w:rsidR="00060639" w:rsidRPr="00B344A5" w:rsidRDefault="00060639" w:rsidP="00060639">
      <w:pPr>
        <w:pStyle w:val="a3"/>
        <w:shd w:val="clear" w:color="auto" w:fill="FFFFFF"/>
        <w:wordWrap w:val="0"/>
        <w:spacing w:line="520" w:lineRule="exact"/>
        <w:ind w:right="1122" w:firstLineChars="1417" w:firstLine="4534"/>
        <w:jc w:val="center"/>
        <w:rPr>
          <w:rFonts w:ascii="仿宋" w:eastAsia="仿宋" w:hAnsi="仿宋"/>
          <w:sz w:val="32"/>
          <w:szCs w:val="32"/>
        </w:rPr>
      </w:pPr>
    </w:p>
    <w:p w:rsidR="00060639" w:rsidRPr="00B344A5" w:rsidRDefault="00060639" w:rsidP="00060639">
      <w:pPr>
        <w:pStyle w:val="a3"/>
        <w:shd w:val="clear" w:color="auto" w:fill="FFFFFF"/>
        <w:wordWrap w:val="0"/>
        <w:spacing w:line="520" w:lineRule="exact"/>
        <w:ind w:right="1122" w:firstLineChars="1417" w:firstLine="4534"/>
        <w:jc w:val="center"/>
        <w:rPr>
          <w:rFonts w:ascii="仿宋" w:eastAsia="仿宋" w:hAnsi="仿宋"/>
          <w:sz w:val="32"/>
          <w:szCs w:val="32"/>
        </w:rPr>
      </w:pPr>
    </w:p>
    <w:p w:rsidR="00060639" w:rsidRPr="00B344A5" w:rsidRDefault="00060639" w:rsidP="00060639">
      <w:pPr>
        <w:pStyle w:val="a3"/>
        <w:shd w:val="clear" w:color="auto" w:fill="FFFFFF"/>
        <w:wordWrap w:val="0"/>
        <w:spacing w:line="520" w:lineRule="exact"/>
        <w:ind w:right="1122" w:firstLineChars="1417" w:firstLine="4534"/>
        <w:jc w:val="center"/>
        <w:rPr>
          <w:rFonts w:ascii="仿宋" w:eastAsia="仿宋" w:hAnsi="仿宋"/>
          <w:sz w:val="32"/>
          <w:szCs w:val="32"/>
        </w:rPr>
      </w:pPr>
    </w:p>
    <w:p w:rsidR="001D28A8" w:rsidRPr="00060639" w:rsidRDefault="001D28A8"/>
    <w:sectPr w:rsidR="001D28A8" w:rsidRPr="00060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39"/>
    <w:rsid w:val="00060639"/>
    <w:rsid w:val="001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60639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60639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>www.fz12345.gov.cn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数字办叶锦春</dc:creator>
  <cp:keywords/>
  <dc:description/>
  <cp:lastModifiedBy>数字办叶锦春</cp:lastModifiedBy>
  <cp:revision>1</cp:revision>
  <dcterms:created xsi:type="dcterms:W3CDTF">2020-08-17T10:09:00Z</dcterms:created>
  <dcterms:modified xsi:type="dcterms:W3CDTF">2020-08-17T10:10:00Z</dcterms:modified>
</cp:coreProperties>
</file>