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52F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0223BE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7A678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申报分成比例单</w:t>
      </w:r>
    </w:p>
    <w:p w14:paraId="216E166B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</w:p>
    <w:p w14:paraId="37D803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福州壹刻钟城市运营服务有限公司鼓楼区津泰路分公司：</w:t>
      </w:r>
    </w:p>
    <w:p w14:paraId="491C03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参与壹刻钟悠便利店吧台联营项目分成比例的申报。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</w:t>
      </w:r>
    </w:p>
    <w:p w14:paraId="06865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本人对上述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报名的吧台联营合作项目申报分成比例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是：</w:t>
      </w:r>
    </w:p>
    <w:p w14:paraId="38C77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年营业额保底</w:t>
      </w:r>
      <w:r>
        <w:rPr>
          <w:rFonts w:hint="eastAsia" w:ascii="仿宋_GB2312" w:hAnsi="仿宋_GB2312" w:eastAsia="仿宋_GB2312" w:cs="仿宋_GB2312"/>
          <w:sz w:val="32"/>
          <w:szCs w:val="32"/>
        </w:rPr>
        <w:t>（大写）：</w:t>
      </w:r>
      <w:r>
        <w:rPr>
          <w:rFonts w:hint="eastAsia" w:ascii="仿宋_GB2312" w:hAnsi="仿宋_GB2312" w:eastAsia="仿宋_GB2312" w:cs="仿宋_GB2312"/>
          <w:sz w:val="32"/>
          <w:szCs w:val="32"/>
          <w:u w:val="thick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  <w:t xml:space="preserve">1000000 </w:t>
      </w:r>
      <w:r>
        <w:rPr>
          <w:rFonts w:hint="eastAsia" w:ascii="仿宋_GB2312" w:hAnsi="仿宋_GB2312" w:eastAsia="仿宋_GB2312" w:cs="仿宋_GB2312"/>
          <w:sz w:val="32"/>
          <w:szCs w:val="32"/>
        </w:rPr>
        <w:t>元整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固定数额不变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E18C0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（大写汉字数范例：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壹佰万元整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EA7DD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月营业额抽成比例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thick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510D9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9493B6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申报人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 w14:paraId="05386E43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（全称并加盖公章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或手印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</w:p>
    <w:p w14:paraId="072256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81919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日期：  年  月  日</w:t>
      </w:r>
    </w:p>
    <w:p w14:paraId="7104F0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F0625F-BAE7-4F56-A9FE-6CF4166971B8}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879FFE1-67DE-4A07-8218-64CDD06AB58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FEE85BB-CB08-46D9-B128-9A4FE6C960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  <w:ind w:firstLine="440"/>
      </w:pPr>
      <w:r>
        <w:separator/>
      </w:r>
    </w:p>
  </w:footnote>
  <w:footnote w:type="continuationSeparator" w:id="1">
    <w:p>
      <w:pPr>
        <w:spacing w:before="0" w:after="0" w:line="288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20" w:beforeLines="20" w:line="288" w:lineRule="auto"/>
      <w:ind w:firstLine="440" w:firstLineChars="200"/>
      <w:jc w:val="both"/>
    </w:pPr>
    <w:rPr>
      <w:rFonts w:ascii="汉仪典雅体简" w:hAnsi="汉仪典雅体简" w:eastAsia="汉仪典雅体简" w:cstheme="minorBidi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2026-07-23T01:04:20Z</dcterms:created>
  <dc:creator>30733</dc:creator>
  <cp:lastModifiedBy>廖加明</cp:lastModifiedBy>
  <dcterms:modified xsi:type="dcterms:W3CDTF">2026-07-23T01:04:25Z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eyJoZGlkIjoiZTYzZmFhNmRiODU0MTY0ODYzOGRjNTNlMGJkZTUyYmUiLCJ1c2VySWQiOiIyMDI2NTgzNzcifQ==</vt:lpwstr>
  </property>
  <property fmtid="{D5CDD505-2E9C-101B-9397-08002B2CF9AE}" pid="4" name="ICV">
    <vt:lpwstr>A67F82E08BC9440C8571C2F1321D8233_12</vt:lpwstr>
  </property>
</Properties>
</file>