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56C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幼儿园操场手动遮阳帘（波浪天幕式）技术参数</w:t>
      </w:r>
    </w:p>
    <w:p w14:paraId="2FDE809A"/>
    <w:tbl>
      <w:tblPr>
        <w:tblStyle w:val="5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692"/>
        <w:gridCol w:w="3120"/>
        <w:gridCol w:w="3060"/>
      </w:tblGrid>
      <w:tr w14:paraId="32AE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 w14:paraId="6E913DC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92" w:type="dxa"/>
            <w:vAlign w:val="top"/>
          </w:tcPr>
          <w:p w14:paraId="552BEA3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分项</w:t>
            </w:r>
          </w:p>
        </w:tc>
        <w:tc>
          <w:tcPr>
            <w:tcW w:w="3120" w:type="dxa"/>
            <w:vAlign w:val="top"/>
          </w:tcPr>
          <w:p w14:paraId="062210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3060" w:type="dxa"/>
            <w:vAlign w:val="top"/>
          </w:tcPr>
          <w:p w14:paraId="4F81941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备注说明</w:t>
            </w:r>
          </w:p>
        </w:tc>
      </w:tr>
      <w:tr w14:paraId="07D2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 w14:paraId="3AE0F8A4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92" w:type="dxa"/>
            <w:vAlign w:val="top"/>
          </w:tcPr>
          <w:p w14:paraId="48DCD2AD">
            <w:pPr>
              <w:spacing w:line="480" w:lineRule="auto"/>
              <w:jc w:val="center"/>
              <w:rPr>
                <w:rFonts w:hint="default" w:eastAsia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基材材质</w:t>
            </w:r>
          </w:p>
        </w:tc>
        <w:tc>
          <w:tcPr>
            <w:tcW w:w="3120" w:type="dxa"/>
            <w:vAlign w:val="top"/>
          </w:tcPr>
          <w:p w14:paraId="67E23276">
            <w:pPr>
              <w:jc w:val="left"/>
              <w:rPr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由锦纶、涤纶及聚氯乙烯复合交织而成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color w:val="000000"/>
                <w:sz w:val="21"/>
                <w:szCs w:val="21"/>
              </w:rPr>
              <w:t>锦涤高分子面料。</w:t>
            </w:r>
          </w:p>
        </w:tc>
        <w:tc>
          <w:tcPr>
            <w:tcW w:w="3060" w:type="dxa"/>
            <w:vAlign w:val="top"/>
          </w:tcPr>
          <w:p w14:paraId="1242A13F">
            <w:pPr>
              <w:jc w:val="left"/>
              <w:rPr>
                <w:color w:val="000000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符合儿童用品安全标准，无异味、不刮手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1920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 w14:paraId="4BDAC90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92" w:type="dxa"/>
            <w:vAlign w:val="top"/>
          </w:tcPr>
          <w:p w14:paraId="6C29B00F">
            <w:pPr>
              <w:jc w:val="center"/>
              <w:rPr>
                <w:rFonts w:hint="eastAsia" w:eastAsia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宽幅、克重</w:t>
            </w:r>
          </w:p>
        </w:tc>
        <w:tc>
          <w:tcPr>
            <w:tcW w:w="3120" w:type="dxa"/>
            <w:vAlign w:val="top"/>
          </w:tcPr>
          <w:p w14:paraId="63B032B0">
            <w:pPr>
              <w:jc w:val="left"/>
              <w:rPr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150cm    </w:t>
            </w:r>
            <w:r>
              <w:rPr>
                <w:rFonts w:hint="eastAsia"/>
                <w:color w:val="000000"/>
                <w:sz w:val="21"/>
                <w:szCs w:val="21"/>
              </w:rPr>
              <w:t>220g/㎡(±5%)</w:t>
            </w:r>
          </w:p>
        </w:tc>
        <w:tc>
          <w:tcPr>
            <w:tcW w:w="3060" w:type="dxa"/>
            <w:vAlign w:val="top"/>
          </w:tcPr>
          <w:p w14:paraId="0AB8F767">
            <w:pPr>
              <w:jc w:val="left"/>
              <w:rPr>
                <w:color w:val="000000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兼顾遮阳、抗风与耐用性</w:t>
            </w:r>
          </w:p>
        </w:tc>
      </w:tr>
      <w:tr w14:paraId="574F9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  <w:vAlign w:val="top"/>
          </w:tcPr>
          <w:p w14:paraId="72021B9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92" w:type="dxa"/>
            <w:vAlign w:val="top"/>
          </w:tcPr>
          <w:p w14:paraId="75DC68FE"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抗风等级</w:t>
            </w:r>
          </w:p>
        </w:tc>
        <w:tc>
          <w:tcPr>
            <w:tcW w:w="3120" w:type="dxa"/>
            <w:vAlign w:val="top"/>
          </w:tcPr>
          <w:p w14:paraId="437D376F">
            <w:pPr>
              <w:jc w:val="lef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≥8 级</w:t>
            </w:r>
          </w:p>
        </w:tc>
        <w:tc>
          <w:tcPr>
            <w:tcW w:w="3060" w:type="dxa"/>
            <w:vAlign w:val="top"/>
          </w:tcPr>
          <w:p w14:paraId="45404F93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风速≥20m/s，额定风压≥282N/㎡</w:t>
            </w:r>
          </w:p>
        </w:tc>
      </w:tr>
      <w:tr w14:paraId="710C8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  <w:vAlign w:val="top"/>
          </w:tcPr>
          <w:p w14:paraId="2C66D07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92" w:type="dxa"/>
            <w:vAlign w:val="top"/>
          </w:tcPr>
          <w:p w14:paraId="255F5395">
            <w:pPr>
              <w:spacing w:line="240" w:lineRule="auto"/>
              <w:jc w:val="center"/>
              <w:rPr>
                <w:rFonts w:hint="default" w:eastAsia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遮阳率</w:t>
            </w:r>
          </w:p>
        </w:tc>
        <w:tc>
          <w:tcPr>
            <w:tcW w:w="3120" w:type="dxa"/>
            <w:vAlign w:val="top"/>
          </w:tcPr>
          <w:p w14:paraId="34A49F1C">
            <w:pPr>
              <w:spacing w:line="240" w:lineRule="auto"/>
              <w:jc w:val="left"/>
              <w:rPr>
                <w:color w:val="000000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75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%，紫外线阻隔率≥9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3060" w:type="dxa"/>
            <w:vAlign w:val="top"/>
          </w:tcPr>
          <w:p w14:paraId="287A17EA">
            <w:pPr>
              <w:spacing w:line="240" w:lineRule="auto"/>
              <w:jc w:val="left"/>
              <w:rPr>
                <w:color w:val="000000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有效阻挡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紫外线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，保护幼儿皮肤</w:t>
            </w:r>
          </w:p>
        </w:tc>
      </w:tr>
      <w:tr w14:paraId="5623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  <w:vAlign w:val="top"/>
          </w:tcPr>
          <w:p w14:paraId="2049298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692" w:type="dxa"/>
            <w:vAlign w:val="top"/>
          </w:tcPr>
          <w:p w14:paraId="6758AA6C">
            <w:pPr>
              <w:spacing w:line="240" w:lineRule="auto"/>
              <w:jc w:val="center"/>
              <w:rPr>
                <w:rFonts w:hint="eastAsia" w:eastAsia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面料开孔率</w:t>
            </w:r>
          </w:p>
        </w:tc>
        <w:tc>
          <w:tcPr>
            <w:tcW w:w="3120" w:type="dxa"/>
            <w:vAlign w:val="top"/>
          </w:tcPr>
          <w:p w14:paraId="4CBDA622">
            <w:pPr>
              <w:spacing w:line="240" w:lineRule="auto"/>
              <w:jc w:val="left"/>
              <w:rPr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</w:rPr>
              <w:t>平纹编织</w:t>
            </w:r>
          </w:p>
        </w:tc>
        <w:tc>
          <w:tcPr>
            <w:tcW w:w="3060" w:type="dxa"/>
            <w:vAlign w:val="top"/>
          </w:tcPr>
          <w:p w14:paraId="763977B9">
            <w:pPr>
              <w:spacing w:line="240" w:lineRule="auto"/>
              <w:jc w:val="left"/>
              <w:rPr>
                <w:color w:val="000000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遮阳同时保留柔和漫射光</w:t>
            </w:r>
          </w:p>
        </w:tc>
      </w:tr>
      <w:tr w14:paraId="5C4A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  <w:vAlign w:val="top"/>
          </w:tcPr>
          <w:p w14:paraId="2EAA3A2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692" w:type="dxa"/>
            <w:vAlign w:val="top"/>
          </w:tcPr>
          <w:p w14:paraId="4974EE73">
            <w:pPr>
              <w:spacing w:line="480" w:lineRule="auto"/>
              <w:jc w:val="center"/>
              <w:rPr>
                <w:rFonts w:hint="default" w:eastAsia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抗老化性能</w:t>
            </w:r>
          </w:p>
        </w:tc>
        <w:tc>
          <w:tcPr>
            <w:tcW w:w="3120" w:type="dxa"/>
            <w:vAlign w:val="top"/>
          </w:tcPr>
          <w:p w14:paraId="4A8FFDA8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添加UV抗老化剂，户外使用寿命≥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/</w:t>
            </w:r>
            <w:r>
              <w:rPr>
                <w:rFonts w:hint="eastAsia"/>
                <w:color w:val="000000"/>
                <w:sz w:val="21"/>
                <w:szCs w:val="21"/>
              </w:rPr>
              <w:t>WARP 410lb</w:t>
            </w:r>
          </w:p>
        </w:tc>
        <w:tc>
          <w:tcPr>
            <w:tcW w:w="3060" w:type="dxa"/>
            <w:vAlign w:val="top"/>
          </w:tcPr>
          <w:p w14:paraId="64CBF31D">
            <w:pPr>
              <w:jc w:val="left"/>
              <w:rPr>
                <w:color w:val="000000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耐-30℃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—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+70℃极端温度，抗黄变</w:t>
            </w:r>
          </w:p>
        </w:tc>
      </w:tr>
      <w:tr w14:paraId="70A1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  <w:vAlign w:val="top"/>
          </w:tcPr>
          <w:p w14:paraId="72DEE336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692" w:type="dxa"/>
            <w:vAlign w:val="top"/>
          </w:tcPr>
          <w:p w14:paraId="5B479BBC">
            <w:pPr>
              <w:spacing w:line="240" w:lineRule="auto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力学性能</w:t>
            </w:r>
          </w:p>
          <w:p w14:paraId="5B651560">
            <w:pPr>
              <w:spacing w:line="240" w:lineRule="auto"/>
              <w:jc w:val="center"/>
              <w:rPr>
                <w:rFonts w:hint="default" w:eastAsia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抗拉强度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0427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单丝拉力≥60N，网布整体拉力≥2500N/m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D7DA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抗撕扯、抗风裂</w:t>
            </w:r>
          </w:p>
        </w:tc>
      </w:tr>
      <w:tr w14:paraId="7EB2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  <w:vAlign w:val="top"/>
          </w:tcPr>
          <w:p w14:paraId="3AB95B6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692" w:type="dxa"/>
            <w:vAlign w:val="top"/>
          </w:tcPr>
          <w:p w14:paraId="392EC6CA">
            <w:pPr>
              <w:spacing w:line="240" w:lineRule="auto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防火等级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0524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国标 GB 8624-2012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B1级难燃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9999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符合校园消防要求</w:t>
            </w:r>
          </w:p>
        </w:tc>
      </w:tr>
      <w:tr w14:paraId="7C28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  <w:vAlign w:val="top"/>
          </w:tcPr>
          <w:p w14:paraId="1BE1BC5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692" w:type="dxa"/>
            <w:vAlign w:val="top"/>
          </w:tcPr>
          <w:p w14:paraId="05AA6D15">
            <w:pPr>
              <w:spacing w:line="480" w:lineRule="auto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环保性能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348C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符合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安全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环保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要求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，无甲醛、无重金属析出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133B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GB18401-2010《国家纺织产品基本安全技术规范》C类</w:t>
            </w:r>
          </w:p>
        </w:tc>
      </w:tr>
      <w:tr w14:paraId="10D2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  <w:vAlign w:val="top"/>
          </w:tcPr>
          <w:p w14:paraId="7F8931A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692" w:type="dxa"/>
            <w:vAlign w:val="top"/>
          </w:tcPr>
          <w:p w14:paraId="360F67A8">
            <w:pPr>
              <w:spacing w:line="480" w:lineRule="auto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色牢度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CBC6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耐光</w:t>
            </w:r>
            <w:r>
              <w:rPr>
                <w:rFonts w:hint="eastAsia"/>
                <w:color w:val="000000"/>
                <w:sz w:val="21"/>
                <w:szCs w:val="21"/>
              </w:rPr>
              <w:t>色牢度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≥7级、拒水≥4级、抗紫外线UPF≥50+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蓝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白相间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B1A0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与校园环境适配，视觉柔和不刺眼</w:t>
            </w:r>
          </w:p>
        </w:tc>
      </w:tr>
      <w:tr w14:paraId="736D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 w14:paraId="53E52F24"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692" w:type="dxa"/>
            <w:vAlign w:val="top"/>
          </w:tcPr>
          <w:p w14:paraId="778F638E">
            <w:pPr>
              <w:spacing w:line="480" w:lineRule="auto"/>
              <w:jc w:val="center"/>
              <w:rPr>
                <w:rFonts w:hint="default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牵引收缩主材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994B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7*7结构304不锈钢φ3.0mm钢丝</w:t>
            </w:r>
            <w:r>
              <w:rPr>
                <w:rFonts w:hint="eastAsia"/>
                <w:color w:val="000000"/>
                <w:sz w:val="21"/>
                <w:szCs w:val="21"/>
              </w:rPr>
              <w:t>φ2.0mm304不锈钢钢丝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7A54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高强度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隐形拉索</w:t>
            </w:r>
          </w:p>
        </w:tc>
      </w:tr>
      <w:tr w14:paraId="0EC63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 w14:paraId="6F455C4F"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692" w:type="dxa"/>
            <w:vAlign w:val="top"/>
          </w:tcPr>
          <w:p w14:paraId="210C0456">
            <w:pPr>
              <w:spacing w:line="480" w:lineRule="auto"/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牵引吊滑轮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7885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吊</w:t>
            </w:r>
            <w:r>
              <w:rPr>
                <w:rFonts w:hint="eastAsia"/>
              </w:rPr>
              <w:t>滑轮φ46mm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±2mm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489D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304不锈钢</w:t>
            </w:r>
          </w:p>
        </w:tc>
      </w:tr>
      <w:tr w14:paraId="7D1F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9" w:type="dxa"/>
            <w:vAlign w:val="top"/>
          </w:tcPr>
          <w:p w14:paraId="577E04A7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692" w:type="dxa"/>
            <w:vAlign w:val="top"/>
          </w:tcPr>
          <w:p w14:paraId="74423F6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铝双槽托布套杆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E825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φ21mm*长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21"/>
                <w:szCs w:val="21"/>
              </w:rPr>
              <w:t>00mm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±5mm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，双开口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AAC0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860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9" w:type="dxa"/>
            <w:vAlign w:val="top"/>
          </w:tcPr>
          <w:p w14:paraId="08BBFDFF"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692" w:type="dxa"/>
            <w:vAlign w:val="top"/>
          </w:tcPr>
          <w:p w14:paraId="1A076C68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立 柱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CE3C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80*80*3mm镀锌钢方通，表面防锈处理+浅黄色环保漆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DCD0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间距4米一根</w:t>
            </w:r>
          </w:p>
        </w:tc>
      </w:tr>
      <w:tr w14:paraId="2228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 w14:paraId="1C166989"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692" w:type="dxa"/>
            <w:vAlign w:val="top"/>
          </w:tcPr>
          <w:p w14:paraId="22F3F2A4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连接件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B782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不锈钢张紧套件、紧固锁扣、不锈钢鸡心环、铝合金8字扣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2987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304不锈钢五金件，防锈、防松脱</w:t>
            </w:r>
          </w:p>
        </w:tc>
      </w:tr>
      <w:tr w14:paraId="58D53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 w14:paraId="61F582E1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692" w:type="dxa"/>
            <w:vAlign w:val="top"/>
          </w:tcPr>
          <w:p w14:paraId="634BB07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配件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6015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铝合金钢丝夹扣，不锈钢丝夹。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A344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304不锈钢</w:t>
            </w:r>
          </w:p>
        </w:tc>
      </w:tr>
      <w:tr w14:paraId="20E8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 w14:paraId="3750539C"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692" w:type="dxa"/>
            <w:vAlign w:val="top"/>
          </w:tcPr>
          <w:p w14:paraId="6E00FD61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机械耐久性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02D6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三级标准，伸缩次数≥10000 次无故障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1A02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符合 JG/T 252-2015《建筑用遮阳天篷帘》</w:t>
            </w:r>
          </w:p>
        </w:tc>
      </w:tr>
      <w:tr w14:paraId="535F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 w14:paraId="40F08A8C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692" w:type="dxa"/>
            <w:vAlign w:val="top"/>
          </w:tcPr>
          <w:p w14:paraId="037E2C4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结构承重</w:t>
            </w:r>
          </w:p>
        </w:tc>
        <w:tc>
          <w:tcPr>
            <w:tcW w:w="6180" w:type="dxa"/>
            <w:gridSpan w:val="2"/>
            <w:shd w:val="clear" w:color="auto" w:fill="auto"/>
            <w:vAlign w:val="center"/>
          </w:tcPr>
          <w:p w14:paraId="29FD4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≥0.5kN/㎡，可承受常规户外荷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载</w:t>
            </w:r>
          </w:p>
        </w:tc>
      </w:tr>
      <w:tr w14:paraId="0EE5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 w14:paraId="503A9428"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692" w:type="dxa"/>
            <w:vAlign w:val="top"/>
          </w:tcPr>
          <w:p w14:paraId="58C1A976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安装方式</w:t>
            </w:r>
          </w:p>
        </w:tc>
        <w:tc>
          <w:tcPr>
            <w:tcW w:w="6180" w:type="dxa"/>
            <w:gridSpan w:val="2"/>
            <w:shd w:val="clear" w:color="auto" w:fill="auto"/>
            <w:vAlign w:val="center"/>
          </w:tcPr>
          <w:p w14:paraId="3BE07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color w:val="000000"/>
                <w:sz w:val="21"/>
                <w:szCs w:val="21"/>
              </w:rPr>
              <w:t>采用建筑侧装+立柱悬装结合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中间无立柱；</w:t>
            </w:r>
          </w:p>
          <w:p w14:paraId="15310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color w:val="000000"/>
                <w:sz w:val="21"/>
                <w:szCs w:val="21"/>
              </w:rPr>
              <w:t>轨道水平度偏差≤3mm/m，整体平整度≤5mm</w:t>
            </w:r>
          </w:p>
        </w:tc>
      </w:tr>
      <w:tr w14:paraId="44E0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 w14:paraId="7DF66147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692" w:type="dxa"/>
            <w:vAlign w:val="top"/>
          </w:tcPr>
          <w:p w14:paraId="0FA17AF4">
            <w:pPr>
              <w:spacing w:line="240" w:lineRule="auto"/>
              <w:jc w:val="center"/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运行要求</w:t>
            </w:r>
          </w:p>
        </w:tc>
        <w:tc>
          <w:tcPr>
            <w:tcW w:w="6180" w:type="dxa"/>
            <w:gridSpan w:val="2"/>
            <w:shd w:val="clear" w:color="auto" w:fill="auto"/>
            <w:vAlign w:val="center"/>
          </w:tcPr>
          <w:p w14:paraId="76B4D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手动收放顺畅，无异响，任意位置可稳定悬停，操作安全省力</w:t>
            </w:r>
          </w:p>
        </w:tc>
      </w:tr>
      <w:tr w14:paraId="153EB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 w14:paraId="5D9933BF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692" w:type="dxa"/>
            <w:vAlign w:val="top"/>
          </w:tcPr>
          <w:p w14:paraId="5B514D01">
            <w:pPr>
              <w:spacing w:line="240" w:lineRule="auto"/>
              <w:jc w:val="center"/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防水性能</w:t>
            </w:r>
          </w:p>
        </w:tc>
        <w:tc>
          <w:tcPr>
            <w:tcW w:w="6180" w:type="dxa"/>
            <w:gridSpan w:val="2"/>
            <w:shd w:val="clear" w:color="auto" w:fill="auto"/>
            <w:vAlign w:val="center"/>
          </w:tcPr>
          <w:p w14:paraId="7A86C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帘布表面做拒水涂层处理，雨水可沿波浪结构自然导流，不积水</w:t>
            </w:r>
          </w:p>
        </w:tc>
      </w:tr>
      <w:tr w14:paraId="7F01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 w14:paraId="720DA0F9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692" w:type="dxa"/>
            <w:vAlign w:val="top"/>
          </w:tcPr>
          <w:p w14:paraId="24F5C8D4">
            <w:pPr>
              <w:spacing w:line="240" w:lineRule="auto"/>
              <w:jc w:val="center"/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噪音要求</w:t>
            </w:r>
          </w:p>
        </w:tc>
        <w:tc>
          <w:tcPr>
            <w:tcW w:w="6180" w:type="dxa"/>
            <w:gridSpan w:val="2"/>
            <w:shd w:val="clear" w:color="auto" w:fill="auto"/>
            <w:vAlign w:val="center"/>
          </w:tcPr>
          <w:p w14:paraId="0F740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手动运行噪音≤55dB，不影响校园教学与活动</w:t>
            </w:r>
          </w:p>
        </w:tc>
      </w:tr>
      <w:tr w14:paraId="49A5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 w14:paraId="631C88EF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692" w:type="dxa"/>
            <w:vAlign w:val="top"/>
          </w:tcPr>
          <w:p w14:paraId="674BF1EB">
            <w:pPr>
              <w:spacing w:line="240" w:lineRule="auto"/>
              <w:jc w:val="center"/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维护要求</w:t>
            </w:r>
          </w:p>
        </w:tc>
        <w:tc>
          <w:tcPr>
            <w:tcW w:w="6180" w:type="dxa"/>
            <w:gridSpan w:val="2"/>
            <w:shd w:val="clear" w:color="auto" w:fill="auto"/>
            <w:vAlign w:val="center"/>
          </w:tcPr>
          <w:p w14:paraId="071AF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日常清洁仅需清水冲洗，无需特殊养护，易损件可快速更换</w:t>
            </w:r>
          </w:p>
        </w:tc>
      </w:tr>
      <w:tr w14:paraId="0EC3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 w14:paraId="0A8D6B97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692" w:type="dxa"/>
            <w:vAlign w:val="top"/>
          </w:tcPr>
          <w:p w14:paraId="497530FD">
            <w:pPr>
              <w:spacing w:line="240" w:lineRule="auto"/>
              <w:jc w:val="center"/>
              <w:rPr>
                <w:rStyle w:val="7"/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规格尺寸</w:t>
            </w:r>
          </w:p>
        </w:tc>
        <w:tc>
          <w:tcPr>
            <w:tcW w:w="6180" w:type="dxa"/>
            <w:gridSpan w:val="2"/>
            <w:shd w:val="clear" w:color="auto" w:fill="auto"/>
            <w:vAlign w:val="center"/>
          </w:tcPr>
          <w:p w14:paraId="339BD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宽1800cm*长1550cm*高300cm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±10cm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14:paraId="3DA8C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top"/>
          </w:tcPr>
          <w:p w14:paraId="16B3E699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692" w:type="dxa"/>
            <w:vAlign w:val="top"/>
          </w:tcPr>
          <w:p w14:paraId="4C2F5533">
            <w:pPr>
              <w:spacing w:line="240" w:lineRule="auto"/>
              <w:jc w:val="center"/>
              <w:rPr>
                <w:rStyle w:val="7"/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遮阳帘面积</w:t>
            </w:r>
          </w:p>
        </w:tc>
        <w:tc>
          <w:tcPr>
            <w:tcW w:w="6180" w:type="dxa"/>
            <w:gridSpan w:val="2"/>
            <w:shd w:val="clear" w:color="auto" w:fill="auto"/>
            <w:vAlign w:val="center"/>
          </w:tcPr>
          <w:p w14:paraId="5682F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约279.00m²</w:t>
            </w:r>
            <w:bookmarkStart w:id="0" w:name="_GoBack"/>
            <w:bookmarkEnd w:id="0"/>
          </w:p>
        </w:tc>
      </w:tr>
    </w:tbl>
    <w:p w14:paraId="0E9709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557F0"/>
    <w:rsid w:val="09DB272A"/>
    <w:rsid w:val="22361439"/>
    <w:rsid w:val="59B46E69"/>
    <w:rsid w:val="66B96FA2"/>
    <w:rsid w:val="687557F0"/>
    <w:rsid w:val="6C023922"/>
    <w:rsid w:val="6D45389E"/>
    <w:rsid w:val="7C2B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756</Words>
  <Characters>948</Characters>
  <Lines>0</Lines>
  <Paragraphs>0</Paragraphs>
  <TotalTime>0</TotalTime>
  <ScaleCrop>false</ScaleCrop>
  <LinksUpToDate>false</LinksUpToDate>
  <CharactersWithSpaces>969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2026-04-09T06:43:00Z</dcterms:created>
  <dc:creator>Administrator</dc:creator>
  <cp:lastModifiedBy>古铃子</cp:lastModifiedBy>
  <cp:lastPrinted>2026-04-09T09:29:00Z</cp:lastPrinted>
  <dcterms:modified xsi:type="dcterms:W3CDTF">2026-04-14T07:42:32Z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D7321E33E6344F9A8BA377C7B6C66B9E_13</vt:lpwstr>
  </property>
  <property fmtid="{D5CDD505-2E9C-101B-9397-08002B2CF9AE}" pid="4" name="KSOTemplateDocerSaveRecord">
    <vt:lpwstr>eyJoZGlkIjoiOWZiY2Y0Mzk1M2M4ODlmMGFjZmZhMjVjOTIyY2ZmYzgiLCJ1c2VySWQiOiIzMDk4ODk0ODUifQ==</vt:lpwstr>
  </property>
</Properties>
</file>