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pStyle w:val="4"/>
        <w:ind w:firstLine="320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福州软件园苗圃行动计划支持措施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snapToGrid w:val="0"/>
          <w:spacing w:val="-24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实施细则</w:t>
      </w:r>
    </w:p>
    <w:p>
      <w:pPr>
        <w:pStyle w:val="4"/>
        <w:spacing w:line="600" w:lineRule="exact"/>
        <w:ind w:firstLine="0" w:firstLineChars="0"/>
        <w:jc w:val="center"/>
        <w:outlineLvl w:val="1"/>
        <w:rPr>
          <w:rFonts w:ascii="黑体" w:hAnsi="Calibri" w:eastAsia="黑体"/>
          <w:spacing w:val="-6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第一章 总则 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第一条</w:t>
      </w:r>
      <w:r>
        <w:rPr>
          <w:rFonts w:hint="eastAsia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为更好落实《福州软件园苗圃行动计划支持措施》，加强双创扶持，特制定以下实施细则。</w:t>
      </w:r>
    </w:p>
    <w:p>
      <w:pPr>
        <w:pStyle w:val="4"/>
        <w:spacing w:line="600" w:lineRule="exact"/>
        <w:ind w:firstLine="0" w:firstLineChars="0"/>
        <w:jc w:val="center"/>
        <w:outlineLvl w:val="1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第二章 组织管理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第二条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福州市软件园管委会（以下简称“管委会”）负责督导福州软件园苗圃计划实施，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福州高新区鼓楼经济发展事务中心（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以下简称“经发中心”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）作为“苗圃计划”政策服务受理窗口，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福州软件园产业基地开发有限公司（以下简称“开发公司”）负责提供苗圃计划空间场地，开发公司和福州八六三软件专业孵化器服务中心（以下简称“八六三孵化中心”）共同开展企业服务。</w:t>
      </w:r>
    </w:p>
    <w:p>
      <w:pPr>
        <w:pStyle w:val="4"/>
        <w:spacing w:line="600" w:lineRule="exact"/>
        <w:ind w:firstLine="0" w:firstLineChars="0"/>
        <w:jc w:val="center"/>
        <w:outlineLvl w:val="1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第三章 培育方向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第三条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苗圃计划的培育方向：IC设计、智能制造、行业应用软件、人工智能、区块链、物联网、大数据应用、互联网、5G、文化和科技融合、新一代信息技术应用、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数据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安全等。</w:t>
      </w:r>
    </w:p>
    <w:p>
      <w:pPr>
        <w:pStyle w:val="4"/>
        <w:spacing w:line="600" w:lineRule="exact"/>
        <w:ind w:firstLine="0" w:firstLineChars="0"/>
        <w:jc w:val="center"/>
        <w:outlineLvl w:val="1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第四章 空间类型</w:t>
      </w:r>
    </w:p>
    <w:p>
      <w:pPr>
        <w:spacing w:line="600" w:lineRule="exact"/>
        <w:ind w:firstLine="642"/>
        <w:jc w:val="left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第四条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众创空间配备拎包入驻的办公工位；孵化器、加速器主要提供独立研发空间。</w:t>
      </w:r>
    </w:p>
    <w:p>
      <w:pPr>
        <w:pStyle w:val="4"/>
        <w:spacing w:line="600" w:lineRule="exact"/>
        <w:ind w:firstLine="0" w:firstLineChars="0"/>
        <w:jc w:val="center"/>
        <w:outlineLvl w:val="1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第五章 申请需提交材料</w:t>
      </w:r>
    </w:p>
    <w:p>
      <w:pPr>
        <w:spacing w:line="600" w:lineRule="exact"/>
        <w:ind w:firstLine="643"/>
        <w:rPr>
          <w:rFonts w:ascii="仿宋_GB2312" w:hAnsi="仿宋" w:eastAsia="仿宋_GB2312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第五条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众创空间运营管理机构申请优惠政策需提交的材料（盖公章）包括：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1.众创空间运营管理机构扶持措施申请表（附件1）；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2.企业营业执照复印件；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3.企业纳税征管关系证明文件如完税证明；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.法定代表人身份证复印件；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.租赁合同复印件；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.市级及以上众创空间资质考核评估/认定结果通知；（众创空间考核评估结果需为合格及以上）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outlineLvl w:val="2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.无拖欠房租、水电、物业费证明材料。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第六条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孵化器企业申请优惠政策需提交的材料（盖公章，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至少提供一项）包括：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1.孵化器企业扶持措施申请表（附件2）；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2.企业营业执照复印件；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3.企业纳税征管关系证明文件如完税证明；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.法定代表人身份证复印件；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.租赁合同复印件；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.近两年新增知识产权情况及佐证材料；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.近两年获得省级及以上行业主管部门认定的资质/奖励相关佐证材料（公示文件）；</w:t>
      </w:r>
    </w:p>
    <w:p>
      <w:pPr>
        <w:pStyle w:val="4"/>
        <w:spacing w:line="600" w:lineRule="exact"/>
        <w:ind w:left="0" w:leftChars="0"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.近两年获得投融资相关佐证材料，包含但不限于投资协议、到资证明、股权变更证明等；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outlineLvl w:val="2"/>
        <w:rPr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.无拖欠房租、水电、物业费相关佐证材料。</w:t>
      </w:r>
    </w:p>
    <w:p>
      <w:pPr>
        <w:spacing w:line="600" w:lineRule="exact"/>
        <w:ind w:firstLine="642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第七条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加速器企业申请优惠政策需提交的材料（盖公章，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至少提供一项）包括：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1.加速器企业扶持措施申请表（附件3）；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2.企业营业执照复印件；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3.企业纳税征管关系证明文件如完税证明；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.法定代表人身份证复印件；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.租赁合同复印件；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.近两年新增知识产权情况及佐证材料；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outlineLvl w:val="2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.近两年获得国家级资质或奖励（公示文件）；</w:t>
      </w:r>
    </w:p>
    <w:p>
      <w:pPr>
        <w:pStyle w:val="4"/>
        <w:spacing w:line="600" w:lineRule="exact"/>
        <w:ind w:firstLine="36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.近两年获得投融资相关佐证材料，包含但不限于投资协议、到资证明、股权变更证明等；</w:t>
      </w:r>
    </w:p>
    <w:p>
      <w:pPr>
        <w:pStyle w:val="4"/>
        <w:spacing w:line="600" w:lineRule="exact"/>
        <w:ind w:firstLine="0" w:firstLineChars="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.近两年被兼并、收购或在国内外资本市场挂牌、上市相关佐证材料；</w:t>
      </w:r>
    </w:p>
    <w:p>
      <w:pPr>
        <w:pStyle w:val="4"/>
        <w:spacing w:line="600" w:lineRule="exact"/>
        <w:ind w:firstLine="640" w:firstLineChars="200"/>
        <w:outlineLvl w:val="2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.无拖欠房租、水电、物业费相关佐证材料。</w:t>
      </w:r>
    </w:p>
    <w:p>
      <w:pPr>
        <w:pStyle w:val="4"/>
        <w:spacing w:line="600" w:lineRule="exact"/>
        <w:ind w:firstLine="0" w:firstLineChars="0"/>
        <w:jc w:val="center"/>
        <w:outlineLvl w:val="1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第六章 受理、审批及兑现</w:t>
      </w:r>
    </w:p>
    <w:p>
      <w:pPr>
        <w:spacing w:line="600" w:lineRule="exact"/>
        <w:ind w:firstLine="640" w:firstLineChars="200"/>
        <w:rPr>
          <w:rFonts w:hint="eastAsia" w:ascii="仿宋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第八条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申请单位按要求提供申报材料，并对提供的材料真实性、准确性和合法性负责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第九条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经发中心作为“苗圃计划”政策服务受理窗口，每半年受理一次。上半年参评众创空间和企业递交的材料有效期截止到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当年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6月30日，下半年截止到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当年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12月31日。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outlineLvl w:val="2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第十条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审批流程：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outlineLvl w:val="3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由受理窗口通过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组织专家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对考核材料进行评审；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评审结果将在福州市软件园官方媒体上进行公示，公示时间为5个工作日；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outlineLvl w:val="3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（三）公示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结果报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福州市软件园管理委员会审议后实施。</w:t>
      </w:r>
    </w:p>
    <w:p>
      <w:pPr>
        <w:pStyle w:val="4"/>
        <w:spacing w:line="600" w:lineRule="exact"/>
        <w:ind w:firstLine="0" w:firstLineChars="0"/>
        <w:jc w:val="center"/>
        <w:outlineLvl w:val="1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第七章 附则 </w:t>
      </w:r>
    </w:p>
    <w:p>
      <w:pPr>
        <w:spacing w:line="600" w:lineRule="exact"/>
        <w:ind w:right="-92" w:rightChars="-44" w:firstLine="640" w:firstLineChars="200"/>
        <w:jc w:val="left"/>
        <w:outlineLvl w:val="2"/>
        <w:rPr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第十一条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本实施细则由福州市软件园管理委员会负责解释。</w:t>
      </w:r>
    </w:p>
    <w:p>
      <w:pPr>
        <w:numPr>
          <w:ilvl w:val="0"/>
          <w:numId w:val="0"/>
        </w:numPr>
        <w:spacing w:line="600" w:lineRule="exact"/>
        <w:ind w:right="-92" w:rightChars="-44"/>
        <w:jc w:val="lef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pStyle w:val="4"/>
        <w:spacing w:line="600" w:lineRule="exact"/>
        <w:ind w:left="1080" w:hanging="960" w:hangingChars="300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.众创空间运营管理机构扶持措施申请表</w:t>
      </w:r>
    </w:p>
    <w:p>
      <w:pPr>
        <w:spacing w:line="600" w:lineRule="exact"/>
        <w:ind w:right="-92" w:rightChars="-44" w:firstLine="960" w:firstLineChars="300"/>
        <w:jc w:val="lef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-2.孵化器企业扶持措施申请表</w:t>
      </w:r>
    </w:p>
    <w:p>
      <w:pPr>
        <w:spacing w:line="600" w:lineRule="exact"/>
        <w:ind w:right="-92" w:rightChars="-44" w:firstLine="960" w:firstLineChars="300"/>
        <w:jc w:val="left"/>
        <w:outlineLvl w:val="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-3.加速器企业扶持措施申请表</w:t>
      </w:r>
    </w:p>
    <w:p>
      <w:pPr>
        <w:pStyle w:val="4"/>
        <w:ind w:left="706" w:leftChars="336" w:firstLine="0" w:firstLineChars="0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numPr>
          <w:ilvl w:val="0"/>
          <w:numId w:val="0"/>
        </w:numPr>
        <w:spacing w:line="600" w:lineRule="exact"/>
        <w:ind w:right="-92" w:rightChars="-44"/>
        <w:jc w:val="lef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numPr>
          <w:ilvl w:val="0"/>
          <w:numId w:val="0"/>
        </w:numPr>
        <w:spacing w:line="600" w:lineRule="exact"/>
        <w:ind w:right="-92" w:rightChars="-44"/>
        <w:jc w:val="left"/>
        <w:rPr>
          <w:rFonts w:ascii="仿宋_GB2312" w:hAnsi="仿宋" w:eastAsia="仿宋_GB2312"/>
          <w:sz w:val="36"/>
          <w:szCs w:val="36"/>
          <w:highlight w:val="none"/>
        </w:rPr>
      </w:pPr>
    </w:p>
    <w:p>
      <w:pPr>
        <w:pStyle w:val="4"/>
        <w:ind w:firstLine="0" w:firstLineChars="0"/>
        <w:jc w:val="left"/>
        <w:rPr>
          <w:rFonts w:ascii="仿宋_GB2312" w:hAnsi="楷体" w:eastAsia="仿宋_GB2312" w:cs="仿宋_GB2312"/>
          <w:szCs w:val="32"/>
          <w:highlight w:val="none"/>
        </w:rPr>
      </w:pPr>
    </w:p>
    <w:p>
      <w:pPr>
        <w:pStyle w:val="4"/>
        <w:ind w:firstLine="0" w:firstLineChars="0"/>
        <w:jc w:val="left"/>
        <w:rPr>
          <w:rFonts w:ascii="仿宋_GB2312" w:hAnsi="楷体" w:eastAsia="仿宋_GB2312" w:cs="仿宋_GB2312"/>
          <w:szCs w:val="32"/>
          <w:highlight w:val="none"/>
        </w:rPr>
      </w:pPr>
    </w:p>
    <w:p>
      <w:pPr>
        <w:pStyle w:val="4"/>
        <w:ind w:firstLine="0" w:firstLineChars="0"/>
        <w:jc w:val="left"/>
        <w:rPr>
          <w:rFonts w:ascii="仿宋_GB2312" w:hAnsi="楷体" w:eastAsia="仿宋_GB2312" w:cs="仿宋_GB231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pStyle w:val="4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pStyle w:val="4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pStyle w:val="4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pStyle w:val="4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pStyle w:val="4"/>
        <w:rPr>
          <w:rFonts w:ascii="仿宋_GB2312" w:hAnsi="仿宋_GB2312" w:eastAsia="仿宋_GB2312" w:cs="仿宋_GB2312"/>
          <w:sz w:val="36"/>
          <w:szCs w:val="36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rPr>
          <w:rFonts w:hint="eastAsia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-1</w:t>
      </w:r>
    </w:p>
    <w:p>
      <w:pPr>
        <w:pStyle w:val="4"/>
        <w:ind w:firstLine="320"/>
        <w:jc w:val="center"/>
        <w:outlineLvl w:val="0"/>
        <w:rPr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众创空间运营管理机构扶持措施申请表</w:t>
      </w:r>
    </w:p>
    <w:tbl>
      <w:tblPr>
        <w:tblStyle w:val="5"/>
        <w:tblW w:w="10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875"/>
        <w:gridCol w:w="1431"/>
        <w:gridCol w:w="1809"/>
        <w:gridCol w:w="784"/>
        <w:gridCol w:w="626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运营管理机构名称(盖章)</w:t>
            </w:r>
          </w:p>
        </w:tc>
        <w:tc>
          <w:tcPr>
            <w:tcW w:w="845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社会信用代码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所属领域</w:t>
            </w:r>
          </w:p>
          <w:p>
            <w:pPr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45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□IC设计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□智能制造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□行业应用软件   □人工智能   □区块链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□物联网   □大数据应用   □互联网  □5G    □文化和科技融合      </w:t>
            </w:r>
          </w:p>
          <w:p>
            <w:pPr>
              <w:spacing w:line="400" w:lineRule="exac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□新一代信息技术应用   □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安全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zh-CN"/>
              </w:rPr>
              <w:t>其它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租赁面积(m²)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               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申请免租面积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(m²)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611" w:type="dxa"/>
            <w:gridSpan w:val="3"/>
            <w:noWrap w:val="0"/>
            <w:vAlign w:val="center"/>
          </w:tcPr>
          <w:p>
            <w:pPr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经认定的众创空间级别</w:t>
            </w:r>
          </w:p>
        </w:tc>
        <w:tc>
          <w:tcPr>
            <w:tcW w:w="5144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□市级  □省级  □国家级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为入孵企业提供专业服务介绍（如财务、人才、投融资、法律等，500字以内）</w:t>
            </w:r>
          </w:p>
        </w:tc>
        <w:tc>
          <w:tcPr>
            <w:tcW w:w="8450" w:type="dxa"/>
            <w:gridSpan w:val="6"/>
            <w:noWrap w:val="0"/>
            <w:vAlign w:val="center"/>
          </w:tcPr>
          <w:p>
            <w:pPr>
              <w:widowControl/>
              <w:tabs>
                <w:tab w:val="left" w:pos="4799"/>
              </w:tabs>
              <w:spacing w:line="40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30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提交材料清单</w:t>
            </w:r>
          </w:p>
        </w:tc>
        <w:tc>
          <w:tcPr>
            <w:tcW w:w="845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□众创空间运营管理机构扶持措施申请表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（盖章）</w:t>
            </w:r>
            <w:r>
              <w:rPr>
                <w:rStyle w:val="8"/>
                <w:rFonts w:hint="default" w:ascii="黑体" w:hAnsi="黑体" w:eastAsia="黑体" w:cs="黑体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□企业营业执照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  <w:r>
              <w:rPr>
                <w:rStyle w:val="8"/>
                <w:rFonts w:hint="default" w:ascii="黑体" w:hAnsi="黑体" w:eastAsia="黑体" w:cs="黑体"/>
                <w:sz w:val="20"/>
                <w:szCs w:val="20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黑体" w:hAnsi="黑体" w:eastAsia="黑体" w:cs="黑体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</w:t>
            </w:r>
            <w:r>
              <w:rPr>
                <w:rStyle w:val="8"/>
                <w:rFonts w:hint="eastAsia" w:ascii="黑体" w:hAnsi="黑体" w:eastAsia="黑体" w:cs="黑体"/>
                <w:highlight w:val="none"/>
                <w:lang w:val="en-US" w:eastAsia="zh-CN" w:bidi="ar"/>
              </w:rPr>
              <w:t>企业纳税征管关系证明文件如完税证明（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复印件盖章</w:t>
            </w:r>
            <w:r>
              <w:rPr>
                <w:rStyle w:val="8"/>
                <w:rFonts w:hint="eastAsia" w:ascii="黑体" w:hAnsi="黑体" w:eastAsia="黑体" w:cs="黑体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□法定代表人表身份证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widowControl/>
              <w:ind w:left="240" w:hanging="240" w:hangingChars="100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□租赁合同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widowControl/>
              <w:ind w:left="240" w:hanging="240" w:hangingChars="100"/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□市级众创空间考核情况以及佐证材料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 xml:space="preserve">  </w:t>
            </w:r>
          </w:p>
          <w:p>
            <w:pPr>
              <w:widowControl/>
              <w:ind w:left="240" w:hanging="240" w:hangingChars="100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□无拖欠房租、水电、物业费相关佐证材料</w:t>
            </w:r>
            <w:r>
              <w:rPr>
                <w:rStyle w:val="8"/>
                <w:rFonts w:hint="default" w:ascii="黑体" w:hAnsi="黑体" w:eastAsia="黑体" w:cs="黑体"/>
                <w:sz w:val="20"/>
                <w:szCs w:val="20"/>
                <w:highlight w:val="none"/>
                <w:lang w:bidi="ar"/>
              </w:rPr>
              <w:t>（三联单）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0755" w:type="dxa"/>
            <w:gridSpan w:val="7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我司承诺：我司为申请福州软件园苗圃空间扶持措施所提供的数据、证件、证书等有关材料均完整、真实、有效，若有因材料的不真实虚假造成的责任损失由我司全权负责，本公司愿承担相应的法律责任。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我司承诺在享受本政策扶持后，3年内不迁出鼓楼区、不改变在鼓楼区的纳税征管关系，若违反承诺，补交已减免的租金。</w:t>
            </w:r>
          </w:p>
          <w:p>
            <w:pPr>
              <w:widowControl/>
              <w:ind w:firstLine="56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法定代表人（签章）：                          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公司（盖章）  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</w:t>
            </w:r>
          </w:p>
          <w:p>
            <w:pPr>
              <w:spacing w:line="400" w:lineRule="exact"/>
              <w:ind w:firstLine="720" w:firstLineChars="300"/>
              <w:jc w:val="right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年   月   日 </w:t>
            </w:r>
          </w:p>
        </w:tc>
      </w:tr>
    </w:tbl>
    <w:p>
      <w:pPr>
        <w:rPr>
          <w:rFonts w:ascii="仿宋" w:hAnsi="仿宋" w:eastAsia="仿宋" w:cs="仿宋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-2</w:t>
      </w:r>
    </w:p>
    <w:p>
      <w:pPr>
        <w:pStyle w:val="4"/>
        <w:ind w:firstLine="320"/>
        <w:jc w:val="center"/>
        <w:outlineLvl w:val="0"/>
        <w:rPr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孵化器企业扶持措施申请表</w:t>
      </w:r>
    </w:p>
    <w:tbl>
      <w:tblPr>
        <w:tblStyle w:val="6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590"/>
        <w:gridCol w:w="1590"/>
        <w:gridCol w:w="1614"/>
        <w:gridCol w:w="145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企业名称(盖章)</w:t>
            </w:r>
          </w:p>
        </w:tc>
        <w:tc>
          <w:tcPr>
            <w:tcW w:w="799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社会信用代码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0" w:type="dxa"/>
            <w:noWrap w:val="0"/>
            <w:vAlign w:val="center"/>
          </w:tcPr>
          <w:p>
            <w:pPr>
              <w:jc w:val="left"/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</w:pPr>
          </w:p>
          <w:p>
            <w:pPr>
              <w:jc w:val="left"/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所属领域</w:t>
            </w:r>
          </w:p>
          <w:p>
            <w:pPr>
              <w:jc w:val="left"/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</w:pPr>
          </w:p>
        </w:tc>
        <w:tc>
          <w:tcPr>
            <w:tcW w:w="7994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□IC设计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□智能制造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□行业应用软件   □人工智能   □区块链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□物联网   □大数据应用   □互联网  □5G    □文化和科技融合      </w:t>
            </w:r>
          </w:p>
          <w:p>
            <w:pPr>
              <w:jc w:val="left"/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□新一代信息技术应用   □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安全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zh-CN"/>
              </w:rPr>
              <w:t>其它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入孵时间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租赁面积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(m²)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申请免租面积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(m²)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是否为高新技术企业</w:t>
            </w:r>
          </w:p>
        </w:tc>
        <w:tc>
          <w:tcPr>
            <w:tcW w:w="7994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  <w:t>□国家级  认定年份:</w:t>
            </w: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  <w:t xml:space="preserve">   □省级 认定年份:</w:t>
            </w: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  <w:t xml:space="preserve">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  <w:t>近两年新增知识产权数量</w:t>
            </w:r>
          </w:p>
        </w:tc>
        <w:tc>
          <w:tcPr>
            <w:tcW w:w="7994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近两年内获得省级及以上行业主管部门认定的资质或奖励情况</w:t>
            </w:r>
          </w:p>
        </w:tc>
        <w:tc>
          <w:tcPr>
            <w:tcW w:w="7994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shd w:val="clear" w:color="auto" w:fill="FFFFFF"/>
              </w:rPr>
              <w:t>近两年获得天使投资或风险投资情况</w:t>
            </w:r>
          </w:p>
        </w:tc>
        <w:tc>
          <w:tcPr>
            <w:tcW w:w="7994" w:type="dxa"/>
            <w:gridSpan w:val="5"/>
            <w:noWrap w:val="0"/>
            <w:vAlign w:val="top"/>
          </w:tcPr>
          <w:p>
            <w:pPr>
              <w:spacing w:line="480" w:lineRule="exac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提交材料清单</w:t>
            </w:r>
          </w:p>
        </w:tc>
        <w:tc>
          <w:tcPr>
            <w:tcW w:w="7994" w:type="dxa"/>
            <w:gridSpan w:val="5"/>
            <w:noWrap w:val="0"/>
            <w:vAlign w:val="top"/>
          </w:tcPr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□孵化器企业扶持措施申请表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（盖章）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□企业营业执照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</w:t>
            </w:r>
            <w:r>
              <w:rPr>
                <w:rStyle w:val="8"/>
                <w:rFonts w:hint="eastAsia" w:ascii="黑体" w:hAnsi="黑体" w:eastAsia="黑体" w:cs="黑体"/>
                <w:highlight w:val="none"/>
                <w:lang w:val="en-US" w:eastAsia="zh-CN" w:bidi="ar"/>
              </w:rPr>
              <w:t>企业纳税征管关系证明文件如完税证明（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复印件盖章</w:t>
            </w:r>
            <w:r>
              <w:rPr>
                <w:rStyle w:val="8"/>
                <w:rFonts w:hint="eastAsia" w:ascii="黑体" w:hAnsi="黑体" w:eastAsia="黑体" w:cs="黑体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 xml:space="preserve">  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□法定代表人身份证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pStyle w:val="4"/>
              <w:ind w:firstLine="0" w:firstLineChars="0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□在孵时限佐证材料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（原件）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□近两年内新增知识产权情况及佐证材料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ind w:left="240" w:hanging="240" w:hangingChars="100"/>
              <w:jc w:val="left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□近两年内获得省级及以上认定的资质/奖励相关佐证材料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ind w:left="240" w:hanging="240" w:hangingChars="100"/>
              <w:jc w:val="left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□近两年内获得天使投资或风险投资情况及相关佐证材料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pStyle w:val="4"/>
              <w:ind w:firstLine="0" w:firstLineChars="0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□无拖欠房租、水电、物业费相关佐证材料</w:t>
            </w:r>
            <w:r>
              <w:rPr>
                <w:rStyle w:val="8"/>
                <w:rFonts w:hint="default" w:ascii="黑体" w:hAnsi="黑体" w:eastAsia="黑体" w:cs="黑体"/>
                <w:sz w:val="20"/>
                <w:szCs w:val="20"/>
                <w:highlight w:val="none"/>
                <w:lang w:bidi="ar"/>
              </w:rPr>
              <w:t>（三联单）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454" w:type="dxa"/>
            <w:gridSpan w:val="6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我司承诺：我司为申请福州软件园苗圃空间扶持措施所提供的数据、证件、证书等有关材料均完整、真实、有效，若有因材料的不真实虚假造成的责任损失由我司全权负责，本公司愿承担相应的法律责任。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我司承诺在享受本政策扶持后，3年内不迁出鼓楼区、不改变在鼓楼区的纳税征管关系，若违反承诺，补交已减免的租金。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法定代表人（签章）：                       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公司（盖章）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                                        年   月   日                                                                     </w:t>
            </w:r>
          </w:p>
        </w:tc>
      </w:tr>
    </w:tbl>
    <w:p>
      <w:pPr>
        <w:pStyle w:val="2"/>
        <w:rPr>
          <w:rFonts w:ascii="黑体" w:hAnsi="黑体" w:eastAsia="黑体" w:cs="黑体"/>
          <w:color w:val="000000"/>
          <w:kern w:val="0"/>
          <w:sz w:val="24"/>
          <w:szCs w:val="24"/>
          <w:highlight w:val="none"/>
          <w:lang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-3</w:t>
      </w:r>
    </w:p>
    <w:p>
      <w:pPr>
        <w:pStyle w:val="4"/>
        <w:ind w:firstLine="320"/>
        <w:jc w:val="center"/>
        <w:outlineLvl w:val="0"/>
        <w:rPr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加速器企业扶持措施申请表</w:t>
      </w:r>
    </w:p>
    <w:tbl>
      <w:tblPr>
        <w:tblStyle w:val="6"/>
        <w:tblW w:w="10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704"/>
        <w:gridCol w:w="1461"/>
        <w:gridCol w:w="1935"/>
        <w:gridCol w:w="729"/>
        <w:gridCol w:w="727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企业名称(盖章)</w:t>
            </w: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社会信用代码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所属领域</w:t>
            </w:r>
          </w:p>
          <w:p>
            <w:pPr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0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□IC设计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□智能制造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□行业应用软件   □人工智能   □区块链   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□物联网   □大数据应用   □互联网  □5G    □文化和科技融合      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□新一代信息技术应用   □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>数据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安全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lang w:val="zh-CN"/>
              </w:rPr>
              <w:t>其它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租赁面积(m²)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 xml:space="preserve">                </w:t>
            </w:r>
          </w:p>
        </w:tc>
        <w:tc>
          <w:tcPr>
            <w:tcW w:w="2664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申请免租面积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(m²)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54" w:type="dxa"/>
            <w:noWrap w:val="0"/>
            <w:vAlign w:val="top"/>
          </w:tcPr>
          <w:p>
            <w:pPr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  <w:t>是否为国家备案通过的高新技术企业</w:t>
            </w:r>
          </w:p>
        </w:tc>
        <w:tc>
          <w:tcPr>
            <w:tcW w:w="8300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  <w:t>□国家级  认定年份:</w:t>
            </w: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  <w:t xml:space="preserve">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  <w:t>近两年获得天使投资或风险投资情况</w:t>
            </w:r>
          </w:p>
        </w:tc>
        <w:tc>
          <w:tcPr>
            <w:tcW w:w="8300" w:type="dxa"/>
            <w:gridSpan w:val="6"/>
            <w:noWrap w:val="0"/>
            <w:vAlign w:val="top"/>
          </w:tcPr>
          <w:p>
            <w:pPr>
              <w:spacing w:line="480" w:lineRule="exact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提交材料清单</w:t>
            </w:r>
          </w:p>
        </w:tc>
        <w:tc>
          <w:tcPr>
            <w:tcW w:w="8300" w:type="dxa"/>
            <w:gridSpan w:val="6"/>
            <w:noWrap w:val="0"/>
            <w:vAlign w:val="top"/>
          </w:tcPr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□加速器企业扶持措施申请表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（盖章）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□企业营业执照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</w:t>
            </w:r>
            <w:r>
              <w:rPr>
                <w:rStyle w:val="8"/>
                <w:rFonts w:hint="eastAsia" w:ascii="黑体" w:hAnsi="黑体" w:eastAsia="黑体" w:cs="黑体"/>
                <w:highlight w:val="none"/>
                <w:lang w:val="en-US" w:eastAsia="zh-CN" w:bidi="ar"/>
              </w:rPr>
              <w:t>企业纳税征管关系证明文件如完税证明（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复印件盖章</w:t>
            </w:r>
            <w:r>
              <w:rPr>
                <w:rStyle w:val="8"/>
                <w:rFonts w:hint="eastAsia" w:ascii="黑体" w:hAnsi="黑体" w:eastAsia="黑体" w:cs="黑体"/>
                <w:highlight w:val="none"/>
                <w:lang w:val="en-US" w:eastAsia="zh-CN" w:bidi="ar"/>
              </w:rPr>
              <w:t>）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 xml:space="preserve">  </w:t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br w:type="textWrapping"/>
            </w: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□法定代表人身份证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pStyle w:val="4"/>
              <w:ind w:firstLine="0" w:firstLineChars="0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□租赁合同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jc w:val="left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□近两年内新增知识产权情况及佐证材料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ind w:left="240" w:hanging="240" w:hangingChars="100"/>
              <w:jc w:val="left"/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□近两年获得国家级资质及奖励相关佐证材料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ind w:left="240" w:hanging="240" w:hangingChars="100"/>
              <w:jc w:val="left"/>
              <w:rPr>
                <w:rStyle w:val="8"/>
                <w:rFonts w:hint="default" w:ascii="黑体" w:hAnsi="黑体" w:eastAsia="黑体" w:cs="黑体"/>
                <w:sz w:val="20"/>
                <w:szCs w:val="20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□近两年获得天使投资或风险投资情况及相关佐证材料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ind w:left="240" w:hanging="240" w:hangingChars="100"/>
              <w:jc w:val="left"/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□被兼并、收购或在国内外资本市场挂牌、上市相关佐证材料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（复印件盖章）</w:t>
            </w:r>
          </w:p>
          <w:p>
            <w:pPr>
              <w:pStyle w:val="4"/>
              <w:ind w:firstLine="0" w:firstLineChars="0"/>
              <w:rPr>
                <w:rFonts w:ascii="黑体" w:hAnsi="黑体" w:eastAsia="黑体" w:cs="黑体"/>
                <w:bCs/>
                <w:spacing w:val="8"/>
                <w:kern w:val="0"/>
                <w:sz w:val="24"/>
                <w:szCs w:val="24"/>
                <w:highlight w:val="none"/>
              </w:rPr>
            </w:pPr>
            <w:r>
              <w:rPr>
                <w:rStyle w:val="8"/>
                <w:rFonts w:hint="default" w:ascii="黑体" w:hAnsi="黑体" w:eastAsia="黑体" w:cs="黑体"/>
                <w:highlight w:val="none"/>
                <w:lang w:bidi="ar"/>
              </w:rPr>
              <w:t>□无拖欠房租、水电、物业费相关佐证材料</w:t>
            </w:r>
            <w:r>
              <w:rPr>
                <w:rStyle w:val="8"/>
                <w:rFonts w:hint="default" w:ascii="黑体" w:hAnsi="黑体" w:eastAsia="黑体" w:cs="黑体"/>
                <w:sz w:val="20"/>
                <w:szCs w:val="20"/>
                <w:highlight w:val="none"/>
                <w:lang w:bidi="ar"/>
              </w:rPr>
              <w:t>（三联单）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454" w:type="dxa"/>
            <w:gridSpan w:val="7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我司承诺：我司为申请福州软件园苗圃空间扶持措施所提供的数据、证件、证书等有关材料均完整、真实、有效，若有因材料的不真实虚假造成的责任损失由我司全权负责，本公司愿承担相应的法律责任。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我司承诺在享受本政策扶持后，3年内不迁出鼓楼区、不改变在鼓楼区的纳税征管关系，若违反承诺，补交已减免的租金。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法定代表人（签章）：                         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黑体" w:hAnsi="黑体" w:eastAsia="黑体" w:cs="黑体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公司（盖章）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                                        年   月   日                                                                     </w:t>
            </w:r>
          </w:p>
        </w:tc>
      </w:tr>
    </w:tbl>
    <w:p>
      <w:pPr>
        <w:rPr>
          <w:highlight w:val="none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kern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ThjODAxMTE5NjE4MjZkYWI1OWZjYTI0NmQ1YjgifQ=="/>
  </w:docVars>
  <w:rsids>
    <w:rsidRoot w:val="1AED74E0"/>
    <w:rsid w:val="0C1C4481"/>
    <w:rsid w:val="19107B2B"/>
    <w:rsid w:val="1AED74E0"/>
    <w:rsid w:val="24682DFC"/>
    <w:rsid w:val="294C29EC"/>
    <w:rsid w:val="2FB54FBA"/>
    <w:rsid w:val="368A292D"/>
    <w:rsid w:val="39286102"/>
    <w:rsid w:val="410F583D"/>
    <w:rsid w:val="43486471"/>
    <w:rsid w:val="50A11AE9"/>
    <w:rsid w:val="61C3142C"/>
    <w:rsid w:val="73BF67F8"/>
    <w:rsid w:val="74A76BEC"/>
    <w:rsid w:val="799F0BA5"/>
    <w:rsid w:val="7C3206DA"/>
    <w:rsid w:val="7D9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4040</Words>
  <Characters>4147</Characters>
  <Lines>0</Lines>
  <Paragraphs>0</Paragraphs>
  <TotalTime>2</TotalTime>
  <ScaleCrop>false</ScaleCrop>
  <LinksUpToDate>false</LinksUpToDate>
  <CharactersWithSpaces>4877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2023-05-16T06:50:00Z</dcterms:created>
  <dc:creator>颖儿</dc:creator>
  <cp:lastModifiedBy>发发</cp:lastModifiedBy>
  <cp:lastPrinted>2024-01-05T02:52:13Z</cp:lastPrinted>
  <dcterms:modified xsi:type="dcterms:W3CDTF">2024-01-05T02:52:35Z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C1A951D253A44FE1A7898B1CD3A1732C_11</vt:lpwstr>
  </property>
</Properties>
</file>