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5D1F3A6">
      <w:pPr>
        <w:rPr>
          <w:rFonts w:ascii="仿宋_GB2312" w:hAnsi="仿宋_GB2312" w:eastAsia="仿宋_GB2312" w:cs="仿宋_GB2312"/>
          <w:sz w:val="36"/>
          <w:szCs w:val="36"/>
        </w:rPr>
      </w:pPr>
      <w:bookmarkStart w:id="0" w:name="_Hlk57883707"/>
    </w:p>
    <w:p w14:paraId="2745520C">
      <w:pPr>
        <w:rPr>
          <w:rFonts w:ascii="仿宋_GB2312" w:hAnsi="仿宋_GB2312" w:eastAsia="仿宋_GB2312" w:cs="仿宋_GB2312"/>
          <w:sz w:val="36"/>
          <w:szCs w:val="36"/>
        </w:rPr>
      </w:pPr>
    </w:p>
    <w:p w14:paraId="0643739C">
      <w:pPr>
        <w:rPr>
          <w:rFonts w:ascii="仿宋_GB2312" w:hAnsi="仿宋_GB2312" w:eastAsia="仿宋_GB2312" w:cs="仿宋_GB2312"/>
          <w:sz w:val="36"/>
          <w:szCs w:val="36"/>
        </w:rPr>
      </w:pPr>
    </w:p>
    <w:p w14:paraId="073DEF2D">
      <w:pPr>
        <w:rPr>
          <w:rFonts w:ascii="仿宋_GB2312" w:hAnsi="仿宋_GB2312" w:eastAsia="仿宋_GB2312" w:cs="仿宋_GB2312"/>
          <w:sz w:val="36"/>
          <w:szCs w:val="36"/>
        </w:rPr>
      </w:pPr>
    </w:p>
    <w:bookmarkEnd w:id="0"/>
    <w:p w14:paraId="0B013849">
      <w:pPr>
        <w:adjustRightInd w:val="0"/>
        <w:snapToGrid w:val="0"/>
        <w:jc w:val="center"/>
        <w:outlineLvl w:val="0"/>
        <w:rPr>
          <w:rFonts w:hint="eastAsia" w:ascii="方正小标宋_GBK" w:eastAsia="方正小标宋_GBK"/>
          <w:bCs/>
          <w:sz w:val="72"/>
          <w:szCs w:val="72"/>
        </w:rPr>
      </w:pPr>
      <w:bookmarkStart w:id="1" w:name="_Toc22656"/>
      <w:bookmarkStart w:id="2" w:name="_Toc2687"/>
      <w:bookmarkStart w:id="3" w:name="_Toc7615"/>
      <w:bookmarkStart w:id="4" w:name="_Toc22423"/>
      <w:bookmarkStart w:id="5" w:name="_Toc32171"/>
      <w:bookmarkStart w:id="6" w:name="_Toc12576"/>
      <w:bookmarkStart w:id="7" w:name="_Toc22607"/>
      <w:bookmarkStart w:id="8" w:name="_Toc7733"/>
      <w:bookmarkStart w:id="9" w:name="_Toc7205"/>
      <w:r>
        <w:rPr>
          <w:rFonts w:hint="eastAsia" w:ascii="方正小标宋_GBK" w:eastAsia="方正小标宋_GBK"/>
          <w:bCs/>
          <w:sz w:val="72"/>
          <w:szCs w:val="72"/>
        </w:rPr>
        <w:t>建设项目环境影响报告表</w:t>
      </w:r>
      <w:bookmarkEnd w:id="1"/>
      <w:bookmarkEnd w:id="2"/>
      <w:bookmarkEnd w:id="3"/>
      <w:bookmarkEnd w:id="4"/>
      <w:bookmarkEnd w:id="5"/>
      <w:bookmarkEnd w:id="6"/>
      <w:bookmarkEnd w:id="7"/>
      <w:bookmarkEnd w:id="8"/>
      <w:bookmarkEnd w:id="9"/>
    </w:p>
    <w:p w14:paraId="1DC1EB9D">
      <w:pPr>
        <w:adjustRightInd w:val="0"/>
        <w:snapToGrid w:val="0"/>
        <w:spacing w:before="192" w:beforeLines="80"/>
        <w:jc w:val="center"/>
        <w:rPr>
          <w:rFonts w:hint="eastAsia" w:ascii="楷体_GB2312" w:eastAsia="楷体_GB2312"/>
          <w:bCs/>
          <w:sz w:val="48"/>
          <w:szCs w:val="48"/>
        </w:rPr>
      </w:pPr>
      <w:r>
        <w:rPr>
          <w:rFonts w:hint="eastAsia" w:ascii="楷体_GB2312" w:eastAsia="楷体_GB2312"/>
          <w:bCs/>
          <w:sz w:val="48"/>
          <w:szCs w:val="48"/>
        </w:rPr>
        <w:t>（生态影响类）</w:t>
      </w:r>
    </w:p>
    <w:p w14:paraId="1C167F2A">
      <w:pPr>
        <w:ind w:firstLine="1040"/>
        <w:rPr>
          <w:rFonts w:eastAsia="仿宋"/>
          <w:sz w:val="44"/>
          <w:szCs w:val="44"/>
        </w:rPr>
      </w:pPr>
      <w:bookmarkStart w:id="10" w:name="_Hlk57883728"/>
    </w:p>
    <w:p w14:paraId="4D587144">
      <w:pPr>
        <w:ind w:firstLine="1040"/>
        <w:rPr>
          <w:rFonts w:eastAsia="仿宋"/>
          <w:sz w:val="44"/>
          <w:szCs w:val="44"/>
        </w:rPr>
      </w:pPr>
    </w:p>
    <w:p w14:paraId="0FB2DF9B">
      <w:pPr>
        <w:ind w:firstLine="1040"/>
        <w:rPr>
          <w:rFonts w:eastAsia="仿宋"/>
          <w:sz w:val="44"/>
          <w:szCs w:val="44"/>
        </w:rPr>
      </w:pPr>
    </w:p>
    <w:p w14:paraId="4EFFC406">
      <w:pPr>
        <w:ind w:firstLine="1040"/>
        <w:rPr>
          <w:rFonts w:eastAsia="仿宋"/>
          <w:sz w:val="44"/>
          <w:szCs w:val="44"/>
        </w:rPr>
      </w:pPr>
    </w:p>
    <w:p w14:paraId="7A4F0862">
      <w:pPr>
        <w:ind w:firstLine="1040"/>
        <w:rPr>
          <w:rFonts w:eastAsia="仿宋"/>
          <w:sz w:val="44"/>
          <w:szCs w:val="44"/>
        </w:rPr>
      </w:pPr>
    </w:p>
    <w:p w14:paraId="0415C7A7">
      <w:pPr>
        <w:ind w:firstLine="1040"/>
        <w:rPr>
          <w:rFonts w:eastAsia="仿宋"/>
          <w:sz w:val="44"/>
          <w:szCs w:val="44"/>
        </w:rPr>
      </w:pPr>
    </w:p>
    <w:p w14:paraId="05B40EFE">
      <w:pPr>
        <w:ind w:firstLine="1040"/>
        <w:rPr>
          <w:rFonts w:eastAsia="仿宋"/>
          <w:sz w:val="44"/>
          <w:szCs w:val="44"/>
        </w:rPr>
      </w:pPr>
    </w:p>
    <w:p w14:paraId="53E92270">
      <w:pPr>
        <w:ind w:firstLine="1040"/>
        <w:rPr>
          <w:rFonts w:eastAsia="仿宋"/>
          <w:sz w:val="44"/>
          <w:szCs w:val="44"/>
        </w:rPr>
      </w:pPr>
    </w:p>
    <w:bookmarkEnd w:id="10"/>
    <w:p w14:paraId="246A2C1B">
      <w:pPr>
        <w:adjustRightInd w:val="0"/>
        <w:snapToGrid w:val="0"/>
        <w:spacing w:line="288" w:lineRule="auto"/>
        <w:ind w:firstLine="720" w:firstLineChars="200"/>
        <w:rPr>
          <w:rFonts w:hint="eastAsia" w:ascii="仿宋_GB2312" w:eastAsia="仿宋_GB2312"/>
          <w:sz w:val="36"/>
          <w:szCs w:val="36"/>
          <w:u w:val="single"/>
        </w:rPr>
      </w:pPr>
      <w:r>
        <w:rPr>
          <w:rFonts w:hint="eastAsia" w:ascii="仿宋_GB2312" w:eastAsia="仿宋_GB2312"/>
          <w:sz w:val="36"/>
          <w:szCs w:val="36"/>
        </w:rPr>
        <w:t>项目名称：</w:t>
      </w:r>
      <w:r>
        <w:rPr>
          <w:rFonts w:hint="eastAsia" w:ascii="仿宋_GB2312" w:eastAsia="仿宋_GB2312"/>
          <w:sz w:val="32"/>
          <w:szCs w:val="32"/>
          <w:u w:val="single"/>
        </w:rPr>
        <w:t xml:space="preserve">福州市福三路拓宽改造道路工程               </w:t>
      </w:r>
      <w:r>
        <w:rPr>
          <w:rFonts w:hint="eastAsia" w:ascii="仿宋_GB2312" w:eastAsia="仿宋_GB2312"/>
          <w:sz w:val="36"/>
          <w:szCs w:val="36"/>
          <w:u w:val="single"/>
        </w:rPr>
        <w:t xml:space="preserve">      </w:t>
      </w:r>
    </w:p>
    <w:p w14:paraId="4C2BF2E5">
      <w:pPr>
        <w:adjustRightInd w:val="0"/>
        <w:snapToGrid w:val="0"/>
        <w:spacing w:line="288" w:lineRule="auto"/>
        <w:rPr>
          <w:rFonts w:hint="eastAsia" w:ascii="仿宋_GB2312" w:eastAsia="仿宋_GB2312"/>
          <w:sz w:val="32"/>
          <w:szCs w:val="32"/>
          <w:u w:val="single"/>
        </w:rPr>
      </w:pPr>
      <w:r>
        <w:rPr>
          <w:rFonts w:hint="eastAsia" w:ascii="仿宋_GB2312" w:eastAsia="仿宋_GB2312"/>
          <w:sz w:val="36"/>
          <w:szCs w:val="36"/>
        </w:rPr>
        <w:t>建设单位（盖章）：</w:t>
      </w:r>
      <w:r>
        <w:rPr>
          <w:rFonts w:hint="eastAsia" w:ascii="仿宋_GB2312" w:eastAsia="仿宋_GB2312"/>
          <w:sz w:val="32"/>
          <w:szCs w:val="32"/>
          <w:u w:val="single"/>
        </w:rPr>
        <w:t xml:space="preserve">福州市城乡建总集团有限公司         </w:t>
      </w:r>
    </w:p>
    <w:p w14:paraId="23F2EA98">
      <w:pPr>
        <w:adjustRightInd w:val="0"/>
        <w:snapToGrid w:val="0"/>
        <w:spacing w:line="288" w:lineRule="auto"/>
        <w:ind w:firstLine="1040"/>
        <w:rPr>
          <w:rFonts w:hint="eastAsia" w:ascii="仿宋_GB2312" w:eastAsia="仿宋_GB2312"/>
          <w:sz w:val="36"/>
          <w:szCs w:val="36"/>
          <w:u w:val="single"/>
        </w:rPr>
      </w:pPr>
      <w:r>
        <w:rPr>
          <w:rFonts w:hint="eastAsia" w:ascii="仿宋_GB2312" w:eastAsia="仿宋_GB2312"/>
          <w:sz w:val="36"/>
          <w:szCs w:val="36"/>
        </w:rPr>
        <w:t>编制日期：</w:t>
      </w:r>
      <w:r>
        <w:rPr>
          <w:rFonts w:hint="eastAsia" w:ascii="仿宋_GB2312" w:eastAsia="仿宋_GB2312"/>
          <w:sz w:val="36"/>
          <w:szCs w:val="36"/>
          <w:u w:val="single"/>
        </w:rPr>
        <w:t xml:space="preserve"> </w:t>
      </w:r>
      <w:r>
        <w:rPr>
          <w:rFonts w:ascii="仿宋_GB2312" w:eastAsia="仿宋_GB2312"/>
          <w:sz w:val="36"/>
          <w:szCs w:val="36"/>
          <w:u w:val="single"/>
        </w:rPr>
        <w:t xml:space="preserve">         </w:t>
      </w:r>
      <w:r>
        <w:rPr>
          <w:rFonts w:hint="eastAsia" w:ascii="仿宋_GB2312" w:eastAsia="仿宋_GB2312"/>
          <w:sz w:val="36"/>
          <w:szCs w:val="36"/>
          <w:u w:val="single"/>
        </w:rPr>
        <w:t>2022年10月</w:t>
      </w:r>
      <w:r>
        <w:rPr>
          <w:rFonts w:ascii="仿宋_GB2312" w:eastAsia="仿宋_GB2312"/>
          <w:sz w:val="36"/>
          <w:szCs w:val="36"/>
          <w:u w:val="single"/>
        </w:rPr>
        <w:t xml:space="preserve">                </w:t>
      </w:r>
      <w:r>
        <w:rPr>
          <w:rFonts w:hint="eastAsia" w:ascii="仿宋_GB2312" w:eastAsia="仿宋_GB2312"/>
          <w:sz w:val="36"/>
          <w:szCs w:val="36"/>
          <w:u w:val="single"/>
        </w:rPr>
        <w:t xml:space="preserve"> </w:t>
      </w:r>
    </w:p>
    <w:p w14:paraId="680DE48C">
      <w:pPr>
        <w:adjustRightInd w:val="0"/>
        <w:snapToGrid w:val="0"/>
        <w:spacing w:line="288" w:lineRule="auto"/>
        <w:ind w:firstLine="1040"/>
        <w:rPr>
          <w:rFonts w:ascii="仿宋_GB2312" w:eastAsia="仿宋_GB2312"/>
          <w:sz w:val="36"/>
          <w:szCs w:val="36"/>
          <w:u w:val="single"/>
        </w:rPr>
      </w:pPr>
    </w:p>
    <w:p w14:paraId="4B20CFBD">
      <w:pPr>
        <w:adjustRightInd w:val="0"/>
        <w:snapToGrid w:val="0"/>
        <w:spacing w:line="288" w:lineRule="auto"/>
        <w:ind w:firstLine="1040"/>
        <w:rPr>
          <w:rFonts w:ascii="仿宋_GB2312" w:eastAsia="仿宋_GB2312"/>
          <w:sz w:val="36"/>
          <w:szCs w:val="36"/>
        </w:rPr>
      </w:pPr>
    </w:p>
    <w:p w14:paraId="2B50713A">
      <w:pPr>
        <w:adjustRightInd w:val="0"/>
        <w:snapToGrid w:val="0"/>
        <w:spacing w:line="288" w:lineRule="auto"/>
        <w:ind w:firstLine="1040"/>
        <w:rPr>
          <w:rFonts w:ascii="仿宋_GB2312" w:eastAsia="仿宋_GB2312"/>
          <w:sz w:val="36"/>
          <w:szCs w:val="36"/>
        </w:rPr>
      </w:pPr>
    </w:p>
    <w:p w14:paraId="343B1EB3">
      <w:pPr>
        <w:adjustRightInd w:val="0"/>
        <w:snapToGrid w:val="0"/>
        <w:spacing w:line="288" w:lineRule="auto"/>
        <w:ind w:firstLine="1040"/>
        <w:rPr>
          <w:rFonts w:hint="eastAsia" w:ascii="仿宋_GB2312" w:eastAsia="仿宋_GB2312"/>
          <w:sz w:val="36"/>
          <w:szCs w:val="36"/>
        </w:rPr>
      </w:pPr>
    </w:p>
    <w:p w14:paraId="017D9FA9">
      <w:pPr>
        <w:adjustRightInd w:val="0"/>
        <w:snapToGrid w:val="0"/>
        <w:spacing w:line="288" w:lineRule="auto"/>
        <w:ind w:firstLine="1040"/>
        <w:rPr>
          <w:rFonts w:hint="eastAsia" w:ascii="仿宋_GB2312" w:eastAsia="仿宋_GB2312"/>
          <w:sz w:val="36"/>
          <w:szCs w:val="36"/>
        </w:rPr>
      </w:pPr>
    </w:p>
    <w:p w14:paraId="2AB531C2">
      <w:pPr>
        <w:adjustRightInd w:val="0"/>
        <w:snapToGrid w:val="0"/>
        <w:spacing w:line="288" w:lineRule="auto"/>
        <w:jc w:val="center"/>
        <w:rPr>
          <w:rFonts w:ascii="楷体_GB2312" w:eastAsia="楷体_GB2312"/>
          <w:sz w:val="36"/>
          <w:szCs w:val="36"/>
        </w:rPr>
      </w:pPr>
      <w:r>
        <w:rPr>
          <w:rFonts w:hint="eastAsia" w:ascii="楷体_GB2312" w:eastAsia="楷体_GB2312"/>
          <w:sz w:val="36"/>
          <w:szCs w:val="36"/>
        </w:rPr>
        <w:t>中华人民共和国生态环境部制</w:t>
      </w:r>
    </w:p>
    <w:p w14:paraId="0E231E41">
      <w:pPr>
        <w:adjustRightInd w:val="0"/>
        <w:snapToGrid w:val="0"/>
        <w:spacing w:line="288" w:lineRule="auto"/>
        <w:ind w:firstLine="1040"/>
        <w:rPr>
          <w:rFonts w:ascii="仿宋_GB2312" w:eastAsia="仿宋_GB2312"/>
          <w:sz w:val="36"/>
          <w:szCs w:val="36"/>
        </w:rPr>
        <w:sectPr>
          <w:footerReference r:id="rId3" w:type="default"/>
          <w:footerReference r:id="rId4" w:type="even"/>
          <w:pgSz w:w="11906" w:h="16838"/>
          <w:pgMar w:top="1701" w:right="1531" w:bottom="1701" w:left="1531" w:header="851" w:footer="1077" w:gutter="0"/>
          <w:pgNumType w:start="21"/>
          <w:cols w:space="720" w:num="1"/>
          <w:docGrid w:linePitch="312" w:charSpace="0"/>
        </w:sectPr>
      </w:pPr>
    </w:p>
    <w:p w14:paraId="314C9FA5">
      <w:pPr>
        <w:jc w:val="center"/>
        <w:rPr>
          <w:rFonts w:ascii="宋体" w:hAnsi="宋体"/>
          <w:b/>
          <w:bCs/>
          <w:sz w:val="28"/>
          <w:szCs w:val="28"/>
        </w:rPr>
      </w:pPr>
      <w:r>
        <w:rPr>
          <w:rFonts w:ascii="宋体" w:hAnsi="宋体"/>
          <w:b/>
          <w:bCs/>
          <w:sz w:val="28"/>
          <w:szCs w:val="28"/>
        </w:rPr>
        <w:t>目录</w:t>
      </w:r>
    </w:p>
    <w:p w14:paraId="4192FC85">
      <w:pPr>
        <w:pStyle w:val="20"/>
        <w:tabs>
          <w:tab w:val="right" w:leader="dot" w:pos="8844"/>
        </w:tabs>
      </w:pPr>
      <w:r>
        <w:rPr>
          <w:sz w:val="24"/>
        </w:rPr>
        <w:fldChar w:fldCharType="begin"/>
      </w:r>
      <w:r>
        <w:rPr>
          <w:sz w:val="24"/>
        </w:rPr>
        <w:instrText xml:space="preserve">TOC \o "1-2" \h \u </w:instrText>
      </w:r>
      <w:r>
        <w:rPr>
          <w:sz w:val="24"/>
        </w:rPr>
        <w:fldChar w:fldCharType="separate"/>
      </w:r>
    </w:p>
    <w:p w14:paraId="4CABDE96">
      <w:pPr>
        <w:pStyle w:val="20"/>
        <w:tabs>
          <w:tab w:val="right" w:leader="dot" w:pos="8844"/>
        </w:tabs>
        <w:spacing w:line="360" w:lineRule="auto"/>
        <w:rPr>
          <w:sz w:val="24"/>
        </w:rPr>
      </w:pPr>
      <w:r>
        <w:rPr>
          <w:sz w:val="24"/>
        </w:rPr>
        <w:fldChar w:fldCharType="begin"/>
      </w:r>
      <w:r>
        <w:rPr>
          <w:sz w:val="24"/>
        </w:rPr>
        <w:instrText xml:space="preserve"> HYPERLINK \l _Toc9175 </w:instrText>
      </w:r>
      <w:r>
        <w:rPr>
          <w:sz w:val="24"/>
        </w:rPr>
        <w:fldChar w:fldCharType="separate"/>
      </w:r>
      <w:r>
        <w:rPr>
          <w:rFonts w:hint="eastAsia" w:ascii="黑体" w:hAnsi="黑体" w:eastAsia="黑体"/>
          <w:snapToGrid w:val="0"/>
          <w:sz w:val="24"/>
        </w:rPr>
        <w:t>一、建设项目基本情况</w:t>
      </w:r>
      <w:r>
        <w:rPr>
          <w:sz w:val="24"/>
        </w:rPr>
        <w:tab/>
      </w:r>
      <w:r>
        <w:rPr>
          <w:sz w:val="24"/>
        </w:rPr>
        <w:fldChar w:fldCharType="begin"/>
      </w:r>
      <w:r>
        <w:rPr>
          <w:sz w:val="24"/>
        </w:rPr>
        <w:instrText xml:space="preserve"> PAGEREF _Toc9175 \h </w:instrText>
      </w:r>
      <w:r>
        <w:rPr>
          <w:sz w:val="24"/>
        </w:rPr>
        <w:fldChar w:fldCharType="separate"/>
      </w:r>
      <w:r>
        <w:rPr>
          <w:sz w:val="24"/>
        </w:rPr>
        <w:t>1</w:t>
      </w:r>
      <w:r>
        <w:rPr>
          <w:sz w:val="24"/>
        </w:rPr>
        <w:fldChar w:fldCharType="end"/>
      </w:r>
      <w:r>
        <w:rPr>
          <w:sz w:val="24"/>
        </w:rPr>
        <w:fldChar w:fldCharType="end"/>
      </w:r>
    </w:p>
    <w:p w14:paraId="31D232D2">
      <w:pPr>
        <w:pStyle w:val="20"/>
        <w:tabs>
          <w:tab w:val="right" w:leader="dot" w:pos="8844"/>
        </w:tabs>
        <w:spacing w:line="360" w:lineRule="auto"/>
        <w:rPr>
          <w:sz w:val="24"/>
        </w:rPr>
      </w:pPr>
      <w:r>
        <w:rPr>
          <w:sz w:val="24"/>
        </w:rPr>
        <w:fldChar w:fldCharType="begin"/>
      </w:r>
      <w:r>
        <w:rPr>
          <w:sz w:val="24"/>
        </w:rPr>
        <w:instrText xml:space="preserve"> HYPERLINK \l _Toc11697 </w:instrText>
      </w:r>
      <w:r>
        <w:rPr>
          <w:sz w:val="24"/>
        </w:rPr>
        <w:fldChar w:fldCharType="separate"/>
      </w:r>
      <w:r>
        <w:rPr>
          <w:rFonts w:hint="eastAsia" w:ascii="黑体" w:hAnsi="黑体" w:eastAsia="黑体"/>
          <w:snapToGrid w:val="0"/>
          <w:sz w:val="24"/>
        </w:rPr>
        <w:t>二、建设内容</w:t>
      </w:r>
      <w:r>
        <w:rPr>
          <w:sz w:val="24"/>
        </w:rPr>
        <w:tab/>
      </w:r>
      <w:r>
        <w:rPr>
          <w:sz w:val="24"/>
        </w:rPr>
        <w:fldChar w:fldCharType="begin"/>
      </w:r>
      <w:r>
        <w:rPr>
          <w:sz w:val="24"/>
        </w:rPr>
        <w:instrText xml:space="preserve"> PAGEREF _Toc11697 \h </w:instrText>
      </w:r>
      <w:r>
        <w:rPr>
          <w:sz w:val="24"/>
        </w:rPr>
        <w:fldChar w:fldCharType="separate"/>
      </w:r>
      <w:r>
        <w:rPr>
          <w:sz w:val="24"/>
        </w:rPr>
        <w:t>4</w:t>
      </w:r>
      <w:r>
        <w:rPr>
          <w:sz w:val="24"/>
        </w:rPr>
        <w:fldChar w:fldCharType="end"/>
      </w:r>
      <w:r>
        <w:rPr>
          <w:sz w:val="24"/>
        </w:rPr>
        <w:fldChar w:fldCharType="end"/>
      </w:r>
    </w:p>
    <w:p w14:paraId="4176DADF">
      <w:pPr>
        <w:pStyle w:val="20"/>
        <w:tabs>
          <w:tab w:val="right" w:leader="dot" w:pos="8844"/>
        </w:tabs>
        <w:spacing w:line="360" w:lineRule="auto"/>
        <w:rPr>
          <w:sz w:val="24"/>
        </w:rPr>
      </w:pPr>
      <w:r>
        <w:rPr>
          <w:sz w:val="24"/>
        </w:rPr>
        <w:fldChar w:fldCharType="begin"/>
      </w:r>
      <w:r>
        <w:rPr>
          <w:sz w:val="24"/>
        </w:rPr>
        <w:instrText xml:space="preserve"> HYPERLINK \l _Toc18052 </w:instrText>
      </w:r>
      <w:r>
        <w:rPr>
          <w:sz w:val="24"/>
        </w:rPr>
        <w:fldChar w:fldCharType="separate"/>
      </w:r>
      <w:r>
        <w:rPr>
          <w:rFonts w:hint="eastAsia" w:ascii="黑体" w:hAnsi="黑体" w:eastAsia="黑体"/>
          <w:snapToGrid w:val="0"/>
          <w:sz w:val="24"/>
        </w:rPr>
        <w:t>三、生态环境现状、保护目标及评价标准</w:t>
      </w:r>
      <w:r>
        <w:rPr>
          <w:sz w:val="24"/>
        </w:rPr>
        <w:tab/>
      </w:r>
      <w:r>
        <w:rPr>
          <w:sz w:val="24"/>
        </w:rPr>
        <w:fldChar w:fldCharType="begin"/>
      </w:r>
      <w:r>
        <w:rPr>
          <w:sz w:val="24"/>
        </w:rPr>
        <w:instrText xml:space="preserve"> PAGEREF _Toc18052 \h </w:instrText>
      </w:r>
      <w:r>
        <w:rPr>
          <w:sz w:val="24"/>
        </w:rPr>
        <w:fldChar w:fldCharType="separate"/>
      </w:r>
      <w:r>
        <w:rPr>
          <w:sz w:val="24"/>
        </w:rPr>
        <w:t>15</w:t>
      </w:r>
      <w:r>
        <w:rPr>
          <w:sz w:val="24"/>
        </w:rPr>
        <w:fldChar w:fldCharType="end"/>
      </w:r>
      <w:r>
        <w:rPr>
          <w:sz w:val="24"/>
        </w:rPr>
        <w:fldChar w:fldCharType="end"/>
      </w:r>
    </w:p>
    <w:p w14:paraId="4A07598E">
      <w:pPr>
        <w:pStyle w:val="20"/>
        <w:tabs>
          <w:tab w:val="right" w:leader="dot" w:pos="8844"/>
        </w:tabs>
        <w:spacing w:line="360" w:lineRule="auto"/>
        <w:rPr>
          <w:sz w:val="24"/>
        </w:rPr>
      </w:pPr>
      <w:r>
        <w:rPr>
          <w:sz w:val="24"/>
        </w:rPr>
        <w:fldChar w:fldCharType="begin"/>
      </w:r>
      <w:r>
        <w:rPr>
          <w:sz w:val="24"/>
        </w:rPr>
        <w:instrText xml:space="preserve"> HYPERLINK \l _Toc4699 </w:instrText>
      </w:r>
      <w:r>
        <w:rPr>
          <w:sz w:val="24"/>
        </w:rPr>
        <w:fldChar w:fldCharType="separate"/>
      </w:r>
      <w:r>
        <w:rPr>
          <w:rFonts w:hint="eastAsia" w:ascii="黑体" w:hAnsi="黑体" w:eastAsia="黑体"/>
          <w:snapToGrid w:val="0"/>
          <w:sz w:val="24"/>
        </w:rPr>
        <w:t>四、生态环境影响分析</w:t>
      </w:r>
      <w:r>
        <w:rPr>
          <w:sz w:val="24"/>
        </w:rPr>
        <w:tab/>
      </w:r>
      <w:r>
        <w:rPr>
          <w:sz w:val="24"/>
        </w:rPr>
        <w:fldChar w:fldCharType="begin"/>
      </w:r>
      <w:r>
        <w:rPr>
          <w:sz w:val="24"/>
        </w:rPr>
        <w:instrText xml:space="preserve"> PAGEREF _Toc4699 \h </w:instrText>
      </w:r>
      <w:r>
        <w:rPr>
          <w:sz w:val="24"/>
        </w:rPr>
        <w:fldChar w:fldCharType="separate"/>
      </w:r>
      <w:r>
        <w:rPr>
          <w:sz w:val="24"/>
        </w:rPr>
        <w:t>20</w:t>
      </w:r>
      <w:r>
        <w:rPr>
          <w:sz w:val="24"/>
        </w:rPr>
        <w:fldChar w:fldCharType="end"/>
      </w:r>
      <w:r>
        <w:rPr>
          <w:sz w:val="24"/>
        </w:rPr>
        <w:fldChar w:fldCharType="end"/>
      </w:r>
    </w:p>
    <w:p w14:paraId="1B97061E">
      <w:pPr>
        <w:pStyle w:val="20"/>
        <w:tabs>
          <w:tab w:val="right" w:leader="dot" w:pos="8844"/>
        </w:tabs>
        <w:spacing w:line="360" w:lineRule="auto"/>
        <w:rPr>
          <w:sz w:val="24"/>
        </w:rPr>
      </w:pPr>
      <w:r>
        <w:rPr>
          <w:sz w:val="24"/>
        </w:rPr>
        <w:fldChar w:fldCharType="begin"/>
      </w:r>
      <w:r>
        <w:rPr>
          <w:sz w:val="24"/>
        </w:rPr>
        <w:instrText xml:space="preserve"> HYPERLINK \l _Toc32657 </w:instrText>
      </w:r>
      <w:r>
        <w:rPr>
          <w:sz w:val="24"/>
        </w:rPr>
        <w:fldChar w:fldCharType="separate"/>
      </w:r>
      <w:r>
        <w:rPr>
          <w:rFonts w:hint="eastAsia" w:ascii="黑体" w:hAnsi="黑体" w:eastAsia="黑体"/>
          <w:snapToGrid w:val="0"/>
          <w:sz w:val="24"/>
        </w:rPr>
        <w:t>五、主要生态环境保护措施</w:t>
      </w:r>
      <w:r>
        <w:rPr>
          <w:sz w:val="24"/>
        </w:rPr>
        <w:tab/>
      </w:r>
      <w:r>
        <w:rPr>
          <w:sz w:val="24"/>
        </w:rPr>
        <w:fldChar w:fldCharType="begin"/>
      </w:r>
      <w:r>
        <w:rPr>
          <w:sz w:val="24"/>
        </w:rPr>
        <w:instrText xml:space="preserve"> PAGEREF _Toc32657 \h </w:instrText>
      </w:r>
      <w:r>
        <w:rPr>
          <w:sz w:val="24"/>
        </w:rPr>
        <w:fldChar w:fldCharType="separate"/>
      </w:r>
      <w:r>
        <w:rPr>
          <w:sz w:val="24"/>
        </w:rPr>
        <w:t>27</w:t>
      </w:r>
      <w:r>
        <w:rPr>
          <w:sz w:val="24"/>
        </w:rPr>
        <w:fldChar w:fldCharType="end"/>
      </w:r>
      <w:r>
        <w:rPr>
          <w:sz w:val="24"/>
        </w:rPr>
        <w:fldChar w:fldCharType="end"/>
      </w:r>
    </w:p>
    <w:p w14:paraId="11F38A5B">
      <w:pPr>
        <w:pStyle w:val="20"/>
        <w:tabs>
          <w:tab w:val="right" w:leader="dot" w:pos="8844"/>
        </w:tabs>
        <w:spacing w:line="360" w:lineRule="auto"/>
        <w:rPr>
          <w:sz w:val="24"/>
        </w:rPr>
      </w:pPr>
      <w:r>
        <w:rPr>
          <w:sz w:val="24"/>
        </w:rPr>
        <w:fldChar w:fldCharType="begin"/>
      </w:r>
      <w:r>
        <w:rPr>
          <w:sz w:val="24"/>
        </w:rPr>
        <w:instrText xml:space="preserve"> HYPERLINK \l _Toc19115 </w:instrText>
      </w:r>
      <w:r>
        <w:rPr>
          <w:sz w:val="24"/>
        </w:rPr>
        <w:fldChar w:fldCharType="separate"/>
      </w:r>
      <w:r>
        <w:rPr>
          <w:rFonts w:hint="eastAsia" w:ascii="黑体" w:hAnsi="黑体" w:eastAsia="黑体"/>
          <w:snapToGrid w:val="0"/>
          <w:sz w:val="24"/>
        </w:rPr>
        <w:t>六、生态环境保护措施监督检查清单</w:t>
      </w:r>
      <w:r>
        <w:rPr>
          <w:sz w:val="24"/>
        </w:rPr>
        <w:tab/>
      </w:r>
      <w:r>
        <w:rPr>
          <w:sz w:val="24"/>
        </w:rPr>
        <w:fldChar w:fldCharType="begin"/>
      </w:r>
      <w:r>
        <w:rPr>
          <w:sz w:val="24"/>
        </w:rPr>
        <w:instrText xml:space="preserve"> PAGEREF _Toc19115 \h </w:instrText>
      </w:r>
      <w:r>
        <w:rPr>
          <w:sz w:val="24"/>
        </w:rPr>
        <w:fldChar w:fldCharType="separate"/>
      </w:r>
      <w:r>
        <w:rPr>
          <w:sz w:val="24"/>
        </w:rPr>
        <w:t>33</w:t>
      </w:r>
      <w:r>
        <w:rPr>
          <w:sz w:val="24"/>
        </w:rPr>
        <w:fldChar w:fldCharType="end"/>
      </w:r>
      <w:r>
        <w:rPr>
          <w:sz w:val="24"/>
        </w:rPr>
        <w:fldChar w:fldCharType="end"/>
      </w:r>
    </w:p>
    <w:p w14:paraId="1C3079EF">
      <w:pPr>
        <w:pStyle w:val="20"/>
        <w:tabs>
          <w:tab w:val="right" w:leader="dot" w:pos="8844"/>
        </w:tabs>
        <w:spacing w:line="360" w:lineRule="auto"/>
        <w:rPr>
          <w:sz w:val="24"/>
        </w:rPr>
      </w:pPr>
      <w:r>
        <w:rPr>
          <w:sz w:val="24"/>
        </w:rPr>
        <w:fldChar w:fldCharType="begin"/>
      </w:r>
      <w:r>
        <w:rPr>
          <w:sz w:val="24"/>
        </w:rPr>
        <w:instrText xml:space="preserve"> HYPERLINK \l _Toc25181 </w:instrText>
      </w:r>
      <w:r>
        <w:rPr>
          <w:sz w:val="24"/>
        </w:rPr>
        <w:fldChar w:fldCharType="separate"/>
      </w:r>
      <w:r>
        <w:rPr>
          <w:rFonts w:hint="eastAsia" w:ascii="黑体" w:hAnsi="黑体" w:eastAsia="黑体"/>
          <w:snapToGrid w:val="0"/>
          <w:sz w:val="24"/>
        </w:rPr>
        <w:t>七、 结论</w:t>
      </w:r>
      <w:r>
        <w:rPr>
          <w:sz w:val="24"/>
        </w:rPr>
        <w:tab/>
      </w:r>
      <w:r>
        <w:rPr>
          <w:sz w:val="24"/>
        </w:rPr>
        <w:fldChar w:fldCharType="begin"/>
      </w:r>
      <w:r>
        <w:rPr>
          <w:sz w:val="24"/>
        </w:rPr>
        <w:instrText xml:space="preserve"> PAGEREF _Toc25181 \h </w:instrText>
      </w:r>
      <w:r>
        <w:rPr>
          <w:sz w:val="24"/>
        </w:rPr>
        <w:fldChar w:fldCharType="separate"/>
      </w:r>
      <w:r>
        <w:rPr>
          <w:sz w:val="24"/>
        </w:rPr>
        <w:t>35</w:t>
      </w:r>
      <w:r>
        <w:rPr>
          <w:sz w:val="24"/>
        </w:rPr>
        <w:fldChar w:fldCharType="end"/>
      </w:r>
      <w:r>
        <w:rPr>
          <w:sz w:val="24"/>
        </w:rPr>
        <w:fldChar w:fldCharType="end"/>
      </w:r>
    </w:p>
    <w:p w14:paraId="4F6FBB94">
      <w:pPr>
        <w:pStyle w:val="20"/>
        <w:tabs>
          <w:tab w:val="right" w:leader="dot" w:pos="8844"/>
        </w:tabs>
        <w:spacing w:line="360" w:lineRule="auto"/>
        <w:rPr>
          <w:b/>
          <w:bCs/>
          <w:sz w:val="24"/>
        </w:rPr>
      </w:pPr>
      <w:r>
        <w:rPr>
          <w:b/>
          <w:bCs/>
          <w:sz w:val="24"/>
        </w:rPr>
        <w:fldChar w:fldCharType="begin"/>
      </w:r>
      <w:r>
        <w:rPr>
          <w:b/>
          <w:bCs/>
          <w:sz w:val="24"/>
        </w:rPr>
        <w:instrText xml:space="preserve"> HYPERLINK \l _Toc23734 </w:instrText>
      </w:r>
      <w:r>
        <w:rPr>
          <w:b/>
          <w:bCs/>
          <w:sz w:val="24"/>
        </w:rPr>
        <w:fldChar w:fldCharType="separate"/>
      </w:r>
      <w:r>
        <w:rPr>
          <w:rFonts w:hint="eastAsia"/>
          <w:b/>
          <w:bCs/>
          <w:sz w:val="24"/>
        </w:rPr>
        <w:t>附图</w:t>
      </w:r>
      <w:r>
        <w:rPr>
          <w:b/>
          <w:bCs/>
          <w:sz w:val="24"/>
        </w:rPr>
        <w:fldChar w:fldCharType="end"/>
      </w:r>
    </w:p>
    <w:p w14:paraId="46441585">
      <w:pPr>
        <w:pStyle w:val="23"/>
        <w:tabs>
          <w:tab w:val="right" w:leader="dot" w:pos="8844"/>
        </w:tabs>
        <w:spacing w:line="360" w:lineRule="auto"/>
        <w:rPr>
          <w:sz w:val="24"/>
        </w:rPr>
      </w:pPr>
      <w:r>
        <w:rPr>
          <w:sz w:val="24"/>
        </w:rPr>
        <w:fldChar w:fldCharType="begin"/>
      </w:r>
      <w:r>
        <w:rPr>
          <w:sz w:val="24"/>
        </w:rPr>
        <w:instrText xml:space="preserve"> HYPERLINK \l _Toc25613 </w:instrText>
      </w:r>
      <w:r>
        <w:rPr>
          <w:sz w:val="24"/>
        </w:rPr>
        <w:fldChar w:fldCharType="separate"/>
      </w:r>
      <w:r>
        <w:rPr>
          <w:rFonts w:hint="eastAsia"/>
          <w:sz w:val="24"/>
        </w:rPr>
        <w:t>附图1项目地理位置</w:t>
      </w:r>
      <w:r>
        <w:rPr>
          <w:sz w:val="24"/>
        </w:rPr>
        <w:fldChar w:fldCharType="end"/>
      </w:r>
    </w:p>
    <w:p w14:paraId="5440A58D">
      <w:pPr>
        <w:pStyle w:val="23"/>
        <w:tabs>
          <w:tab w:val="right" w:leader="dot" w:pos="8844"/>
        </w:tabs>
        <w:spacing w:line="360" w:lineRule="auto"/>
        <w:rPr>
          <w:sz w:val="24"/>
        </w:rPr>
      </w:pPr>
      <w:r>
        <w:rPr>
          <w:sz w:val="24"/>
        </w:rPr>
        <w:fldChar w:fldCharType="begin"/>
      </w:r>
      <w:r>
        <w:rPr>
          <w:sz w:val="24"/>
        </w:rPr>
        <w:instrText xml:space="preserve"> HYPERLINK \l _Toc31439 </w:instrText>
      </w:r>
      <w:r>
        <w:rPr>
          <w:sz w:val="24"/>
        </w:rPr>
        <w:fldChar w:fldCharType="separate"/>
      </w:r>
      <w:r>
        <w:rPr>
          <w:rFonts w:hint="eastAsia"/>
          <w:sz w:val="24"/>
        </w:rPr>
        <w:t>附图2项目周边环境及噪声监测示意图</w:t>
      </w:r>
      <w:r>
        <w:rPr>
          <w:sz w:val="24"/>
        </w:rPr>
        <w:fldChar w:fldCharType="end"/>
      </w:r>
    </w:p>
    <w:p w14:paraId="0AFA042C">
      <w:pPr>
        <w:pStyle w:val="23"/>
        <w:tabs>
          <w:tab w:val="right" w:leader="dot" w:pos="8844"/>
        </w:tabs>
        <w:spacing w:line="360" w:lineRule="auto"/>
        <w:rPr>
          <w:sz w:val="24"/>
        </w:rPr>
      </w:pPr>
      <w:r>
        <w:rPr>
          <w:sz w:val="24"/>
        </w:rPr>
        <w:fldChar w:fldCharType="begin"/>
      </w:r>
      <w:r>
        <w:rPr>
          <w:sz w:val="24"/>
        </w:rPr>
        <w:instrText xml:space="preserve"> HYPERLINK \l _Toc16488 </w:instrText>
      </w:r>
      <w:r>
        <w:rPr>
          <w:sz w:val="24"/>
        </w:rPr>
        <w:fldChar w:fldCharType="separate"/>
      </w:r>
      <w:r>
        <w:rPr>
          <w:rFonts w:hint="eastAsia"/>
          <w:sz w:val="24"/>
        </w:rPr>
        <w:t>附图3项目环境四周现状图</w:t>
      </w:r>
      <w:r>
        <w:rPr>
          <w:sz w:val="24"/>
        </w:rPr>
        <w:fldChar w:fldCharType="end"/>
      </w:r>
    </w:p>
    <w:p w14:paraId="6C8F1533">
      <w:pPr>
        <w:pStyle w:val="23"/>
        <w:tabs>
          <w:tab w:val="right" w:leader="dot" w:pos="8844"/>
        </w:tabs>
        <w:spacing w:line="360" w:lineRule="auto"/>
        <w:rPr>
          <w:sz w:val="24"/>
        </w:rPr>
      </w:pPr>
      <w:r>
        <w:rPr>
          <w:sz w:val="24"/>
        </w:rPr>
        <w:fldChar w:fldCharType="begin"/>
      </w:r>
      <w:r>
        <w:rPr>
          <w:sz w:val="24"/>
        </w:rPr>
        <w:instrText xml:space="preserve"> HYPERLINK \l _Toc24948 </w:instrText>
      </w:r>
      <w:r>
        <w:rPr>
          <w:sz w:val="24"/>
        </w:rPr>
        <w:fldChar w:fldCharType="separate"/>
      </w:r>
      <w:r>
        <w:rPr>
          <w:rFonts w:hint="eastAsia"/>
          <w:sz w:val="24"/>
        </w:rPr>
        <w:t>附图4道路设计平面图</w:t>
      </w:r>
      <w:r>
        <w:rPr>
          <w:sz w:val="24"/>
        </w:rPr>
        <w:fldChar w:fldCharType="end"/>
      </w:r>
    </w:p>
    <w:p w14:paraId="2824278D">
      <w:pPr>
        <w:pStyle w:val="23"/>
        <w:tabs>
          <w:tab w:val="right" w:leader="dot" w:pos="8844"/>
        </w:tabs>
        <w:spacing w:line="360" w:lineRule="auto"/>
        <w:rPr>
          <w:sz w:val="24"/>
        </w:rPr>
      </w:pPr>
      <w:r>
        <w:rPr>
          <w:sz w:val="24"/>
        </w:rPr>
        <w:fldChar w:fldCharType="begin"/>
      </w:r>
      <w:r>
        <w:rPr>
          <w:sz w:val="24"/>
        </w:rPr>
        <w:instrText xml:space="preserve"> HYPERLINK \l _Toc14965 </w:instrText>
      </w:r>
      <w:r>
        <w:rPr>
          <w:sz w:val="24"/>
        </w:rPr>
        <w:fldChar w:fldCharType="separate"/>
      </w:r>
      <w:r>
        <w:rPr>
          <w:rFonts w:hint="eastAsia"/>
          <w:sz w:val="24"/>
        </w:rPr>
        <w:t>附图5项目横、纵断面设计图</w:t>
      </w:r>
      <w:r>
        <w:rPr>
          <w:sz w:val="24"/>
        </w:rPr>
        <w:fldChar w:fldCharType="end"/>
      </w:r>
    </w:p>
    <w:p w14:paraId="12B6A9B9">
      <w:pPr>
        <w:pStyle w:val="23"/>
        <w:tabs>
          <w:tab w:val="right" w:leader="dot" w:pos="8844"/>
        </w:tabs>
        <w:spacing w:line="360" w:lineRule="auto"/>
        <w:rPr>
          <w:sz w:val="24"/>
        </w:rPr>
      </w:pPr>
      <w:r>
        <w:rPr>
          <w:sz w:val="24"/>
        </w:rPr>
        <w:fldChar w:fldCharType="begin"/>
      </w:r>
      <w:r>
        <w:rPr>
          <w:sz w:val="24"/>
        </w:rPr>
        <w:instrText xml:space="preserve"> HYPERLINK \l _Toc25311 </w:instrText>
      </w:r>
      <w:r>
        <w:rPr>
          <w:sz w:val="24"/>
        </w:rPr>
        <w:fldChar w:fldCharType="separate"/>
      </w:r>
      <w:r>
        <w:rPr>
          <w:rFonts w:hint="eastAsia"/>
          <w:sz w:val="24"/>
        </w:rPr>
        <w:t>附图6项目管线综合断面图</w:t>
      </w:r>
      <w:r>
        <w:rPr>
          <w:sz w:val="24"/>
        </w:rPr>
        <w:fldChar w:fldCharType="end"/>
      </w:r>
    </w:p>
    <w:p w14:paraId="5A81A98A">
      <w:pPr>
        <w:pStyle w:val="23"/>
        <w:tabs>
          <w:tab w:val="right" w:leader="dot" w:pos="8844"/>
        </w:tabs>
        <w:spacing w:line="360" w:lineRule="auto"/>
        <w:rPr>
          <w:sz w:val="24"/>
        </w:rPr>
      </w:pPr>
      <w:r>
        <w:rPr>
          <w:sz w:val="24"/>
        </w:rPr>
        <w:fldChar w:fldCharType="begin"/>
      </w:r>
      <w:r>
        <w:rPr>
          <w:sz w:val="24"/>
        </w:rPr>
        <w:instrText xml:space="preserve"> HYPERLINK \l _Toc22559 </w:instrText>
      </w:r>
      <w:r>
        <w:rPr>
          <w:sz w:val="24"/>
        </w:rPr>
        <w:fldChar w:fldCharType="separate"/>
      </w:r>
      <w:r>
        <w:rPr>
          <w:rFonts w:hint="eastAsia"/>
          <w:sz w:val="24"/>
        </w:rPr>
        <w:t>附图7道路雨水管线图</w:t>
      </w:r>
      <w:r>
        <w:rPr>
          <w:sz w:val="24"/>
        </w:rPr>
        <w:fldChar w:fldCharType="end"/>
      </w:r>
    </w:p>
    <w:p w14:paraId="2C8A20C1">
      <w:pPr>
        <w:pStyle w:val="23"/>
        <w:tabs>
          <w:tab w:val="right" w:leader="dot" w:pos="8844"/>
        </w:tabs>
        <w:spacing w:line="360" w:lineRule="auto"/>
        <w:rPr>
          <w:sz w:val="24"/>
        </w:rPr>
      </w:pPr>
      <w:r>
        <w:rPr>
          <w:sz w:val="24"/>
        </w:rPr>
        <w:fldChar w:fldCharType="begin"/>
      </w:r>
      <w:r>
        <w:rPr>
          <w:sz w:val="24"/>
        </w:rPr>
        <w:instrText xml:space="preserve"> HYPERLINK \l _Toc13737 </w:instrText>
      </w:r>
      <w:r>
        <w:rPr>
          <w:sz w:val="24"/>
        </w:rPr>
        <w:fldChar w:fldCharType="separate"/>
      </w:r>
      <w:r>
        <w:rPr>
          <w:rFonts w:hint="eastAsia"/>
          <w:sz w:val="24"/>
        </w:rPr>
        <w:t>附图8道路污水管线图</w:t>
      </w:r>
      <w:r>
        <w:rPr>
          <w:sz w:val="24"/>
        </w:rPr>
        <w:fldChar w:fldCharType="end"/>
      </w:r>
    </w:p>
    <w:p w14:paraId="54257799">
      <w:pPr>
        <w:pStyle w:val="20"/>
        <w:tabs>
          <w:tab w:val="right" w:leader="dot" w:pos="8844"/>
        </w:tabs>
        <w:spacing w:line="360" w:lineRule="auto"/>
        <w:rPr>
          <w:sz w:val="24"/>
        </w:rPr>
      </w:pPr>
      <w:r>
        <w:rPr>
          <w:b/>
          <w:bCs/>
          <w:sz w:val="24"/>
        </w:rPr>
        <w:fldChar w:fldCharType="begin"/>
      </w:r>
      <w:r>
        <w:rPr>
          <w:b/>
          <w:bCs/>
          <w:sz w:val="24"/>
        </w:rPr>
        <w:instrText xml:space="preserve"> HYPERLINK \l _Toc2715 </w:instrText>
      </w:r>
      <w:r>
        <w:rPr>
          <w:b/>
          <w:bCs/>
          <w:sz w:val="24"/>
        </w:rPr>
        <w:fldChar w:fldCharType="separate"/>
      </w:r>
      <w:r>
        <w:rPr>
          <w:rFonts w:hint="eastAsia"/>
          <w:b/>
          <w:bCs/>
          <w:sz w:val="24"/>
        </w:rPr>
        <w:t>附件</w:t>
      </w:r>
      <w:r>
        <w:rPr>
          <w:b/>
          <w:bCs/>
          <w:sz w:val="24"/>
        </w:rPr>
        <w:fldChar w:fldCharType="end"/>
      </w:r>
    </w:p>
    <w:p w14:paraId="0F9DE884">
      <w:pPr>
        <w:pStyle w:val="23"/>
        <w:tabs>
          <w:tab w:val="right" w:leader="dot" w:pos="8844"/>
        </w:tabs>
        <w:spacing w:line="360" w:lineRule="auto"/>
        <w:rPr>
          <w:sz w:val="24"/>
        </w:rPr>
      </w:pPr>
      <w:r>
        <w:rPr>
          <w:sz w:val="24"/>
        </w:rPr>
        <w:fldChar w:fldCharType="begin"/>
      </w:r>
      <w:r>
        <w:rPr>
          <w:sz w:val="24"/>
        </w:rPr>
        <w:instrText xml:space="preserve"> HYPERLINK \l _Toc4804 </w:instrText>
      </w:r>
      <w:r>
        <w:rPr>
          <w:sz w:val="24"/>
        </w:rPr>
        <w:fldChar w:fldCharType="separate"/>
      </w:r>
      <w:r>
        <w:rPr>
          <w:rFonts w:hint="eastAsia"/>
          <w:sz w:val="24"/>
        </w:rPr>
        <w:t>附件1环评委托书</w:t>
      </w:r>
      <w:r>
        <w:rPr>
          <w:sz w:val="24"/>
        </w:rPr>
        <w:fldChar w:fldCharType="end"/>
      </w:r>
    </w:p>
    <w:p w14:paraId="6A5CC95B">
      <w:pPr>
        <w:pStyle w:val="23"/>
        <w:tabs>
          <w:tab w:val="right" w:leader="dot" w:pos="8844"/>
        </w:tabs>
        <w:spacing w:line="360" w:lineRule="auto"/>
        <w:rPr>
          <w:sz w:val="24"/>
        </w:rPr>
      </w:pPr>
      <w:r>
        <w:rPr>
          <w:sz w:val="24"/>
        </w:rPr>
        <w:fldChar w:fldCharType="begin"/>
      </w:r>
      <w:r>
        <w:rPr>
          <w:sz w:val="24"/>
        </w:rPr>
        <w:instrText xml:space="preserve"> HYPERLINK \l _Toc13884 </w:instrText>
      </w:r>
      <w:r>
        <w:rPr>
          <w:sz w:val="24"/>
        </w:rPr>
        <w:fldChar w:fldCharType="separate"/>
      </w:r>
      <w:r>
        <w:rPr>
          <w:rFonts w:hint="eastAsia"/>
          <w:sz w:val="24"/>
        </w:rPr>
        <w:t>附件2发改局审批意见</w:t>
      </w:r>
      <w:r>
        <w:rPr>
          <w:sz w:val="24"/>
        </w:rPr>
        <w:fldChar w:fldCharType="end"/>
      </w:r>
    </w:p>
    <w:p w14:paraId="179C9B2A">
      <w:pPr>
        <w:pStyle w:val="23"/>
        <w:tabs>
          <w:tab w:val="right" w:leader="dot" w:pos="8844"/>
        </w:tabs>
        <w:spacing w:line="360" w:lineRule="auto"/>
        <w:rPr>
          <w:sz w:val="24"/>
        </w:rPr>
      </w:pPr>
      <w:r>
        <w:rPr>
          <w:sz w:val="24"/>
        </w:rPr>
        <w:fldChar w:fldCharType="begin"/>
      </w:r>
      <w:r>
        <w:rPr>
          <w:sz w:val="24"/>
        </w:rPr>
        <w:instrText xml:space="preserve"> HYPERLINK \l _Toc25902 </w:instrText>
      </w:r>
      <w:r>
        <w:rPr>
          <w:sz w:val="24"/>
        </w:rPr>
        <w:fldChar w:fldCharType="separate"/>
      </w:r>
      <w:r>
        <w:rPr>
          <w:rFonts w:hint="eastAsia"/>
          <w:sz w:val="24"/>
        </w:rPr>
        <w:t>附件3营业执照</w:t>
      </w:r>
      <w:r>
        <w:rPr>
          <w:sz w:val="24"/>
        </w:rPr>
        <w:fldChar w:fldCharType="end"/>
      </w:r>
    </w:p>
    <w:p w14:paraId="6A8E20AD">
      <w:pPr>
        <w:pStyle w:val="23"/>
        <w:tabs>
          <w:tab w:val="right" w:leader="dot" w:pos="8844"/>
        </w:tabs>
        <w:spacing w:line="360" w:lineRule="auto"/>
        <w:rPr>
          <w:sz w:val="24"/>
        </w:rPr>
      </w:pPr>
      <w:r>
        <w:rPr>
          <w:sz w:val="24"/>
        </w:rPr>
        <w:fldChar w:fldCharType="begin"/>
      </w:r>
      <w:r>
        <w:rPr>
          <w:sz w:val="24"/>
        </w:rPr>
        <w:instrText xml:space="preserve"> HYPERLINK \l _Toc25783 </w:instrText>
      </w:r>
      <w:r>
        <w:rPr>
          <w:sz w:val="24"/>
        </w:rPr>
        <w:fldChar w:fldCharType="separate"/>
      </w:r>
      <w:r>
        <w:rPr>
          <w:rFonts w:hint="eastAsia"/>
          <w:sz w:val="24"/>
        </w:rPr>
        <w:t>附件4法人身份证</w:t>
      </w:r>
      <w:r>
        <w:rPr>
          <w:sz w:val="24"/>
        </w:rPr>
        <w:fldChar w:fldCharType="end"/>
      </w:r>
    </w:p>
    <w:p w14:paraId="1BC23F1B">
      <w:pPr>
        <w:pStyle w:val="23"/>
        <w:tabs>
          <w:tab w:val="right" w:leader="dot" w:pos="8844"/>
        </w:tabs>
        <w:spacing w:line="360" w:lineRule="auto"/>
        <w:rPr>
          <w:sz w:val="24"/>
        </w:rPr>
      </w:pPr>
      <w:r>
        <w:rPr>
          <w:sz w:val="24"/>
        </w:rPr>
        <w:fldChar w:fldCharType="begin"/>
      </w:r>
      <w:r>
        <w:rPr>
          <w:sz w:val="24"/>
        </w:rPr>
        <w:instrText xml:space="preserve"> HYPERLINK \l _Toc30643 </w:instrText>
      </w:r>
      <w:r>
        <w:rPr>
          <w:sz w:val="24"/>
        </w:rPr>
        <w:fldChar w:fldCharType="separate"/>
      </w:r>
      <w:r>
        <w:rPr>
          <w:rFonts w:hint="eastAsia"/>
          <w:sz w:val="24"/>
        </w:rPr>
        <w:t>附件5用地预审与审批意见</w:t>
      </w:r>
      <w:r>
        <w:rPr>
          <w:sz w:val="24"/>
        </w:rPr>
        <w:fldChar w:fldCharType="end"/>
      </w:r>
    </w:p>
    <w:p w14:paraId="477FA716">
      <w:pPr>
        <w:pStyle w:val="23"/>
        <w:tabs>
          <w:tab w:val="right" w:leader="dot" w:pos="8844"/>
        </w:tabs>
        <w:spacing w:line="360" w:lineRule="auto"/>
        <w:rPr>
          <w:sz w:val="24"/>
        </w:rPr>
      </w:pPr>
      <w:r>
        <w:rPr>
          <w:sz w:val="24"/>
        </w:rPr>
        <w:fldChar w:fldCharType="begin"/>
      </w:r>
      <w:r>
        <w:rPr>
          <w:sz w:val="24"/>
        </w:rPr>
        <w:instrText xml:space="preserve"> HYPERLINK \l _Toc20971 </w:instrText>
      </w:r>
      <w:r>
        <w:rPr>
          <w:sz w:val="24"/>
        </w:rPr>
        <w:fldChar w:fldCharType="separate"/>
      </w:r>
      <w:r>
        <w:rPr>
          <w:rFonts w:hint="eastAsia"/>
          <w:sz w:val="24"/>
        </w:rPr>
        <w:t>附件6噪声监测报告</w:t>
      </w:r>
      <w:r>
        <w:rPr>
          <w:sz w:val="24"/>
        </w:rPr>
        <w:fldChar w:fldCharType="end"/>
      </w:r>
    </w:p>
    <w:p w14:paraId="70BE2A22">
      <w:pPr>
        <w:pStyle w:val="23"/>
        <w:tabs>
          <w:tab w:val="right" w:leader="dot" w:pos="8844"/>
        </w:tabs>
        <w:spacing w:line="360" w:lineRule="auto"/>
        <w:rPr>
          <w:sz w:val="24"/>
        </w:rPr>
      </w:pPr>
      <w:r>
        <w:rPr>
          <w:sz w:val="24"/>
        </w:rPr>
        <w:fldChar w:fldCharType="begin"/>
      </w:r>
      <w:r>
        <w:rPr>
          <w:sz w:val="24"/>
        </w:rPr>
        <w:instrText xml:space="preserve"> HYPERLINK \l _Toc9570 </w:instrText>
      </w:r>
      <w:r>
        <w:rPr>
          <w:sz w:val="24"/>
        </w:rPr>
        <w:fldChar w:fldCharType="separate"/>
      </w:r>
      <w:r>
        <w:rPr>
          <w:rFonts w:hint="eastAsia"/>
          <w:sz w:val="24"/>
        </w:rPr>
        <w:t>附件7</w:t>
      </w:r>
      <w:r>
        <w:rPr>
          <w:sz w:val="24"/>
        </w:rPr>
        <w:t>环评文件</w:t>
      </w:r>
      <w:r>
        <w:rPr>
          <w:rFonts w:hint="eastAsia"/>
          <w:sz w:val="24"/>
        </w:rPr>
        <w:t>公开情况</w:t>
      </w:r>
      <w:r>
        <w:rPr>
          <w:sz w:val="24"/>
        </w:rPr>
        <w:t>说明</w:t>
      </w:r>
      <w:r>
        <w:rPr>
          <w:sz w:val="24"/>
        </w:rPr>
        <w:fldChar w:fldCharType="end"/>
      </w:r>
    </w:p>
    <w:p w14:paraId="1B04EFDA">
      <w:pPr>
        <w:pStyle w:val="23"/>
        <w:tabs>
          <w:tab w:val="right" w:leader="dot" w:pos="8844"/>
        </w:tabs>
        <w:spacing w:line="360" w:lineRule="auto"/>
        <w:rPr>
          <w:sz w:val="24"/>
        </w:rPr>
      </w:pPr>
      <w:r>
        <w:rPr>
          <w:sz w:val="24"/>
        </w:rPr>
        <w:fldChar w:fldCharType="begin"/>
      </w:r>
      <w:r>
        <w:rPr>
          <w:sz w:val="24"/>
        </w:rPr>
        <w:instrText xml:space="preserve"> HYPERLINK \l _Toc29254 </w:instrText>
      </w:r>
      <w:r>
        <w:rPr>
          <w:sz w:val="24"/>
        </w:rPr>
        <w:fldChar w:fldCharType="separate"/>
      </w:r>
      <w:r>
        <w:rPr>
          <w:sz w:val="24"/>
        </w:rPr>
        <w:t>附件</w:t>
      </w:r>
      <w:r>
        <w:rPr>
          <w:rFonts w:hint="eastAsia"/>
          <w:sz w:val="24"/>
        </w:rPr>
        <w:t>8</w:t>
      </w:r>
      <w:r>
        <w:rPr>
          <w:sz w:val="24"/>
        </w:rPr>
        <w:t>关于环评文件未涉及国家秘密、商业秘密等内容的说明</w:t>
      </w:r>
      <w:r>
        <w:rPr>
          <w:sz w:val="24"/>
        </w:rPr>
        <w:fldChar w:fldCharType="end"/>
      </w:r>
    </w:p>
    <w:p w14:paraId="7D9CD22A">
      <w:pPr>
        <w:pStyle w:val="20"/>
        <w:tabs>
          <w:tab w:val="right" w:leader="dot" w:pos="8844"/>
        </w:tabs>
        <w:spacing w:line="360" w:lineRule="auto"/>
        <w:ind w:firstLine="480" w:firstLineChars="200"/>
        <w:rPr>
          <w:sz w:val="24"/>
        </w:rPr>
      </w:pPr>
      <w:r>
        <w:rPr>
          <w:sz w:val="24"/>
        </w:rPr>
        <w:fldChar w:fldCharType="begin"/>
      </w:r>
      <w:r>
        <w:rPr>
          <w:sz w:val="24"/>
        </w:rPr>
        <w:instrText xml:space="preserve"> HYPERLINK \l _Toc3247 </w:instrText>
      </w:r>
      <w:r>
        <w:rPr>
          <w:sz w:val="24"/>
        </w:rPr>
        <w:fldChar w:fldCharType="separate"/>
      </w:r>
      <w:r>
        <w:rPr>
          <w:rFonts w:hint="eastAsia"/>
          <w:sz w:val="24"/>
        </w:rPr>
        <w:t>附件9声环境影响专项评价</w:t>
      </w:r>
      <w:r>
        <w:rPr>
          <w:sz w:val="24"/>
        </w:rPr>
        <w:fldChar w:fldCharType="end"/>
      </w:r>
    </w:p>
    <w:p w14:paraId="2CB202D4">
      <w:pPr>
        <w:pStyle w:val="23"/>
        <w:tabs>
          <w:tab w:val="right" w:leader="dot" w:pos="8844"/>
        </w:tabs>
      </w:pPr>
    </w:p>
    <w:p w14:paraId="102A48FF">
      <w:pPr>
        <w:pStyle w:val="2"/>
        <w:spacing w:line="360" w:lineRule="auto"/>
        <w:sectPr>
          <w:pgSz w:w="11906" w:h="16838"/>
          <w:pgMar w:top="1701" w:right="1531" w:bottom="1701" w:left="1531" w:header="851" w:footer="1077" w:gutter="0"/>
          <w:pgNumType w:start="21"/>
          <w:cols w:space="720" w:num="1"/>
          <w:docGrid w:linePitch="312" w:charSpace="0"/>
        </w:sectPr>
      </w:pPr>
      <w:r>
        <w:fldChar w:fldCharType="end"/>
      </w:r>
    </w:p>
    <w:p w14:paraId="1BB76A1D">
      <w:pPr>
        <w:pStyle w:val="24"/>
        <w:jc w:val="center"/>
        <w:outlineLvl w:val="0"/>
        <w:rPr>
          <w:rFonts w:ascii="黑体" w:hAnsi="黑体" w:eastAsia="黑体"/>
          <w:snapToGrid w:val="0"/>
          <w:sz w:val="30"/>
          <w:szCs w:val="30"/>
        </w:rPr>
      </w:pPr>
      <w:bookmarkStart w:id="11" w:name="_Toc9175"/>
      <w:bookmarkStart w:id="12" w:name="_Toc32647"/>
      <w:bookmarkStart w:id="13" w:name="_Toc11227"/>
      <w:r>
        <w:rPr>
          <w:rFonts w:hint="eastAsia" w:ascii="黑体" w:hAnsi="黑体" w:eastAsia="黑体"/>
          <w:snapToGrid w:val="0"/>
          <w:sz w:val="30"/>
          <w:szCs w:val="30"/>
        </w:rPr>
        <w:t>一、建设项目基本情况</w:t>
      </w:r>
      <w:bookmarkEnd w:id="11"/>
      <w:bookmarkEnd w:id="12"/>
      <w:bookmarkEnd w:id="13"/>
    </w:p>
    <w:tbl>
      <w:tblPr>
        <w:tblStyle w:val="28"/>
        <w:tblW w:w="0" w:type="auto"/>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92"/>
        <w:gridCol w:w="2477"/>
        <w:gridCol w:w="1854"/>
        <w:gridCol w:w="2916"/>
      </w:tblGrid>
      <w:tr w14:paraId="4B472A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792" w:type="dxa"/>
            <w:noWrap w:val="0"/>
            <w:tcMar>
              <w:top w:w="16" w:type="dxa"/>
              <w:left w:w="16" w:type="dxa"/>
              <w:right w:w="16" w:type="dxa"/>
            </w:tcMar>
            <w:vAlign w:val="center"/>
          </w:tcPr>
          <w:p w14:paraId="3C3C0950">
            <w:pPr>
              <w:adjustRightInd w:val="0"/>
              <w:snapToGrid w:val="0"/>
              <w:jc w:val="center"/>
              <w:rPr>
                <w:sz w:val="24"/>
              </w:rPr>
            </w:pPr>
            <w:r>
              <w:rPr>
                <w:sz w:val="24"/>
              </w:rPr>
              <w:t>建设项目名称</w:t>
            </w:r>
          </w:p>
        </w:tc>
        <w:tc>
          <w:tcPr>
            <w:tcW w:w="7247" w:type="dxa"/>
            <w:gridSpan w:val="3"/>
            <w:noWrap w:val="0"/>
            <w:vAlign w:val="center"/>
          </w:tcPr>
          <w:p w14:paraId="1FE8047A">
            <w:pPr>
              <w:adjustRightInd w:val="0"/>
              <w:snapToGrid w:val="0"/>
              <w:jc w:val="center"/>
              <w:rPr>
                <w:sz w:val="24"/>
              </w:rPr>
            </w:pPr>
            <w:r>
              <w:rPr>
                <w:rFonts w:hint="eastAsia"/>
                <w:sz w:val="24"/>
              </w:rPr>
              <w:t>福州市福三路拓宽改造道路工程</w:t>
            </w:r>
          </w:p>
        </w:tc>
      </w:tr>
      <w:tr w14:paraId="135B2E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792" w:type="dxa"/>
            <w:noWrap w:val="0"/>
            <w:tcMar>
              <w:top w:w="16" w:type="dxa"/>
              <w:left w:w="16" w:type="dxa"/>
              <w:right w:w="16" w:type="dxa"/>
            </w:tcMar>
            <w:vAlign w:val="center"/>
          </w:tcPr>
          <w:p w14:paraId="59A27C3D">
            <w:pPr>
              <w:adjustRightInd w:val="0"/>
              <w:snapToGrid w:val="0"/>
              <w:jc w:val="center"/>
              <w:rPr>
                <w:sz w:val="24"/>
              </w:rPr>
            </w:pPr>
            <w:r>
              <w:rPr>
                <w:sz w:val="24"/>
              </w:rPr>
              <w:t>项目代码</w:t>
            </w:r>
          </w:p>
        </w:tc>
        <w:tc>
          <w:tcPr>
            <w:tcW w:w="7247" w:type="dxa"/>
            <w:gridSpan w:val="3"/>
            <w:noWrap w:val="0"/>
            <w:vAlign w:val="center"/>
          </w:tcPr>
          <w:p w14:paraId="54B33F5E">
            <w:pPr>
              <w:adjustRightInd w:val="0"/>
              <w:snapToGrid w:val="0"/>
              <w:jc w:val="center"/>
              <w:rPr>
                <w:sz w:val="24"/>
              </w:rPr>
            </w:pPr>
            <w:r>
              <w:rPr>
                <w:rFonts w:hint="eastAsia"/>
                <w:sz w:val="24"/>
              </w:rPr>
              <w:t>2111-350102-04-01-387933</w:t>
            </w:r>
          </w:p>
        </w:tc>
      </w:tr>
      <w:tr w14:paraId="7C787D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792" w:type="dxa"/>
            <w:noWrap w:val="0"/>
            <w:tcMar>
              <w:top w:w="16" w:type="dxa"/>
              <w:left w:w="16" w:type="dxa"/>
              <w:right w:w="16" w:type="dxa"/>
            </w:tcMar>
            <w:vAlign w:val="center"/>
          </w:tcPr>
          <w:p w14:paraId="0C253436">
            <w:pPr>
              <w:adjustRightInd w:val="0"/>
              <w:snapToGrid w:val="0"/>
              <w:jc w:val="center"/>
              <w:rPr>
                <w:sz w:val="24"/>
              </w:rPr>
            </w:pPr>
            <w:r>
              <w:rPr>
                <w:sz w:val="24"/>
              </w:rPr>
              <w:t>建设单位联系人</w:t>
            </w:r>
          </w:p>
        </w:tc>
        <w:tc>
          <w:tcPr>
            <w:tcW w:w="2477" w:type="dxa"/>
            <w:noWrap w:val="0"/>
            <w:vAlign w:val="center"/>
          </w:tcPr>
          <w:p w14:paraId="2BAA0931">
            <w:pPr>
              <w:adjustRightInd w:val="0"/>
              <w:snapToGrid w:val="0"/>
              <w:jc w:val="center"/>
              <w:rPr>
                <w:sz w:val="24"/>
              </w:rPr>
            </w:pPr>
            <w:r>
              <w:rPr>
                <w:sz w:val="24"/>
              </w:rPr>
              <w:t>李凡</w:t>
            </w:r>
          </w:p>
        </w:tc>
        <w:tc>
          <w:tcPr>
            <w:tcW w:w="1854" w:type="dxa"/>
            <w:noWrap w:val="0"/>
            <w:vAlign w:val="center"/>
          </w:tcPr>
          <w:p w14:paraId="0B7345D9">
            <w:pPr>
              <w:adjustRightInd w:val="0"/>
              <w:snapToGrid w:val="0"/>
              <w:jc w:val="center"/>
              <w:rPr>
                <w:sz w:val="24"/>
              </w:rPr>
            </w:pPr>
            <w:r>
              <w:rPr>
                <w:sz w:val="24"/>
              </w:rPr>
              <w:t>联系方式</w:t>
            </w:r>
          </w:p>
        </w:tc>
        <w:tc>
          <w:tcPr>
            <w:tcW w:w="2916" w:type="dxa"/>
            <w:noWrap w:val="0"/>
            <w:vAlign w:val="center"/>
          </w:tcPr>
          <w:p w14:paraId="34666444">
            <w:pPr>
              <w:adjustRightInd w:val="0"/>
              <w:snapToGrid w:val="0"/>
              <w:jc w:val="center"/>
              <w:rPr>
                <w:sz w:val="24"/>
              </w:rPr>
            </w:pPr>
            <w:r>
              <w:rPr>
                <w:sz w:val="24"/>
              </w:rPr>
              <w:t>185</w:t>
            </w:r>
            <w:r>
              <w:rPr>
                <w:rFonts w:hint="eastAsia"/>
                <w:sz w:val="24"/>
              </w:rPr>
              <w:t>******</w:t>
            </w:r>
            <w:r>
              <w:rPr>
                <w:sz w:val="24"/>
              </w:rPr>
              <w:t>90</w:t>
            </w:r>
          </w:p>
        </w:tc>
      </w:tr>
      <w:tr w14:paraId="773989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792" w:type="dxa"/>
            <w:noWrap w:val="0"/>
            <w:tcMar>
              <w:top w:w="16" w:type="dxa"/>
              <w:left w:w="16" w:type="dxa"/>
              <w:right w:w="16" w:type="dxa"/>
            </w:tcMar>
            <w:vAlign w:val="center"/>
          </w:tcPr>
          <w:p w14:paraId="25F3E341">
            <w:pPr>
              <w:adjustRightInd w:val="0"/>
              <w:snapToGrid w:val="0"/>
              <w:jc w:val="center"/>
              <w:rPr>
                <w:sz w:val="24"/>
              </w:rPr>
            </w:pPr>
            <w:r>
              <w:rPr>
                <w:sz w:val="24"/>
              </w:rPr>
              <w:t>建设地点</w:t>
            </w:r>
          </w:p>
        </w:tc>
        <w:tc>
          <w:tcPr>
            <w:tcW w:w="7247" w:type="dxa"/>
            <w:gridSpan w:val="3"/>
            <w:noWrap w:val="0"/>
            <w:vAlign w:val="center"/>
          </w:tcPr>
          <w:p w14:paraId="74E6140B">
            <w:pPr>
              <w:adjustRightInd w:val="0"/>
              <w:snapToGrid w:val="0"/>
              <w:jc w:val="center"/>
              <w:rPr>
                <w:sz w:val="24"/>
              </w:rPr>
            </w:pPr>
            <w:r>
              <w:rPr>
                <w:sz w:val="24"/>
                <w:u w:val="single"/>
              </w:rPr>
              <w:t xml:space="preserve">  福建 </w:t>
            </w:r>
            <w:r>
              <w:rPr>
                <w:sz w:val="24"/>
              </w:rPr>
              <w:t>省</w:t>
            </w:r>
            <w:r>
              <w:rPr>
                <w:sz w:val="24"/>
                <w:u w:val="single"/>
              </w:rPr>
              <w:t xml:space="preserve">  福州 </w:t>
            </w:r>
            <w:r>
              <w:rPr>
                <w:sz w:val="24"/>
              </w:rPr>
              <w:t>市</w:t>
            </w:r>
            <w:r>
              <w:rPr>
                <w:sz w:val="24"/>
                <w:u w:val="single"/>
              </w:rPr>
              <w:t xml:space="preserve">  </w:t>
            </w:r>
            <w:r>
              <w:rPr>
                <w:rFonts w:hint="eastAsia"/>
                <w:sz w:val="24"/>
                <w:u w:val="single"/>
              </w:rPr>
              <w:t>鼓楼</w:t>
            </w:r>
            <w:r>
              <w:rPr>
                <w:sz w:val="24"/>
                <w:u w:val="single"/>
              </w:rPr>
              <w:t xml:space="preserve"> </w:t>
            </w:r>
            <w:r>
              <w:rPr>
                <w:sz w:val="24"/>
              </w:rPr>
              <w:t>（区）</w:t>
            </w:r>
            <w:r>
              <w:rPr>
                <w:sz w:val="24"/>
                <w:u w:val="single"/>
              </w:rPr>
              <w:t xml:space="preserve"> </w:t>
            </w:r>
            <w:r>
              <w:rPr>
                <w:rFonts w:hint="eastAsia"/>
                <w:sz w:val="24"/>
                <w:u w:val="single"/>
              </w:rPr>
              <w:t xml:space="preserve">福三路  </w:t>
            </w:r>
          </w:p>
        </w:tc>
      </w:tr>
      <w:tr w14:paraId="4C105B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792" w:type="dxa"/>
            <w:noWrap w:val="0"/>
            <w:tcMar>
              <w:top w:w="16" w:type="dxa"/>
              <w:left w:w="16" w:type="dxa"/>
              <w:right w:w="16" w:type="dxa"/>
            </w:tcMar>
            <w:vAlign w:val="center"/>
          </w:tcPr>
          <w:p w14:paraId="1C9E33A3">
            <w:pPr>
              <w:adjustRightInd w:val="0"/>
              <w:snapToGrid w:val="0"/>
              <w:jc w:val="center"/>
              <w:rPr>
                <w:sz w:val="24"/>
              </w:rPr>
            </w:pPr>
            <w:r>
              <w:rPr>
                <w:sz w:val="24"/>
              </w:rPr>
              <w:t>地理坐标</w:t>
            </w:r>
          </w:p>
        </w:tc>
        <w:tc>
          <w:tcPr>
            <w:tcW w:w="7247" w:type="dxa"/>
            <w:gridSpan w:val="3"/>
            <w:noWrap w:val="0"/>
            <w:vAlign w:val="center"/>
          </w:tcPr>
          <w:p w14:paraId="244D95AA">
            <w:pPr>
              <w:numPr>
                <w:ilvl w:val="0"/>
                <w:numId w:val="2"/>
              </w:numPr>
              <w:adjustRightInd w:val="0"/>
              <w:snapToGrid w:val="0"/>
              <w:rPr>
                <w:rFonts w:hint="eastAsia"/>
                <w:b/>
                <w:bCs/>
                <w:sz w:val="24"/>
              </w:rPr>
            </w:pPr>
            <w:r>
              <w:rPr>
                <w:rFonts w:hint="eastAsia"/>
                <w:b/>
                <w:bCs/>
                <w:sz w:val="24"/>
              </w:rPr>
              <w:t>福三路</w:t>
            </w:r>
          </w:p>
          <w:p w14:paraId="1A3BD082">
            <w:pPr>
              <w:adjustRightInd w:val="0"/>
              <w:snapToGrid w:val="0"/>
              <w:rPr>
                <w:color w:val="FF0000"/>
                <w:sz w:val="24"/>
              </w:rPr>
            </w:pPr>
            <w:r>
              <w:rPr>
                <w:rFonts w:hint="eastAsia"/>
                <w:color w:val="FF0000"/>
                <w:sz w:val="24"/>
              </w:rPr>
              <w:t>起点：</w:t>
            </w:r>
            <w:r>
              <w:rPr>
                <w:color w:val="FF0000"/>
                <w:sz w:val="24"/>
              </w:rPr>
              <w:t>东经119°16′22.99915″，北纬26°4′31.06235″</w:t>
            </w:r>
          </w:p>
          <w:p w14:paraId="3C15DDD6">
            <w:pPr>
              <w:adjustRightInd w:val="0"/>
              <w:snapToGrid w:val="0"/>
              <w:rPr>
                <w:sz w:val="24"/>
              </w:rPr>
            </w:pPr>
            <w:r>
              <w:rPr>
                <w:rFonts w:hint="eastAsia"/>
                <w:color w:val="FF0000"/>
                <w:sz w:val="24"/>
              </w:rPr>
              <w:t>终点：</w:t>
            </w:r>
            <w:r>
              <w:rPr>
                <w:color w:val="FF0000"/>
                <w:sz w:val="24"/>
              </w:rPr>
              <w:t>东经</w:t>
            </w:r>
            <w:r>
              <w:rPr>
                <w:rFonts w:hint="eastAsia"/>
                <w:color w:val="FF0000"/>
                <w:sz w:val="24"/>
              </w:rPr>
              <w:t>119°16′38.48730″，</w:t>
            </w:r>
            <w:r>
              <w:rPr>
                <w:color w:val="FF0000"/>
                <w:sz w:val="24"/>
              </w:rPr>
              <w:t>北纬</w:t>
            </w:r>
            <w:r>
              <w:rPr>
                <w:rFonts w:hint="eastAsia"/>
                <w:color w:val="FF0000"/>
                <w:sz w:val="24"/>
              </w:rPr>
              <w:t>26°4′25.23015″</w:t>
            </w:r>
          </w:p>
        </w:tc>
      </w:tr>
      <w:tr w14:paraId="6A7241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792" w:type="dxa"/>
            <w:noWrap w:val="0"/>
            <w:tcMar>
              <w:top w:w="16" w:type="dxa"/>
              <w:left w:w="16" w:type="dxa"/>
              <w:right w:w="16" w:type="dxa"/>
            </w:tcMar>
            <w:vAlign w:val="center"/>
          </w:tcPr>
          <w:p w14:paraId="3ADA9D21">
            <w:pPr>
              <w:adjustRightInd w:val="0"/>
              <w:snapToGrid w:val="0"/>
              <w:jc w:val="center"/>
              <w:rPr>
                <w:sz w:val="24"/>
              </w:rPr>
            </w:pPr>
            <w:r>
              <w:rPr>
                <w:sz w:val="24"/>
              </w:rPr>
              <w:t>建设项目</w:t>
            </w:r>
          </w:p>
          <w:p w14:paraId="6BDB43A0">
            <w:pPr>
              <w:adjustRightInd w:val="0"/>
              <w:snapToGrid w:val="0"/>
              <w:jc w:val="center"/>
              <w:rPr>
                <w:sz w:val="24"/>
              </w:rPr>
            </w:pPr>
            <w:r>
              <w:rPr>
                <w:sz w:val="24"/>
              </w:rPr>
              <w:t>行业类别</w:t>
            </w:r>
          </w:p>
        </w:tc>
        <w:tc>
          <w:tcPr>
            <w:tcW w:w="2477" w:type="dxa"/>
            <w:noWrap w:val="0"/>
            <w:vAlign w:val="center"/>
          </w:tcPr>
          <w:p w14:paraId="336FAE99">
            <w:pPr>
              <w:adjustRightInd w:val="0"/>
              <w:snapToGrid w:val="0"/>
              <w:jc w:val="center"/>
              <w:rPr>
                <w:sz w:val="24"/>
              </w:rPr>
            </w:pPr>
            <w:r>
              <w:rPr>
                <w:sz w:val="24"/>
              </w:rPr>
              <w:t>131、城市道路（不含维护；不含支路、人行天桥、人行地道） 新建快速路、主干路；城市桥梁、隧道</w:t>
            </w:r>
          </w:p>
        </w:tc>
        <w:tc>
          <w:tcPr>
            <w:tcW w:w="1854" w:type="dxa"/>
            <w:noWrap w:val="0"/>
            <w:vAlign w:val="center"/>
          </w:tcPr>
          <w:p w14:paraId="4916FE38">
            <w:pPr>
              <w:adjustRightInd w:val="0"/>
              <w:snapToGrid w:val="0"/>
              <w:jc w:val="center"/>
              <w:rPr>
                <w:sz w:val="24"/>
              </w:rPr>
            </w:pPr>
            <w:r>
              <w:rPr>
                <w:sz w:val="24"/>
              </w:rPr>
              <w:t>用地（用海）面积（m</w:t>
            </w:r>
            <w:r>
              <w:rPr>
                <w:sz w:val="24"/>
                <w:vertAlign w:val="superscript"/>
              </w:rPr>
              <w:t>2</w:t>
            </w:r>
            <w:r>
              <w:rPr>
                <w:sz w:val="24"/>
              </w:rPr>
              <w:t>）/长度（km）</w:t>
            </w:r>
          </w:p>
        </w:tc>
        <w:tc>
          <w:tcPr>
            <w:tcW w:w="2916" w:type="dxa"/>
            <w:noWrap w:val="0"/>
            <w:vAlign w:val="center"/>
          </w:tcPr>
          <w:p w14:paraId="33F343C9">
            <w:pPr>
              <w:adjustRightInd w:val="0"/>
              <w:snapToGrid w:val="0"/>
              <w:jc w:val="left"/>
              <w:rPr>
                <w:sz w:val="24"/>
              </w:rPr>
            </w:pPr>
            <w:r>
              <w:rPr>
                <w:rFonts w:hint="eastAsia"/>
                <w:sz w:val="24"/>
              </w:rPr>
              <w:t>用地面积：</w:t>
            </w:r>
            <w:r>
              <w:rPr>
                <w:rFonts w:hint="eastAsia" w:cs="宋体"/>
                <w:kern w:val="0"/>
                <w:sz w:val="24"/>
              </w:rPr>
              <w:t>5588m</w:t>
            </w:r>
            <w:r>
              <w:rPr>
                <w:rFonts w:hint="eastAsia" w:cs="宋体"/>
                <w:kern w:val="0"/>
                <w:sz w:val="24"/>
                <w:vertAlign w:val="superscript"/>
              </w:rPr>
              <w:t>2</w:t>
            </w:r>
          </w:p>
          <w:p w14:paraId="4D8C26EA">
            <w:pPr>
              <w:adjustRightInd w:val="0"/>
              <w:snapToGrid w:val="0"/>
              <w:jc w:val="left"/>
              <w:rPr>
                <w:sz w:val="24"/>
              </w:rPr>
            </w:pPr>
            <w:r>
              <w:rPr>
                <w:rFonts w:hint="eastAsia"/>
                <w:sz w:val="24"/>
              </w:rPr>
              <w:t>长度：0.295km</w:t>
            </w:r>
          </w:p>
          <w:p w14:paraId="607C57BD">
            <w:pPr>
              <w:adjustRightInd w:val="0"/>
              <w:snapToGrid w:val="0"/>
              <w:jc w:val="left"/>
              <w:rPr>
                <w:sz w:val="24"/>
              </w:rPr>
            </w:pPr>
          </w:p>
        </w:tc>
      </w:tr>
      <w:tr w14:paraId="2DFDA2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792" w:type="dxa"/>
            <w:noWrap w:val="0"/>
            <w:tcMar>
              <w:top w:w="16" w:type="dxa"/>
              <w:left w:w="16" w:type="dxa"/>
              <w:right w:w="16" w:type="dxa"/>
            </w:tcMar>
            <w:vAlign w:val="center"/>
          </w:tcPr>
          <w:p w14:paraId="32BEAC2F">
            <w:pPr>
              <w:adjustRightInd w:val="0"/>
              <w:snapToGrid w:val="0"/>
              <w:jc w:val="center"/>
              <w:rPr>
                <w:sz w:val="24"/>
              </w:rPr>
            </w:pPr>
            <w:r>
              <w:rPr>
                <w:sz w:val="24"/>
              </w:rPr>
              <w:t>建设性质</w:t>
            </w:r>
          </w:p>
        </w:tc>
        <w:tc>
          <w:tcPr>
            <w:tcW w:w="2477" w:type="dxa"/>
            <w:noWrap w:val="0"/>
            <w:vAlign w:val="center"/>
          </w:tcPr>
          <w:p w14:paraId="659AA972">
            <w:pPr>
              <w:adjustRightInd w:val="0"/>
              <w:snapToGrid w:val="0"/>
              <w:jc w:val="left"/>
              <w:rPr>
                <w:sz w:val="24"/>
              </w:rPr>
            </w:pPr>
            <w:r>
              <w:rPr>
                <w:sz w:val="24"/>
              </w:rPr>
              <w:sym w:font="Wingdings 2" w:char="00A3"/>
            </w:r>
            <w:r>
              <w:rPr>
                <w:sz w:val="24"/>
              </w:rPr>
              <w:t>新建（迁建）</w:t>
            </w:r>
          </w:p>
          <w:p w14:paraId="72D36410">
            <w:pPr>
              <w:adjustRightInd w:val="0"/>
              <w:snapToGrid w:val="0"/>
              <w:jc w:val="left"/>
              <w:rPr>
                <w:sz w:val="24"/>
              </w:rPr>
            </w:pPr>
            <w:r>
              <w:rPr>
                <w:sz w:val="24"/>
              </w:rPr>
              <w:sym w:font="Wingdings 2" w:char="0052"/>
            </w:r>
            <w:r>
              <w:rPr>
                <w:sz w:val="24"/>
              </w:rPr>
              <w:t>改建</w:t>
            </w:r>
          </w:p>
          <w:p w14:paraId="098D2D50">
            <w:pPr>
              <w:adjustRightInd w:val="0"/>
              <w:snapToGrid w:val="0"/>
              <w:jc w:val="left"/>
              <w:rPr>
                <w:sz w:val="24"/>
              </w:rPr>
            </w:pPr>
            <w:r>
              <w:rPr>
                <w:sz w:val="24"/>
              </w:rPr>
              <w:sym w:font="Wingdings 2" w:char="00A3"/>
            </w:r>
            <w:r>
              <w:rPr>
                <w:sz w:val="24"/>
              </w:rPr>
              <w:t>扩建</w:t>
            </w:r>
          </w:p>
          <w:p w14:paraId="27C995CC">
            <w:pPr>
              <w:adjustRightInd w:val="0"/>
              <w:snapToGrid w:val="0"/>
              <w:jc w:val="left"/>
              <w:rPr>
                <w:sz w:val="24"/>
              </w:rPr>
            </w:pPr>
            <w:r>
              <w:rPr>
                <w:sz w:val="24"/>
              </w:rPr>
              <w:sym w:font="Wingdings 2" w:char="00A3"/>
            </w:r>
            <w:r>
              <w:rPr>
                <w:sz w:val="24"/>
              </w:rPr>
              <w:t>技术改造</w:t>
            </w:r>
          </w:p>
        </w:tc>
        <w:tc>
          <w:tcPr>
            <w:tcW w:w="1854" w:type="dxa"/>
            <w:noWrap w:val="0"/>
            <w:vAlign w:val="center"/>
          </w:tcPr>
          <w:p w14:paraId="4BF8E83B">
            <w:pPr>
              <w:adjustRightInd w:val="0"/>
              <w:snapToGrid w:val="0"/>
              <w:jc w:val="center"/>
              <w:rPr>
                <w:sz w:val="24"/>
              </w:rPr>
            </w:pPr>
            <w:r>
              <w:rPr>
                <w:sz w:val="24"/>
              </w:rPr>
              <w:t>建设项目</w:t>
            </w:r>
          </w:p>
          <w:p w14:paraId="67A9F8BD">
            <w:pPr>
              <w:adjustRightInd w:val="0"/>
              <w:snapToGrid w:val="0"/>
              <w:jc w:val="center"/>
              <w:rPr>
                <w:sz w:val="24"/>
              </w:rPr>
            </w:pPr>
            <w:r>
              <w:rPr>
                <w:sz w:val="24"/>
              </w:rPr>
              <w:t>申报情形</w:t>
            </w:r>
          </w:p>
        </w:tc>
        <w:tc>
          <w:tcPr>
            <w:tcW w:w="2916" w:type="dxa"/>
            <w:noWrap w:val="0"/>
            <w:vAlign w:val="center"/>
          </w:tcPr>
          <w:p w14:paraId="04505A58">
            <w:pPr>
              <w:adjustRightInd w:val="0"/>
              <w:snapToGrid w:val="0"/>
              <w:jc w:val="left"/>
              <w:rPr>
                <w:sz w:val="24"/>
              </w:rPr>
            </w:pPr>
            <w:r>
              <w:rPr>
                <w:sz w:val="24"/>
              </w:rPr>
              <w:sym w:font="Wingdings 2" w:char="0052"/>
            </w:r>
            <w:r>
              <w:rPr>
                <w:sz w:val="24"/>
              </w:rPr>
              <w:t>首次申报项目</w:t>
            </w:r>
          </w:p>
          <w:p w14:paraId="13317346">
            <w:pPr>
              <w:adjustRightInd w:val="0"/>
              <w:snapToGrid w:val="0"/>
              <w:jc w:val="left"/>
              <w:rPr>
                <w:sz w:val="24"/>
              </w:rPr>
            </w:pPr>
            <w:r>
              <w:rPr>
                <w:sz w:val="24"/>
              </w:rPr>
              <w:sym w:font="Wingdings 2" w:char="00A3"/>
            </w:r>
            <w:r>
              <w:rPr>
                <w:sz w:val="24"/>
              </w:rPr>
              <w:t>不予批准后再次申报项目</w:t>
            </w:r>
          </w:p>
          <w:p w14:paraId="2E44A406">
            <w:pPr>
              <w:adjustRightInd w:val="0"/>
              <w:snapToGrid w:val="0"/>
              <w:jc w:val="left"/>
              <w:rPr>
                <w:sz w:val="24"/>
              </w:rPr>
            </w:pPr>
            <w:r>
              <w:rPr>
                <w:sz w:val="24"/>
              </w:rPr>
              <w:sym w:font="Wingdings 2" w:char="00A3"/>
            </w:r>
            <w:r>
              <w:rPr>
                <w:sz w:val="24"/>
              </w:rPr>
              <w:t>超五年重新审核项目</w:t>
            </w:r>
          </w:p>
          <w:p w14:paraId="4E33F606">
            <w:pPr>
              <w:adjustRightInd w:val="0"/>
              <w:snapToGrid w:val="0"/>
              <w:rPr>
                <w:sz w:val="24"/>
              </w:rPr>
            </w:pPr>
            <w:r>
              <w:rPr>
                <w:sz w:val="24"/>
              </w:rPr>
              <w:sym w:font="Wingdings 2" w:char="00A3"/>
            </w:r>
            <w:r>
              <w:rPr>
                <w:sz w:val="24"/>
              </w:rPr>
              <w:t>重大变动重新报批项目</w:t>
            </w:r>
          </w:p>
        </w:tc>
      </w:tr>
      <w:tr w14:paraId="2E8778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1792" w:type="dxa"/>
            <w:noWrap w:val="0"/>
            <w:tcMar>
              <w:top w:w="16" w:type="dxa"/>
              <w:left w:w="16" w:type="dxa"/>
              <w:right w:w="16" w:type="dxa"/>
            </w:tcMar>
            <w:vAlign w:val="center"/>
          </w:tcPr>
          <w:p w14:paraId="4E505CED">
            <w:pPr>
              <w:adjustRightInd w:val="0"/>
              <w:snapToGrid w:val="0"/>
              <w:jc w:val="center"/>
              <w:rPr>
                <w:sz w:val="24"/>
              </w:rPr>
            </w:pPr>
            <w:r>
              <w:rPr>
                <w:sz w:val="24"/>
              </w:rPr>
              <w:t>项目审批</w:t>
            </w:r>
          </w:p>
          <w:p w14:paraId="6CE73B33">
            <w:pPr>
              <w:adjustRightInd w:val="0"/>
              <w:snapToGrid w:val="0"/>
              <w:jc w:val="center"/>
              <w:rPr>
                <w:sz w:val="24"/>
              </w:rPr>
            </w:pPr>
            <w:r>
              <w:rPr>
                <w:sz w:val="24"/>
              </w:rPr>
              <w:t>核准部门</w:t>
            </w:r>
          </w:p>
        </w:tc>
        <w:tc>
          <w:tcPr>
            <w:tcW w:w="2477" w:type="dxa"/>
            <w:noWrap w:val="0"/>
            <w:vAlign w:val="center"/>
          </w:tcPr>
          <w:p w14:paraId="2601EAC7">
            <w:pPr>
              <w:adjustRightInd w:val="0"/>
              <w:snapToGrid w:val="0"/>
              <w:jc w:val="center"/>
              <w:rPr>
                <w:sz w:val="24"/>
              </w:rPr>
            </w:pPr>
            <w:r>
              <w:rPr>
                <w:sz w:val="24"/>
              </w:rPr>
              <w:t>福州市</w:t>
            </w:r>
            <w:r>
              <w:rPr>
                <w:rFonts w:hint="eastAsia"/>
                <w:sz w:val="24"/>
              </w:rPr>
              <w:t>鼓楼区</w:t>
            </w:r>
            <w:r>
              <w:rPr>
                <w:sz w:val="24"/>
              </w:rPr>
              <w:t>发展和改革</w:t>
            </w:r>
            <w:r>
              <w:rPr>
                <w:rFonts w:hint="eastAsia"/>
                <w:sz w:val="24"/>
              </w:rPr>
              <w:t>委员会</w:t>
            </w:r>
          </w:p>
        </w:tc>
        <w:tc>
          <w:tcPr>
            <w:tcW w:w="1854" w:type="dxa"/>
            <w:noWrap w:val="0"/>
            <w:vAlign w:val="center"/>
          </w:tcPr>
          <w:p w14:paraId="5E423BB7">
            <w:pPr>
              <w:adjustRightInd w:val="0"/>
              <w:snapToGrid w:val="0"/>
              <w:jc w:val="center"/>
              <w:rPr>
                <w:sz w:val="24"/>
              </w:rPr>
            </w:pPr>
            <w:r>
              <w:rPr>
                <w:sz w:val="24"/>
              </w:rPr>
              <w:t>项目审批（核准/</w:t>
            </w:r>
          </w:p>
          <w:p w14:paraId="3749C17A">
            <w:pPr>
              <w:adjustRightInd w:val="0"/>
              <w:snapToGrid w:val="0"/>
              <w:jc w:val="center"/>
              <w:rPr>
                <w:sz w:val="24"/>
              </w:rPr>
            </w:pPr>
            <w:r>
              <w:rPr>
                <w:sz w:val="24"/>
              </w:rPr>
              <w:t>备案）文号（选填）</w:t>
            </w:r>
          </w:p>
        </w:tc>
        <w:tc>
          <w:tcPr>
            <w:tcW w:w="2916" w:type="dxa"/>
            <w:noWrap w:val="0"/>
            <w:vAlign w:val="center"/>
          </w:tcPr>
          <w:p w14:paraId="38F00354">
            <w:pPr>
              <w:widowControl/>
              <w:jc w:val="center"/>
              <w:rPr>
                <w:sz w:val="24"/>
              </w:rPr>
            </w:pPr>
            <w:r>
              <w:rPr>
                <w:rFonts w:hint="eastAsia"/>
                <w:sz w:val="24"/>
              </w:rPr>
              <w:t>鼓</w:t>
            </w:r>
            <w:r>
              <w:rPr>
                <w:sz w:val="24"/>
              </w:rPr>
              <w:t>发改</w:t>
            </w:r>
            <w:r>
              <w:rPr>
                <w:rFonts w:hint="eastAsia"/>
                <w:sz w:val="24"/>
              </w:rPr>
              <w:t>基</w:t>
            </w:r>
            <w:r>
              <w:rPr>
                <w:sz w:val="24"/>
              </w:rPr>
              <w:t>〔202</w:t>
            </w:r>
            <w:r>
              <w:rPr>
                <w:rFonts w:hint="eastAsia"/>
                <w:sz w:val="24"/>
              </w:rPr>
              <w:t>2</w:t>
            </w:r>
            <w:r>
              <w:rPr>
                <w:sz w:val="24"/>
              </w:rPr>
              <w:t>〕</w:t>
            </w:r>
            <w:r>
              <w:rPr>
                <w:rFonts w:hint="eastAsia"/>
                <w:sz w:val="24"/>
              </w:rPr>
              <w:t>24</w:t>
            </w:r>
            <w:r>
              <w:rPr>
                <w:sz w:val="24"/>
              </w:rPr>
              <w:t>号</w:t>
            </w:r>
          </w:p>
        </w:tc>
      </w:tr>
      <w:tr w14:paraId="124978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792" w:type="dxa"/>
            <w:noWrap w:val="0"/>
            <w:tcMar>
              <w:top w:w="16" w:type="dxa"/>
              <w:left w:w="16" w:type="dxa"/>
              <w:right w:w="16" w:type="dxa"/>
            </w:tcMar>
            <w:vAlign w:val="center"/>
          </w:tcPr>
          <w:p w14:paraId="182BAB35">
            <w:pPr>
              <w:adjustRightInd w:val="0"/>
              <w:snapToGrid w:val="0"/>
              <w:jc w:val="center"/>
              <w:rPr>
                <w:sz w:val="24"/>
              </w:rPr>
            </w:pPr>
            <w:r>
              <w:rPr>
                <w:sz w:val="24"/>
              </w:rPr>
              <w:t>总投资（万元）</w:t>
            </w:r>
          </w:p>
        </w:tc>
        <w:tc>
          <w:tcPr>
            <w:tcW w:w="2477" w:type="dxa"/>
            <w:noWrap w:val="0"/>
            <w:vAlign w:val="center"/>
          </w:tcPr>
          <w:p w14:paraId="72541A0A">
            <w:pPr>
              <w:adjustRightInd w:val="0"/>
              <w:snapToGrid w:val="0"/>
              <w:jc w:val="center"/>
              <w:rPr>
                <w:sz w:val="24"/>
              </w:rPr>
            </w:pPr>
            <w:r>
              <w:rPr>
                <w:rFonts w:hint="eastAsia"/>
                <w:sz w:val="24"/>
              </w:rPr>
              <w:t>2110.57</w:t>
            </w:r>
          </w:p>
        </w:tc>
        <w:tc>
          <w:tcPr>
            <w:tcW w:w="1854" w:type="dxa"/>
            <w:noWrap w:val="0"/>
            <w:tcMar>
              <w:top w:w="16" w:type="dxa"/>
              <w:left w:w="16" w:type="dxa"/>
              <w:right w:w="16" w:type="dxa"/>
            </w:tcMar>
            <w:vAlign w:val="center"/>
          </w:tcPr>
          <w:p w14:paraId="60724F77">
            <w:pPr>
              <w:adjustRightInd w:val="0"/>
              <w:snapToGrid w:val="0"/>
              <w:jc w:val="center"/>
              <w:rPr>
                <w:sz w:val="24"/>
              </w:rPr>
            </w:pPr>
            <w:r>
              <w:rPr>
                <w:sz w:val="24"/>
              </w:rPr>
              <w:t>环保投资（万元）</w:t>
            </w:r>
          </w:p>
        </w:tc>
        <w:tc>
          <w:tcPr>
            <w:tcW w:w="2916" w:type="dxa"/>
            <w:noWrap w:val="0"/>
            <w:vAlign w:val="center"/>
          </w:tcPr>
          <w:p w14:paraId="7C632736">
            <w:pPr>
              <w:adjustRightInd w:val="0"/>
              <w:snapToGrid w:val="0"/>
              <w:jc w:val="center"/>
              <w:rPr>
                <w:sz w:val="24"/>
              </w:rPr>
            </w:pPr>
            <w:r>
              <w:rPr>
                <w:sz w:val="24"/>
              </w:rPr>
              <w:t>171</w:t>
            </w:r>
          </w:p>
        </w:tc>
      </w:tr>
      <w:tr w14:paraId="6526E5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792" w:type="dxa"/>
            <w:noWrap w:val="0"/>
            <w:tcMar>
              <w:top w:w="16" w:type="dxa"/>
              <w:left w:w="16" w:type="dxa"/>
              <w:right w:w="16" w:type="dxa"/>
            </w:tcMar>
            <w:vAlign w:val="center"/>
          </w:tcPr>
          <w:p w14:paraId="2D1696F3">
            <w:pPr>
              <w:adjustRightInd w:val="0"/>
              <w:snapToGrid w:val="0"/>
              <w:jc w:val="center"/>
              <w:rPr>
                <w:sz w:val="24"/>
              </w:rPr>
            </w:pPr>
            <w:r>
              <w:rPr>
                <w:sz w:val="24"/>
              </w:rPr>
              <w:t>环保投资占比（%）</w:t>
            </w:r>
          </w:p>
        </w:tc>
        <w:tc>
          <w:tcPr>
            <w:tcW w:w="2477" w:type="dxa"/>
            <w:noWrap w:val="0"/>
            <w:vAlign w:val="center"/>
          </w:tcPr>
          <w:p w14:paraId="0ABFAE37">
            <w:pPr>
              <w:adjustRightInd w:val="0"/>
              <w:snapToGrid w:val="0"/>
              <w:jc w:val="center"/>
              <w:rPr>
                <w:sz w:val="24"/>
              </w:rPr>
            </w:pPr>
            <w:r>
              <w:rPr>
                <w:rFonts w:hint="eastAsia"/>
                <w:sz w:val="24"/>
              </w:rPr>
              <w:t>8.1</w:t>
            </w:r>
          </w:p>
        </w:tc>
        <w:tc>
          <w:tcPr>
            <w:tcW w:w="1854" w:type="dxa"/>
            <w:noWrap w:val="0"/>
            <w:tcMar>
              <w:top w:w="16" w:type="dxa"/>
              <w:left w:w="16" w:type="dxa"/>
              <w:right w:w="16" w:type="dxa"/>
            </w:tcMar>
            <w:vAlign w:val="center"/>
          </w:tcPr>
          <w:p w14:paraId="34055241">
            <w:pPr>
              <w:adjustRightInd w:val="0"/>
              <w:snapToGrid w:val="0"/>
              <w:jc w:val="center"/>
              <w:rPr>
                <w:sz w:val="24"/>
              </w:rPr>
            </w:pPr>
            <w:r>
              <w:rPr>
                <w:sz w:val="24"/>
              </w:rPr>
              <w:t>施工工期</w:t>
            </w:r>
          </w:p>
        </w:tc>
        <w:tc>
          <w:tcPr>
            <w:tcW w:w="2916" w:type="dxa"/>
            <w:noWrap w:val="0"/>
            <w:vAlign w:val="center"/>
          </w:tcPr>
          <w:p w14:paraId="376BC437">
            <w:pPr>
              <w:adjustRightInd w:val="0"/>
              <w:snapToGrid w:val="0"/>
              <w:jc w:val="center"/>
              <w:rPr>
                <w:sz w:val="24"/>
              </w:rPr>
            </w:pPr>
            <w:r>
              <w:rPr>
                <w:rFonts w:hint="eastAsia"/>
                <w:sz w:val="24"/>
              </w:rPr>
              <w:t>6</w:t>
            </w:r>
            <w:r>
              <w:rPr>
                <w:sz w:val="24"/>
              </w:rPr>
              <w:t>月</w:t>
            </w:r>
          </w:p>
        </w:tc>
      </w:tr>
      <w:tr w14:paraId="5F5E3C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792" w:type="dxa"/>
            <w:noWrap w:val="0"/>
            <w:tcMar>
              <w:top w:w="16" w:type="dxa"/>
              <w:left w:w="16" w:type="dxa"/>
              <w:right w:w="16" w:type="dxa"/>
            </w:tcMar>
            <w:vAlign w:val="center"/>
          </w:tcPr>
          <w:p w14:paraId="76861BB7">
            <w:pPr>
              <w:adjustRightInd w:val="0"/>
              <w:snapToGrid w:val="0"/>
              <w:jc w:val="center"/>
              <w:rPr>
                <w:sz w:val="24"/>
              </w:rPr>
            </w:pPr>
            <w:r>
              <w:rPr>
                <w:sz w:val="24"/>
              </w:rPr>
              <w:t>是否开工建设</w:t>
            </w:r>
          </w:p>
        </w:tc>
        <w:tc>
          <w:tcPr>
            <w:tcW w:w="7247" w:type="dxa"/>
            <w:gridSpan w:val="3"/>
            <w:noWrap w:val="0"/>
            <w:vAlign w:val="center"/>
          </w:tcPr>
          <w:p w14:paraId="18EBD182">
            <w:pPr>
              <w:adjustRightInd w:val="0"/>
              <w:snapToGrid w:val="0"/>
              <w:ind w:firstLine="105"/>
              <w:jc w:val="left"/>
              <w:rPr>
                <w:sz w:val="24"/>
              </w:rPr>
            </w:pPr>
            <w:r>
              <w:rPr>
                <w:sz w:val="24"/>
              </w:rPr>
              <w:sym w:font="Wingdings 2" w:char="0052"/>
            </w:r>
            <w:r>
              <w:rPr>
                <w:sz w:val="24"/>
              </w:rPr>
              <w:t>否</w:t>
            </w:r>
          </w:p>
          <w:p w14:paraId="031A3CF2">
            <w:pPr>
              <w:adjustRightInd w:val="0"/>
              <w:snapToGrid w:val="0"/>
              <w:ind w:firstLine="92"/>
              <w:jc w:val="left"/>
              <w:rPr>
                <w:sz w:val="24"/>
              </w:rPr>
            </w:pPr>
            <w:r>
              <w:rPr>
                <w:sz w:val="24"/>
              </w:rPr>
              <w:sym w:font="Wingdings 2" w:char="00A3"/>
            </w:r>
            <w:r>
              <w:rPr>
                <w:sz w:val="24"/>
              </w:rPr>
              <w:t>是</w:t>
            </w:r>
          </w:p>
        </w:tc>
      </w:tr>
      <w:tr w14:paraId="28FA0F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792" w:type="dxa"/>
            <w:noWrap w:val="0"/>
            <w:tcMar>
              <w:top w:w="16" w:type="dxa"/>
              <w:left w:w="16" w:type="dxa"/>
              <w:right w:w="16" w:type="dxa"/>
            </w:tcMar>
            <w:vAlign w:val="center"/>
          </w:tcPr>
          <w:p w14:paraId="34AAEE23">
            <w:pPr>
              <w:autoSpaceDE w:val="0"/>
              <w:autoSpaceDN w:val="0"/>
              <w:adjustRightInd w:val="0"/>
              <w:snapToGrid w:val="0"/>
              <w:jc w:val="center"/>
              <w:rPr>
                <w:kern w:val="0"/>
                <w:sz w:val="24"/>
              </w:rPr>
            </w:pPr>
            <w:r>
              <w:rPr>
                <w:kern w:val="0"/>
                <w:sz w:val="24"/>
              </w:rPr>
              <w:t>专项评价设置情况</w:t>
            </w:r>
          </w:p>
        </w:tc>
        <w:tc>
          <w:tcPr>
            <w:tcW w:w="7247" w:type="dxa"/>
            <w:gridSpan w:val="3"/>
            <w:noWrap w:val="0"/>
            <w:tcMar>
              <w:top w:w="16" w:type="dxa"/>
              <w:left w:w="16" w:type="dxa"/>
              <w:right w:w="16" w:type="dxa"/>
            </w:tcMar>
            <w:vAlign w:val="center"/>
          </w:tcPr>
          <w:p w14:paraId="200C0981">
            <w:pPr>
              <w:autoSpaceDE w:val="0"/>
              <w:autoSpaceDN w:val="0"/>
              <w:adjustRightInd w:val="0"/>
              <w:snapToGrid w:val="0"/>
              <w:jc w:val="left"/>
              <w:rPr>
                <w:kern w:val="21"/>
                <w:sz w:val="24"/>
              </w:rPr>
            </w:pPr>
            <w:r>
              <w:rPr>
                <w:kern w:val="21"/>
                <w:sz w:val="24"/>
              </w:rPr>
              <w:t>专项评价的类别：噪声</w:t>
            </w:r>
          </w:p>
          <w:p w14:paraId="1E4A8467">
            <w:pPr>
              <w:widowControl/>
              <w:jc w:val="left"/>
            </w:pPr>
            <w:r>
              <w:rPr>
                <w:sz w:val="24"/>
              </w:rPr>
              <w:t>设置原则：</w:t>
            </w:r>
            <w:r>
              <w:rPr>
                <w:rFonts w:hint="eastAsia" w:ascii="宋体" w:hAnsi="宋体" w:cs="宋体"/>
                <w:color w:val="000000"/>
                <w:kern w:val="0"/>
                <w:sz w:val="24"/>
                <w:lang w:bidi="ar"/>
              </w:rPr>
              <w:t>本项目为城市道路建设，属于城市支路，根据专项评价设置原则表，噪声专项涉及项目类别城市道路等交通运输业涉及居住为主要功能的区域的项目。因此本项目需进行噪声专项评价。</w:t>
            </w:r>
          </w:p>
          <w:p w14:paraId="001C045D">
            <w:pPr>
              <w:adjustRightInd w:val="0"/>
              <w:snapToGrid w:val="0"/>
              <w:jc w:val="left"/>
              <w:rPr>
                <w:kern w:val="0"/>
                <w:sz w:val="24"/>
              </w:rPr>
            </w:pPr>
            <w:r>
              <w:rPr>
                <w:sz w:val="24"/>
              </w:rPr>
              <w:t>本项目噪声专项评价见附件</w:t>
            </w:r>
            <w:r>
              <w:rPr>
                <w:rFonts w:hint="eastAsia"/>
                <w:sz w:val="24"/>
              </w:rPr>
              <w:t>9</w:t>
            </w:r>
            <w:r>
              <w:rPr>
                <w:sz w:val="24"/>
              </w:rPr>
              <w:t>。</w:t>
            </w:r>
          </w:p>
        </w:tc>
      </w:tr>
      <w:tr w14:paraId="6B2CAE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792" w:type="dxa"/>
            <w:noWrap w:val="0"/>
            <w:tcMar>
              <w:top w:w="16" w:type="dxa"/>
              <w:left w:w="16" w:type="dxa"/>
              <w:right w:w="16" w:type="dxa"/>
            </w:tcMar>
            <w:vAlign w:val="center"/>
          </w:tcPr>
          <w:p w14:paraId="693F0F47">
            <w:pPr>
              <w:autoSpaceDE w:val="0"/>
              <w:autoSpaceDN w:val="0"/>
              <w:adjustRightInd w:val="0"/>
              <w:snapToGrid w:val="0"/>
              <w:jc w:val="center"/>
              <w:rPr>
                <w:kern w:val="0"/>
                <w:sz w:val="24"/>
              </w:rPr>
            </w:pPr>
            <w:r>
              <w:rPr>
                <w:sz w:val="24"/>
              </w:rPr>
              <w:t>规划情况</w:t>
            </w:r>
          </w:p>
        </w:tc>
        <w:tc>
          <w:tcPr>
            <w:tcW w:w="7247" w:type="dxa"/>
            <w:gridSpan w:val="3"/>
            <w:noWrap w:val="0"/>
            <w:tcMar>
              <w:top w:w="16" w:type="dxa"/>
              <w:left w:w="16" w:type="dxa"/>
              <w:right w:w="16" w:type="dxa"/>
            </w:tcMar>
            <w:vAlign w:val="center"/>
          </w:tcPr>
          <w:p w14:paraId="6F465A39">
            <w:pPr>
              <w:autoSpaceDE w:val="0"/>
              <w:autoSpaceDN w:val="0"/>
              <w:adjustRightInd w:val="0"/>
              <w:snapToGrid w:val="0"/>
              <w:jc w:val="center"/>
              <w:rPr>
                <w:kern w:val="0"/>
                <w:sz w:val="24"/>
              </w:rPr>
            </w:pPr>
            <w:r>
              <w:rPr>
                <w:rFonts w:hint="eastAsia"/>
                <w:kern w:val="0"/>
                <w:sz w:val="24"/>
              </w:rPr>
              <w:t>无</w:t>
            </w:r>
          </w:p>
        </w:tc>
      </w:tr>
      <w:tr w14:paraId="6B6FE5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792" w:type="dxa"/>
            <w:noWrap w:val="0"/>
            <w:tcMar>
              <w:top w:w="16" w:type="dxa"/>
              <w:left w:w="16" w:type="dxa"/>
              <w:right w:w="16" w:type="dxa"/>
            </w:tcMar>
            <w:vAlign w:val="center"/>
          </w:tcPr>
          <w:p w14:paraId="46FB9C35">
            <w:pPr>
              <w:autoSpaceDE w:val="0"/>
              <w:autoSpaceDN w:val="0"/>
              <w:adjustRightInd w:val="0"/>
              <w:snapToGrid w:val="0"/>
              <w:jc w:val="center"/>
              <w:rPr>
                <w:sz w:val="24"/>
              </w:rPr>
            </w:pPr>
            <w:r>
              <w:rPr>
                <w:sz w:val="24"/>
              </w:rPr>
              <w:t>规划环境影响</w:t>
            </w:r>
          </w:p>
          <w:p w14:paraId="6C21E55A">
            <w:pPr>
              <w:autoSpaceDE w:val="0"/>
              <w:autoSpaceDN w:val="0"/>
              <w:adjustRightInd w:val="0"/>
              <w:snapToGrid w:val="0"/>
              <w:jc w:val="center"/>
              <w:rPr>
                <w:kern w:val="0"/>
                <w:sz w:val="24"/>
              </w:rPr>
            </w:pPr>
            <w:r>
              <w:rPr>
                <w:sz w:val="24"/>
              </w:rPr>
              <w:t>评价情况</w:t>
            </w:r>
          </w:p>
        </w:tc>
        <w:tc>
          <w:tcPr>
            <w:tcW w:w="7247" w:type="dxa"/>
            <w:gridSpan w:val="3"/>
            <w:noWrap w:val="0"/>
            <w:tcMar>
              <w:top w:w="16" w:type="dxa"/>
              <w:left w:w="16" w:type="dxa"/>
              <w:right w:w="16" w:type="dxa"/>
            </w:tcMar>
            <w:vAlign w:val="center"/>
          </w:tcPr>
          <w:p w14:paraId="51FAA423">
            <w:pPr>
              <w:adjustRightInd w:val="0"/>
              <w:snapToGrid w:val="0"/>
              <w:jc w:val="center"/>
              <w:rPr>
                <w:kern w:val="0"/>
                <w:sz w:val="24"/>
              </w:rPr>
            </w:pPr>
            <w:r>
              <w:rPr>
                <w:kern w:val="0"/>
                <w:sz w:val="24"/>
              </w:rPr>
              <w:t>无</w:t>
            </w:r>
          </w:p>
        </w:tc>
      </w:tr>
      <w:tr w14:paraId="38AAA7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557" w:hRule="atLeast"/>
        </w:trPr>
        <w:tc>
          <w:tcPr>
            <w:tcW w:w="1792" w:type="dxa"/>
            <w:noWrap w:val="0"/>
            <w:tcMar>
              <w:top w:w="16" w:type="dxa"/>
              <w:left w:w="16" w:type="dxa"/>
              <w:right w:w="16" w:type="dxa"/>
            </w:tcMar>
            <w:vAlign w:val="center"/>
          </w:tcPr>
          <w:p w14:paraId="7BEBAF03">
            <w:pPr>
              <w:autoSpaceDE w:val="0"/>
              <w:autoSpaceDN w:val="0"/>
              <w:adjustRightInd w:val="0"/>
              <w:snapToGrid w:val="0"/>
              <w:jc w:val="center"/>
              <w:rPr>
                <w:kern w:val="0"/>
                <w:sz w:val="24"/>
              </w:rPr>
            </w:pPr>
            <w:r>
              <w:rPr>
                <w:kern w:val="0"/>
                <w:sz w:val="24"/>
              </w:rPr>
              <w:t>规划及</w:t>
            </w:r>
            <w:r>
              <w:rPr>
                <w:sz w:val="24"/>
              </w:rPr>
              <w:t>规划环境影响评价</w:t>
            </w:r>
            <w:r>
              <w:rPr>
                <w:kern w:val="0"/>
                <w:sz w:val="24"/>
              </w:rPr>
              <w:t>符合性分析</w:t>
            </w:r>
          </w:p>
        </w:tc>
        <w:tc>
          <w:tcPr>
            <w:tcW w:w="7247" w:type="dxa"/>
            <w:gridSpan w:val="3"/>
            <w:noWrap w:val="0"/>
            <w:tcMar>
              <w:top w:w="16" w:type="dxa"/>
              <w:left w:w="16" w:type="dxa"/>
              <w:right w:w="16" w:type="dxa"/>
            </w:tcMar>
            <w:vAlign w:val="center"/>
          </w:tcPr>
          <w:p w14:paraId="7D5CF85E">
            <w:pPr>
              <w:autoSpaceDE w:val="0"/>
              <w:autoSpaceDN w:val="0"/>
              <w:adjustRightInd w:val="0"/>
              <w:snapToGrid w:val="0"/>
              <w:jc w:val="center"/>
              <w:rPr>
                <w:kern w:val="0"/>
                <w:sz w:val="24"/>
              </w:rPr>
            </w:pPr>
            <w:r>
              <w:rPr>
                <w:kern w:val="0"/>
                <w:sz w:val="24"/>
              </w:rPr>
              <w:t>无</w:t>
            </w:r>
          </w:p>
        </w:tc>
      </w:tr>
      <w:tr w14:paraId="06453A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557" w:hRule="atLeast"/>
        </w:trPr>
        <w:tc>
          <w:tcPr>
            <w:tcW w:w="1792" w:type="dxa"/>
            <w:noWrap w:val="0"/>
            <w:tcMar>
              <w:top w:w="16" w:type="dxa"/>
              <w:left w:w="16" w:type="dxa"/>
              <w:right w:w="16" w:type="dxa"/>
            </w:tcMar>
            <w:vAlign w:val="center"/>
          </w:tcPr>
          <w:p w14:paraId="020A4B46">
            <w:pPr>
              <w:autoSpaceDE w:val="0"/>
              <w:autoSpaceDN w:val="0"/>
              <w:adjustRightInd w:val="0"/>
              <w:snapToGrid w:val="0"/>
              <w:jc w:val="center"/>
              <w:rPr>
                <w:kern w:val="0"/>
                <w:szCs w:val="21"/>
              </w:rPr>
            </w:pPr>
            <w:bookmarkStart w:id="14" w:name="_Hlk56690880"/>
            <w:r>
              <w:rPr>
                <w:sz w:val="24"/>
              </w:rPr>
              <w:t>其他符合性分析</w:t>
            </w:r>
          </w:p>
        </w:tc>
        <w:tc>
          <w:tcPr>
            <w:tcW w:w="7247" w:type="dxa"/>
            <w:gridSpan w:val="3"/>
            <w:noWrap w:val="0"/>
            <w:tcMar>
              <w:top w:w="16" w:type="dxa"/>
              <w:left w:w="16" w:type="dxa"/>
              <w:right w:w="16" w:type="dxa"/>
            </w:tcMar>
            <w:vAlign w:val="center"/>
          </w:tcPr>
          <w:p w14:paraId="147F1DC2">
            <w:pPr>
              <w:pStyle w:val="45"/>
              <w:ind w:firstLine="0" w:firstLineChars="0"/>
              <w:rPr>
                <w:b/>
                <w:bCs/>
              </w:rPr>
            </w:pPr>
            <w:bookmarkStart w:id="15" w:name="_Toc27498"/>
            <w:r>
              <w:rPr>
                <w:rFonts w:hint="eastAsia"/>
                <w:b/>
                <w:bCs/>
              </w:rPr>
              <w:t>1、</w:t>
            </w:r>
            <w:r>
              <w:rPr>
                <w:b/>
                <w:bCs/>
              </w:rPr>
              <w:t>产业政策符合性</w:t>
            </w:r>
            <w:bookmarkEnd w:id="15"/>
          </w:p>
          <w:p w14:paraId="7BE19DE4">
            <w:pPr>
              <w:pStyle w:val="45"/>
              <w:ind w:firstLine="480"/>
            </w:pPr>
            <w:r>
              <w:t>本项目为城市道路建设，属于《产业结构调整指导目录（2019年本）》（中华人民共和国国家发展和改革委员会令 第29号）中鼓励类第二十二</w:t>
            </w:r>
            <w:r>
              <w:rPr>
                <w:rFonts w:hint="eastAsia"/>
              </w:rPr>
              <w:t>“</w:t>
            </w:r>
            <w:r>
              <w:t>城镇基础设施中4、城市道路及智能交通体系建设</w:t>
            </w:r>
            <w:r>
              <w:rPr>
                <w:rFonts w:hint="eastAsia"/>
              </w:rPr>
              <w:t>”</w:t>
            </w:r>
            <w:r>
              <w:t>；本项目已于202</w:t>
            </w:r>
            <w:r>
              <w:rPr>
                <w:rFonts w:hint="eastAsia"/>
              </w:rPr>
              <w:t>2</w:t>
            </w:r>
            <w:r>
              <w:t>年</w:t>
            </w:r>
            <w:r>
              <w:rPr>
                <w:rFonts w:hint="eastAsia"/>
              </w:rPr>
              <w:t>5</w:t>
            </w:r>
            <w:r>
              <w:t>月</w:t>
            </w:r>
            <w:r>
              <w:rPr>
                <w:rFonts w:hint="eastAsia"/>
              </w:rPr>
              <w:t>4</w:t>
            </w:r>
            <w:r>
              <w:t>日取得福州市发展和改革</w:t>
            </w:r>
            <w:r>
              <w:rPr>
                <w:rFonts w:hint="eastAsia"/>
              </w:rPr>
              <w:t>委员会</w:t>
            </w:r>
            <w:r>
              <w:t>关于本项目核准的批复（附件2）</w:t>
            </w:r>
            <w:r>
              <w:rPr>
                <w:rFonts w:hint="eastAsia"/>
              </w:rPr>
              <w:t>。</w:t>
            </w:r>
            <w:r>
              <w:t>因此本项目的建设内容符合国家当前的产业政策</w:t>
            </w:r>
            <w:r>
              <w:rPr>
                <w:rFonts w:hint="eastAsia"/>
              </w:rPr>
              <w:t>。</w:t>
            </w:r>
          </w:p>
          <w:p w14:paraId="7458FEF0">
            <w:pPr>
              <w:pStyle w:val="45"/>
              <w:ind w:firstLine="0" w:firstLineChars="0"/>
              <w:rPr>
                <w:b/>
                <w:bCs/>
              </w:rPr>
            </w:pPr>
            <w:bookmarkStart w:id="16" w:name="_Toc13009"/>
            <w:r>
              <w:rPr>
                <w:rFonts w:hint="eastAsia"/>
                <w:b/>
                <w:bCs/>
              </w:rPr>
              <w:t>2、选线合理性</w:t>
            </w:r>
            <w:bookmarkEnd w:id="16"/>
          </w:p>
          <w:p w14:paraId="56B756E1">
            <w:pPr>
              <w:pStyle w:val="45"/>
              <w:ind w:firstLine="480"/>
              <w:rPr>
                <w:rFonts w:hint="eastAsia"/>
              </w:rPr>
            </w:pPr>
            <w:r>
              <w:rPr>
                <w:rFonts w:hint="eastAsia"/>
              </w:rPr>
              <w:t>（1）规划合理性分析</w:t>
            </w:r>
          </w:p>
          <w:p w14:paraId="47A3CA50">
            <w:pPr>
              <w:pStyle w:val="45"/>
              <w:ind w:firstLine="480"/>
              <w:rPr>
                <w:rFonts w:hint="eastAsia"/>
              </w:rPr>
            </w:pPr>
            <w:r>
              <w:t>根据</w:t>
            </w:r>
            <w:r>
              <w:rPr>
                <w:rFonts w:hint="eastAsia"/>
              </w:rPr>
              <w:t>《</w:t>
            </w:r>
            <w:r>
              <w:t>福州市</w:t>
            </w:r>
            <w:r>
              <w:rPr>
                <w:rFonts w:hint="eastAsia"/>
              </w:rPr>
              <w:t>“</w:t>
            </w:r>
            <w:r>
              <w:t>十四五</w:t>
            </w:r>
            <w:r>
              <w:rPr>
                <w:rFonts w:hint="eastAsia"/>
              </w:rPr>
              <w:t>”</w:t>
            </w:r>
            <w:r>
              <w:t>综合交通运输发展专项规划</w:t>
            </w:r>
            <w:r>
              <w:rPr>
                <w:rFonts w:hint="eastAsia"/>
              </w:rPr>
              <w:t>》，规划总体目标之一为对内着力打造“2336”交通圈：福州主城基本实现20分钟上高速，基本形成主城区30分钟便捷生活圈，初步形成主城至六城30分钟互联互通交通圈，市区至所辖县、各县至所辖乡镇60分钟基本覆盖。</w:t>
            </w:r>
            <w:r>
              <w:t>本项目</w:t>
            </w:r>
            <w:r>
              <w:rPr>
                <w:rFonts w:hint="eastAsia"/>
              </w:rPr>
              <w:t>的</w:t>
            </w:r>
            <w:r>
              <w:t>建设将进一步完善交通道路路网体系和基础设施条件</w:t>
            </w:r>
            <w:r>
              <w:rPr>
                <w:rFonts w:hint="eastAsia"/>
              </w:rPr>
              <w:t>，使出行更为便捷联通。</w:t>
            </w:r>
          </w:p>
          <w:p w14:paraId="6CE0529A">
            <w:pPr>
              <w:pStyle w:val="45"/>
              <w:ind w:firstLine="480"/>
            </w:pPr>
            <w:r>
              <w:rPr>
                <w:rFonts w:hint="eastAsia"/>
              </w:rPr>
              <w:t>因此本项目</w:t>
            </w:r>
            <w:r>
              <w:t>满足福州市“十四五”综合交通运输发展专项规划</w:t>
            </w:r>
            <w:r>
              <w:rPr>
                <w:rFonts w:hint="eastAsia"/>
              </w:rPr>
              <w:t>。</w:t>
            </w:r>
          </w:p>
          <w:p w14:paraId="5EF381C5">
            <w:pPr>
              <w:pStyle w:val="45"/>
              <w:ind w:firstLine="480"/>
            </w:pPr>
            <w:r>
              <w:rPr>
                <w:rFonts w:hint="eastAsia"/>
              </w:rPr>
              <w:t>（2）选线合理性分析</w:t>
            </w:r>
          </w:p>
          <w:p w14:paraId="4A257C6E">
            <w:pPr>
              <w:pStyle w:val="45"/>
              <w:ind w:firstLine="480"/>
            </w:pPr>
            <w:r>
              <w:t>本项目位于</w:t>
            </w:r>
            <w:r>
              <w:rPr>
                <w:rFonts w:hint="eastAsia"/>
              </w:rPr>
              <w:t>福州市鼓楼区福三路</w:t>
            </w:r>
            <w:r>
              <w:t>，</w:t>
            </w:r>
            <w:r>
              <w:rPr>
                <w:rFonts w:hint="eastAsia"/>
              </w:rPr>
              <w:t>福州市</w:t>
            </w:r>
            <w:r>
              <w:rPr>
                <w:rFonts w:hint="eastAsia"/>
                <w:lang w:eastAsia="zh-CN"/>
              </w:rPr>
              <w:t>自然资源和规划局</w:t>
            </w:r>
            <w:r>
              <w:t>于20</w:t>
            </w:r>
            <w:r>
              <w:rPr>
                <w:rFonts w:hint="eastAsia"/>
              </w:rPr>
              <w:t>22</w:t>
            </w:r>
            <w:r>
              <w:t>年</w:t>
            </w:r>
            <w:r>
              <w:rPr>
                <w:rFonts w:hint="eastAsia"/>
              </w:rPr>
              <w:t>4</w:t>
            </w:r>
            <w:r>
              <w:t>月</w:t>
            </w:r>
            <w:r>
              <w:rPr>
                <w:rFonts w:hint="eastAsia"/>
              </w:rPr>
              <w:t>12</w:t>
            </w:r>
            <w:r>
              <w:t>日核发</w:t>
            </w:r>
            <w:r>
              <w:rPr>
                <w:rFonts w:hint="eastAsia"/>
              </w:rPr>
              <w:t>本项目</w:t>
            </w:r>
            <w:r>
              <w:t>建设项目</w:t>
            </w:r>
            <w:r>
              <w:rPr>
                <w:rFonts w:hint="eastAsia"/>
              </w:rPr>
              <w:t>用地预审与选址意见书</w:t>
            </w:r>
            <w:r>
              <w:t>（用字第</w:t>
            </w:r>
            <w:r>
              <w:rPr>
                <w:rFonts w:hint="eastAsia"/>
              </w:rPr>
              <w:t>350100202200034号</w:t>
            </w:r>
            <w:r>
              <w:t>，见附件5）同意项目的建设，项目符合城乡规划的要求。因此本项目选址合理。</w:t>
            </w:r>
          </w:p>
          <w:p w14:paraId="5C554421">
            <w:pPr>
              <w:pStyle w:val="45"/>
              <w:ind w:firstLine="0" w:firstLineChars="0"/>
              <w:rPr>
                <w:b/>
                <w:bCs/>
              </w:rPr>
            </w:pPr>
            <w:bookmarkStart w:id="17" w:name="_Toc14983"/>
            <w:r>
              <w:rPr>
                <w:rFonts w:hint="eastAsia"/>
                <w:b/>
                <w:bCs/>
              </w:rPr>
              <w:t>3、</w:t>
            </w:r>
            <w:r>
              <w:rPr>
                <w:b/>
                <w:bCs/>
              </w:rPr>
              <w:t>“三线一单”符合性</w:t>
            </w:r>
            <w:bookmarkEnd w:id="17"/>
          </w:p>
          <w:p w14:paraId="2A8C1056">
            <w:pPr>
              <w:pStyle w:val="45"/>
              <w:ind w:firstLine="480"/>
            </w:pPr>
            <w:r>
              <w:t>（1）生态保护红线</w:t>
            </w:r>
          </w:p>
          <w:p w14:paraId="0328AEBE">
            <w:pPr>
              <w:pStyle w:val="45"/>
              <w:ind w:firstLine="480"/>
            </w:pPr>
            <w:r>
              <w:t>项目用地性质为城市道路用地，本项目选址不涉及自然保护区、风景名胜区、饮用水源保护地和其他需要特别保护等法律法规禁止开发建设的区域</w:t>
            </w:r>
            <w:r>
              <w:rPr>
                <w:rFonts w:hint="eastAsia"/>
              </w:rPr>
              <w:t>。</w:t>
            </w:r>
            <w:r>
              <w:t>从选址上，项目建设符合生态红线控制要求。</w:t>
            </w:r>
          </w:p>
          <w:p w14:paraId="1461E649">
            <w:pPr>
              <w:pStyle w:val="45"/>
              <w:ind w:firstLine="480"/>
              <w:rPr>
                <w:rFonts w:cs="Times New Roman"/>
              </w:rPr>
            </w:pPr>
            <w:r>
              <w:rPr>
                <w:rFonts w:cs="Times New Roman"/>
              </w:rPr>
              <w:t>（2）环境质量底线</w:t>
            </w:r>
          </w:p>
          <w:p w14:paraId="1B2AA07A">
            <w:pPr>
              <w:pStyle w:val="45"/>
              <w:ind w:firstLine="480"/>
              <w:rPr>
                <w:rFonts w:cs="Times New Roman"/>
              </w:rPr>
            </w:pPr>
            <w:r>
              <w:rPr>
                <w:rFonts w:cs="Times New Roman"/>
              </w:rPr>
              <w:t>项目所在区域的环境质量底线为：项目所在地大气环境满足《环境空气质量标准》（GB3095-2012）二级标准要求；项目周边</w:t>
            </w:r>
            <w:r>
              <w:rPr>
                <w:rFonts w:hint="eastAsia" w:cs="Times New Roman"/>
              </w:rPr>
              <w:t>水体</w:t>
            </w:r>
            <w:r>
              <w:rPr>
                <w:rFonts w:cs="Times New Roman"/>
              </w:rPr>
              <w:t>水质满足《地表水环境质量标准》（GB3838-2002）</w:t>
            </w:r>
            <w:r>
              <w:t>Ⅴ类</w:t>
            </w:r>
            <w:r>
              <w:rPr>
                <w:rFonts w:cs="Times New Roman"/>
              </w:rPr>
              <w:t>标准；项目所在地声环境质量标准执行《声环境质量标准》（GB3096-2008）中2类标准。根据项目所在地环境质量现状调查和污染排放影响预测可知，本项目运营后对区域内环境影响较小，环境质量可以保持现有水平，不会对区域环境质量底线造成冲击。</w:t>
            </w:r>
          </w:p>
          <w:p w14:paraId="7CA1406E">
            <w:pPr>
              <w:pStyle w:val="45"/>
              <w:ind w:firstLine="480"/>
            </w:pPr>
            <w:r>
              <w:t>（3）资源利用上线</w:t>
            </w:r>
          </w:p>
          <w:p w14:paraId="31187CA2">
            <w:pPr>
              <w:pStyle w:val="45"/>
              <w:ind w:firstLine="480"/>
            </w:pPr>
            <w:r>
              <w:rPr>
                <w:rFonts w:hint="eastAsia"/>
              </w:rPr>
              <w:t>本项目不属于高耗能、高污染型项目。营运期使用的能源主要为电能。用电来自所在区域已有电网，电量充足，能够为项目的用电提供保障。本项目建成后，通过加强内部管理、废弃物回收利用、污染物综合治理等合理可行的措施，以“节能、降耗、减污”为目标，有效控制污染。项目各项资源的利用不会突破区域的资源利用上线。</w:t>
            </w:r>
          </w:p>
          <w:p w14:paraId="34E72BCD">
            <w:pPr>
              <w:pStyle w:val="45"/>
              <w:ind w:firstLine="480"/>
            </w:pPr>
            <w:r>
              <w:t>（4）</w:t>
            </w:r>
            <w:r>
              <w:rPr>
                <w:rFonts w:hint="eastAsia"/>
              </w:rPr>
              <w:t>生态</w:t>
            </w:r>
            <w:r>
              <w:t>环境准入负面清单</w:t>
            </w:r>
          </w:p>
          <w:p w14:paraId="4C9620E2">
            <w:pPr>
              <w:pStyle w:val="45"/>
              <w:ind w:firstLine="480"/>
            </w:pPr>
            <w:r>
              <w:t>对照《市场准入负面清单（2020 年版）》，项目不在其禁止准入类和限制准入类中且项目不在《福建省第一批国家重点生态功能区县（市）产业准入负面清单(试行)》(2018年3月 )所列清单内</w:t>
            </w:r>
            <w:r>
              <w:rPr>
                <w:rFonts w:hint="eastAsia"/>
              </w:rPr>
              <w:t>；</w:t>
            </w:r>
            <w:r>
              <w:t>符合《福建省人民政府关于实施“三线一单”生态环境分区管控的通知(闽政〔2020〕12号)》全省生态环境总体准入要求。</w:t>
            </w:r>
          </w:p>
          <w:p w14:paraId="3CC9BDB7">
            <w:pPr>
              <w:pStyle w:val="45"/>
              <w:ind w:firstLine="480"/>
              <w:rPr>
                <w:rFonts w:hint="eastAsia"/>
              </w:rPr>
            </w:pPr>
            <w:r>
              <w:t>因此，项目建设符合环境准入负面清单相关要求</w:t>
            </w:r>
            <w:r>
              <w:rPr>
                <w:rFonts w:hint="eastAsia"/>
              </w:rPr>
              <w:t>。</w:t>
            </w:r>
          </w:p>
          <w:p w14:paraId="609D0D14">
            <w:pPr>
              <w:pStyle w:val="45"/>
              <w:ind w:firstLine="0" w:firstLineChars="0"/>
            </w:pPr>
          </w:p>
        </w:tc>
      </w:tr>
      <w:bookmarkEnd w:id="14"/>
    </w:tbl>
    <w:p w14:paraId="5D8EA008">
      <w:pPr>
        <w:spacing w:line="360" w:lineRule="auto"/>
        <w:rPr>
          <w:rFonts w:eastAsia="黑体"/>
          <w:sz w:val="30"/>
        </w:rPr>
        <w:sectPr>
          <w:footerReference r:id="rId5" w:type="default"/>
          <w:pgSz w:w="11906" w:h="16838"/>
          <w:pgMar w:top="1417" w:right="1417" w:bottom="1417" w:left="1417" w:header="851" w:footer="1077" w:gutter="0"/>
          <w:pgNumType w:start="1"/>
          <w:cols w:space="720" w:num="1"/>
          <w:docGrid w:linePitch="312" w:charSpace="0"/>
        </w:sectPr>
      </w:pPr>
    </w:p>
    <w:p w14:paraId="78F938CF">
      <w:pPr>
        <w:pStyle w:val="24"/>
        <w:jc w:val="center"/>
        <w:outlineLvl w:val="0"/>
        <w:rPr>
          <w:rFonts w:ascii="黑体" w:hAnsi="黑体" w:eastAsia="黑体"/>
          <w:snapToGrid w:val="0"/>
          <w:sz w:val="30"/>
          <w:szCs w:val="30"/>
        </w:rPr>
      </w:pPr>
      <w:bookmarkStart w:id="18" w:name="_Toc23541"/>
      <w:bookmarkStart w:id="19" w:name="_Toc411"/>
      <w:bookmarkStart w:id="20" w:name="_Toc11697"/>
      <w:r>
        <w:rPr>
          <w:rFonts w:hint="eastAsia" w:ascii="黑体" w:hAnsi="黑体" w:eastAsia="黑体"/>
          <w:snapToGrid w:val="0"/>
          <w:sz w:val="30"/>
          <w:szCs w:val="30"/>
        </w:rPr>
        <w:t>二、建设内容</w:t>
      </w:r>
      <w:bookmarkEnd w:id="18"/>
      <w:bookmarkEnd w:id="19"/>
      <w:bookmarkEnd w:id="20"/>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6"/>
        <w:gridCol w:w="9230"/>
      </w:tblGrid>
      <w:tr w14:paraId="20EBF7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dxa"/>
            <w:noWrap w:val="0"/>
            <w:vAlign w:val="center"/>
          </w:tcPr>
          <w:p w14:paraId="2540AD17">
            <w:pPr>
              <w:adjustRightInd w:val="0"/>
              <w:snapToGrid w:val="0"/>
              <w:jc w:val="center"/>
              <w:rPr>
                <w:rFonts w:ascii="宋体" w:hAnsi="宋体" w:cs="宋体"/>
                <w:kern w:val="0"/>
                <w:szCs w:val="21"/>
              </w:rPr>
            </w:pPr>
            <w:r>
              <w:rPr>
                <w:rFonts w:hint="eastAsia" w:ascii="宋体" w:hAnsi="宋体" w:cs="宋体"/>
                <w:kern w:val="0"/>
                <w:szCs w:val="21"/>
              </w:rPr>
              <w:t>地理位置</w:t>
            </w:r>
          </w:p>
        </w:tc>
        <w:tc>
          <w:tcPr>
            <w:tcW w:w="9230" w:type="dxa"/>
            <w:noWrap w:val="0"/>
            <w:vAlign w:val="center"/>
          </w:tcPr>
          <w:p w14:paraId="192F0800">
            <w:pPr>
              <w:pStyle w:val="45"/>
              <w:ind w:firstLine="480"/>
              <w:rPr>
                <w:rFonts w:hint="eastAsia"/>
              </w:rPr>
            </w:pPr>
            <w:r>
              <w:rPr>
                <w:rFonts w:hint="eastAsia"/>
              </w:rPr>
              <w:t>福州市福三路拓宽改造工程（以下简称本项目）位于福州市鼓楼区，项目西起接工业路，向东延伸接至祥屿路，道路全长295米，宽18米。</w:t>
            </w:r>
          </w:p>
          <w:p w14:paraId="40A998B3">
            <w:pPr>
              <w:pStyle w:val="45"/>
              <w:ind w:firstLine="480"/>
              <w:rPr>
                <w:rFonts w:ascii="宋体" w:hAnsi="宋体"/>
              </w:rPr>
            </w:pPr>
            <w:r>
              <w:rPr>
                <w:rFonts w:hint="eastAsia"/>
              </w:rPr>
              <w:t>项目地理位置图见</w:t>
            </w:r>
            <w:r>
              <w:rPr>
                <w:rFonts w:hint="eastAsia"/>
                <w:b/>
                <w:bCs/>
              </w:rPr>
              <w:t>附图1。</w:t>
            </w:r>
          </w:p>
        </w:tc>
      </w:tr>
      <w:tr w14:paraId="4F845A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dxa"/>
            <w:noWrap w:val="0"/>
            <w:vAlign w:val="center"/>
          </w:tcPr>
          <w:p w14:paraId="33C5A8B5">
            <w:pPr>
              <w:adjustRightInd w:val="0"/>
              <w:snapToGrid w:val="0"/>
              <w:jc w:val="center"/>
              <w:rPr>
                <w:rFonts w:ascii="宋体" w:hAnsi="宋体" w:cs="宋体"/>
                <w:kern w:val="0"/>
                <w:szCs w:val="21"/>
              </w:rPr>
            </w:pPr>
            <w:r>
              <w:rPr>
                <w:rFonts w:hint="eastAsia" w:ascii="宋体" w:hAnsi="宋体" w:cs="宋体"/>
                <w:kern w:val="0"/>
                <w:szCs w:val="21"/>
              </w:rPr>
              <w:t>项目组成及规模</w:t>
            </w:r>
          </w:p>
        </w:tc>
        <w:tc>
          <w:tcPr>
            <w:tcW w:w="9230" w:type="dxa"/>
            <w:noWrap w:val="0"/>
            <w:vAlign w:val="center"/>
          </w:tcPr>
          <w:p w14:paraId="414E7955">
            <w:pPr>
              <w:pStyle w:val="45"/>
              <w:ind w:firstLine="0" w:firstLineChars="0"/>
              <w:rPr>
                <w:rFonts w:hint="eastAsia"/>
                <w:b/>
                <w:bCs/>
              </w:rPr>
            </w:pPr>
            <w:r>
              <w:rPr>
                <w:rFonts w:hint="eastAsia"/>
                <w:b/>
                <w:bCs/>
              </w:rPr>
              <w:t>1、项目由来</w:t>
            </w:r>
          </w:p>
          <w:p w14:paraId="696FAA8D">
            <w:pPr>
              <w:pStyle w:val="45"/>
              <w:ind w:firstLine="480"/>
              <w:rPr>
                <w:rFonts w:hint="eastAsia"/>
              </w:rPr>
            </w:pPr>
            <w:r>
              <w:rPr>
                <w:rFonts w:hint="eastAsia"/>
              </w:rPr>
              <w:t>现状福三路宽约14米，只有西北侧有人行道，东南侧无人行道，架空线多，目前现状村道路面状况较差，机非混行，非机动车及机动车通行环境较差，行人及非机动车通行存在较大的安全隐患。为并完善城区道路交通网的需要，优化支路系统，由福州市城乡建总集团有限公司（以下简称“建设单位”）投资建设《福州市福三路拓宽改造道路工程》（以下简称“本项目”）。</w:t>
            </w:r>
          </w:p>
          <w:p w14:paraId="2694E6FF">
            <w:pPr>
              <w:pStyle w:val="45"/>
              <w:ind w:firstLine="480"/>
              <w:rPr>
                <w:rFonts w:hint="eastAsia"/>
              </w:rPr>
            </w:pPr>
            <w:r>
              <w:rPr>
                <w:rFonts w:hint="eastAsia"/>
              </w:rPr>
              <w:t>本项目建设福三路为城市支路，但是新建有桥梁工程，根据《建设项目环境影响评价分类管理名录》</w:t>
            </w:r>
            <w:r>
              <w:t>(</w:t>
            </w:r>
            <w:r>
              <w:rPr>
                <w:rFonts w:hint="eastAsia"/>
              </w:rPr>
              <w:t>自2021年1月1日起施行</w:t>
            </w:r>
            <w:r>
              <w:t>)</w:t>
            </w:r>
            <w:r>
              <w:rPr>
                <w:rFonts w:hint="eastAsia"/>
              </w:rPr>
              <w:t>，项目属于名录中的“五十二</w:t>
            </w:r>
            <w:r>
              <w:t>、</w:t>
            </w:r>
            <w:r>
              <w:rPr>
                <w:rFonts w:hint="eastAsia"/>
              </w:rPr>
              <w:t>交通运输业、管道运输业”</w:t>
            </w:r>
            <w:r>
              <w:t>中</w:t>
            </w:r>
            <w:r>
              <w:rPr>
                <w:rFonts w:hint="eastAsia"/>
              </w:rPr>
              <w:t>“131</w:t>
            </w:r>
            <w:r>
              <w:t>、</w:t>
            </w:r>
            <w:r>
              <w:rPr>
                <w:rFonts w:hint="eastAsia"/>
              </w:rPr>
              <w:t>城市道路（不含维护，不含支路、人行天桥、人行地道）”中的“新建快速路、主干路；城市桥梁、隧道”，应编制环境影响报告表。</w:t>
            </w:r>
            <w:r>
              <w:t>因此，建设单位委托</w:t>
            </w:r>
            <w:r>
              <w:rPr>
                <w:rFonts w:hint="eastAsia"/>
              </w:rPr>
              <w:t>福建金中闽环保节能工程</w:t>
            </w:r>
            <w:r>
              <w:t>有限公司编制该项目的环境影响报告表。本环评单位接受委托后，立即派技术人员踏勘现场和收集有关资料，并依照《中华人民共和国环境影响评价法》等的相关规定编写成报告表</w:t>
            </w:r>
            <w:r>
              <w:rPr>
                <w:rFonts w:hint="eastAsia"/>
              </w:rPr>
              <w:t>及相应的声环境专项评价</w:t>
            </w:r>
            <w:r>
              <w:t>，供建设单位上报审批。委托书见</w:t>
            </w:r>
            <w:r>
              <w:rPr>
                <w:b/>
                <w:bCs/>
              </w:rPr>
              <w:t>附件</w:t>
            </w:r>
            <w:r>
              <w:rPr>
                <w:rFonts w:hint="eastAsia"/>
                <w:b/>
                <w:bCs/>
              </w:rPr>
              <w:t>1</w:t>
            </w:r>
            <w:r>
              <w:rPr>
                <w:rFonts w:hint="eastAsia"/>
              </w:rPr>
              <w:t>。</w:t>
            </w:r>
          </w:p>
          <w:p w14:paraId="62CB8556">
            <w:pPr>
              <w:pStyle w:val="80"/>
              <w:ind w:firstLine="480"/>
            </w:pPr>
            <w:r>
              <w:rPr>
                <w:rFonts w:hint="eastAsia"/>
              </w:rPr>
              <w:t>表2-1 《建设项目环境影响评价分类管理名录》摘录</w:t>
            </w:r>
          </w:p>
          <w:tbl>
            <w:tblPr>
              <w:tblStyle w:val="2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7"/>
              <w:gridCol w:w="2042"/>
              <w:gridCol w:w="1717"/>
              <w:gridCol w:w="2416"/>
              <w:gridCol w:w="2258"/>
            </w:tblGrid>
            <w:tr w14:paraId="1D9340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2619" w:type="dxa"/>
                  <w:gridSpan w:val="2"/>
                  <w:shd w:val="clear" w:color="auto" w:fill="auto"/>
                  <w:noWrap w:val="0"/>
                  <w:vAlign w:val="center"/>
                </w:tcPr>
                <w:p w14:paraId="23AFBECE">
                  <w:pPr>
                    <w:pStyle w:val="81"/>
                  </w:pPr>
                  <w:r>
                    <w:t xml:space="preserve">     </w:t>
                  </w:r>
                </w:p>
                <w:p w14:paraId="21C75946">
                  <w:pPr>
                    <w:pStyle w:val="81"/>
                  </w:pPr>
                  <w:r>
                    <w:t>项目类别</w:t>
                  </w:r>
                </w:p>
                <w:p w14:paraId="291989B7">
                  <w:pPr>
                    <w:pStyle w:val="81"/>
                    <w:jc w:val="both"/>
                  </w:pPr>
                  <w:r>
                    <w:t>环评类别</w:t>
                  </w:r>
                </w:p>
              </w:tc>
              <w:tc>
                <w:tcPr>
                  <w:tcW w:w="1717" w:type="dxa"/>
                  <w:shd w:val="clear" w:color="auto" w:fill="auto"/>
                  <w:noWrap w:val="0"/>
                  <w:vAlign w:val="center"/>
                </w:tcPr>
                <w:p w14:paraId="33EF4F3D">
                  <w:pPr>
                    <w:pStyle w:val="81"/>
                  </w:pPr>
                  <w:r>
                    <w:t>报告书</w:t>
                  </w:r>
                </w:p>
              </w:tc>
              <w:tc>
                <w:tcPr>
                  <w:tcW w:w="2416" w:type="dxa"/>
                  <w:shd w:val="clear" w:color="auto" w:fill="D7D7D7"/>
                  <w:noWrap w:val="0"/>
                  <w:vAlign w:val="center"/>
                </w:tcPr>
                <w:p w14:paraId="51E06D4E">
                  <w:pPr>
                    <w:pStyle w:val="81"/>
                  </w:pPr>
                  <w:r>
                    <w:t>报告表</w:t>
                  </w:r>
                </w:p>
              </w:tc>
              <w:tc>
                <w:tcPr>
                  <w:tcW w:w="2258" w:type="dxa"/>
                  <w:noWrap w:val="0"/>
                  <w:vAlign w:val="center"/>
                </w:tcPr>
                <w:p w14:paraId="503E3DC0">
                  <w:pPr>
                    <w:pStyle w:val="81"/>
                  </w:pPr>
                  <w:r>
                    <w:t>登记表</w:t>
                  </w:r>
                </w:p>
              </w:tc>
            </w:tr>
            <w:tr w14:paraId="4F58EF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9010" w:type="dxa"/>
                  <w:gridSpan w:val="5"/>
                  <w:shd w:val="clear" w:color="auto" w:fill="D7D7D7"/>
                  <w:noWrap w:val="0"/>
                  <w:vAlign w:val="center"/>
                </w:tcPr>
                <w:p w14:paraId="4E091AED">
                  <w:pPr>
                    <w:widowControl/>
                    <w:jc w:val="left"/>
                  </w:pPr>
                  <w:r>
                    <w:rPr>
                      <w:rFonts w:hint="eastAsia"/>
                    </w:rPr>
                    <w:t>五十二</w:t>
                  </w:r>
                  <w:r>
                    <w:t>、</w:t>
                  </w:r>
                  <w:r>
                    <w:rPr>
                      <w:rFonts w:hint="eastAsia"/>
                    </w:rPr>
                    <w:t>交通运输业、管道运输业</w:t>
                  </w:r>
                </w:p>
              </w:tc>
            </w:tr>
            <w:tr w14:paraId="04D4A1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577" w:type="dxa"/>
                  <w:shd w:val="clear" w:color="auto" w:fill="auto"/>
                  <w:noWrap w:val="0"/>
                  <w:vAlign w:val="center"/>
                </w:tcPr>
                <w:p w14:paraId="07225E47">
                  <w:pPr>
                    <w:pStyle w:val="81"/>
                  </w:pPr>
                  <w:r>
                    <w:rPr>
                      <w:rFonts w:hint="eastAsia"/>
                    </w:rPr>
                    <w:t>131</w:t>
                  </w:r>
                </w:p>
              </w:tc>
              <w:tc>
                <w:tcPr>
                  <w:tcW w:w="2042" w:type="dxa"/>
                  <w:shd w:val="clear" w:color="auto" w:fill="auto"/>
                  <w:noWrap w:val="0"/>
                  <w:vAlign w:val="center"/>
                </w:tcPr>
                <w:p w14:paraId="598A1B13">
                  <w:pPr>
                    <w:pStyle w:val="81"/>
                  </w:pPr>
                  <w:r>
                    <w:rPr>
                      <w:rFonts w:hint="eastAsia"/>
                    </w:rPr>
                    <w:t>城市道路（不含维护，不含支路、人行天桥、人行地道）</w:t>
                  </w:r>
                </w:p>
              </w:tc>
              <w:tc>
                <w:tcPr>
                  <w:tcW w:w="1717" w:type="dxa"/>
                  <w:shd w:val="clear" w:color="auto" w:fill="auto"/>
                  <w:noWrap w:val="0"/>
                  <w:vAlign w:val="center"/>
                </w:tcPr>
                <w:p w14:paraId="1A25AE2E">
                  <w:pPr>
                    <w:pStyle w:val="81"/>
                  </w:pPr>
                  <w:r>
                    <w:rPr>
                      <w:rFonts w:hint="eastAsia"/>
                    </w:rPr>
                    <w:t>/</w:t>
                  </w:r>
                </w:p>
              </w:tc>
              <w:tc>
                <w:tcPr>
                  <w:tcW w:w="2416" w:type="dxa"/>
                  <w:shd w:val="clear" w:color="auto" w:fill="D7D7D7"/>
                  <w:noWrap w:val="0"/>
                  <w:vAlign w:val="center"/>
                </w:tcPr>
                <w:p w14:paraId="46E7762B">
                  <w:pPr>
                    <w:pStyle w:val="81"/>
                  </w:pPr>
                  <w:r>
                    <w:rPr>
                      <w:rFonts w:hint="eastAsia"/>
                    </w:rPr>
                    <w:t>新建快速路、主干路；城市桥梁、隧道</w:t>
                  </w:r>
                </w:p>
              </w:tc>
              <w:tc>
                <w:tcPr>
                  <w:tcW w:w="2258" w:type="dxa"/>
                  <w:noWrap w:val="0"/>
                  <w:vAlign w:val="center"/>
                </w:tcPr>
                <w:p w14:paraId="28B016B4">
                  <w:pPr>
                    <w:widowControl/>
                    <w:jc w:val="center"/>
                  </w:pPr>
                  <w:r>
                    <w:t>其他</w:t>
                  </w:r>
                </w:p>
              </w:tc>
            </w:tr>
          </w:tbl>
          <w:p w14:paraId="67A78CC3">
            <w:pPr>
              <w:pStyle w:val="45"/>
              <w:ind w:firstLine="0" w:firstLineChars="0"/>
              <w:rPr>
                <w:b/>
                <w:bCs/>
              </w:rPr>
            </w:pPr>
            <w:r>
              <w:rPr>
                <w:rFonts w:hint="eastAsia"/>
                <w:b/>
                <w:bCs/>
              </w:rPr>
              <w:t>2、建设内容</w:t>
            </w:r>
          </w:p>
          <w:p w14:paraId="09F30535">
            <w:pPr>
              <w:pStyle w:val="45"/>
              <w:ind w:firstLine="480"/>
              <w:rPr>
                <w:szCs w:val="24"/>
              </w:rPr>
            </w:pPr>
            <w:r>
              <w:rPr>
                <w:rFonts w:hint="eastAsia"/>
                <w:szCs w:val="24"/>
              </w:rPr>
              <w:t>（1）项目基本情况</w:t>
            </w:r>
            <w:r>
              <w:rPr>
                <w:szCs w:val="24"/>
              </w:rPr>
              <w:t xml:space="preserve"> </w:t>
            </w:r>
          </w:p>
          <w:p w14:paraId="17ADF21D">
            <w:pPr>
              <w:pStyle w:val="45"/>
              <w:ind w:firstLine="480"/>
              <w:rPr>
                <w:rFonts w:hint="eastAsia"/>
                <w:szCs w:val="24"/>
              </w:rPr>
            </w:pPr>
            <w:r>
              <w:rPr>
                <w:rFonts w:hint="eastAsia"/>
                <w:szCs w:val="24"/>
              </w:rPr>
              <w:t>①项目名称：福州市福三路拓宽改造道路工程；</w:t>
            </w:r>
          </w:p>
          <w:p w14:paraId="1F4BDC4E">
            <w:pPr>
              <w:pStyle w:val="45"/>
              <w:ind w:firstLine="480"/>
              <w:rPr>
                <w:rFonts w:hint="eastAsia"/>
                <w:szCs w:val="24"/>
              </w:rPr>
            </w:pPr>
            <w:r>
              <w:rPr>
                <w:rFonts w:hint="eastAsia"/>
                <w:szCs w:val="24"/>
              </w:rPr>
              <w:t>②建设单位：福州市城乡建总集团有限公司；</w:t>
            </w:r>
          </w:p>
          <w:p w14:paraId="00909079">
            <w:pPr>
              <w:pStyle w:val="45"/>
              <w:ind w:firstLine="480"/>
              <w:rPr>
                <w:rFonts w:hint="eastAsia"/>
                <w:szCs w:val="24"/>
              </w:rPr>
            </w:pPr>
            <w:r>
              <w:rPr>
                <w:rFonts w:hint="eastAsia"/>
                <w:szCs w:val="24"/>
              </w:rPr>
              <w:t>③建设地点：</w:t>
            </w:r>
            <w:r>
              <w:rPr>
                <w:rFonts w:hint="eastAsia"/>
              </w:rPr>
              <w:t>福州市鼓楼区福三路</w:t>
            </w:r>
            <w:r>
              <w:rPr>
                <w:rFonts w:hint="eastAsia"/>
                <w:szCs w:val="24"/>
              </w:rPr>
              <w:t>；</w:t>
            </w:r>
          </w:p>
          <w:p w14:paraId="5A23171F">
            <w:pPr>
              <w:widowControl/>
              <w:spacing w:line="360" w:lineRule="auto"/>
              <w:ind w:firstLine="480" w:firstLineChars="200"/>
              <w:rPr>
                <w:rFonts w:hint="eastAsia"/>
                <w:sz w:val="24"/>
              </w:rPr>
            </w:pPr>
            <w:r>
              <w:rPr>
                <w:rFonts w:hint="eastAsia"/>
                <w:sz w:val="24"/>
              </w:rPr>
              <w:t>④建设性质：改建；</w:t>
            </w:r>
          </w:p>
          <w:p w14:paraId="2584459B">
            <w:pPr>
              <w:widowControl/>
              <w:spacing w:line="360" w:lineRule="auto"/>
              <w:ind w:firstLine="480" w:firstLineChars="200"/>
              <w:rPr>
                <w:rFonts w:hint="eastAsia"/>
                <w:sz w:val="24"/>
              </w:rPr>
            </w:pPr>
            <w:r>
              <w:rPr>
                <w:rFonts w:hint="eastAsia"/>
                <w:sz w:val="24"/>
              </w:rPr>
              <w:t>⑤总投资：2110.57万元；</w:t>
            </w:r>
          </w:p>
          <w:p w14:paraId="466F4EA2">
            <w:pPr>
              <w:pStyle w:val="45"/>
              <w:ind w:firstLine="480"/>
            </w:pPr>
            <w:r>
              <w:rPr>
                <w:rFonts w:hint="eastAsia"/>
                <w:szCs w:val="24"/>
              </w:rPr>
              <w:t>⑥建设规模及内容：</w:t>
            </w:r>
            <w:r>
              <w:rPr>
                <w:rFonts w:hint="eastAsia"/>
              </w:rPr>
              <w:t>福州市福三路位于福州市鼓楼区，项目西起接工业路，向东延伸接至祥屿路，道路全长295米，宽18米，为城市支路，路面为沥青混凝土路面，在工业路口新建1处桥梁。</w:t>
            </w:r>
          </w:p>
          <w:p w14:paraId="735E9B34">
            <w:pPr>
              <w:pStyle w:val="45"/>
              <w:ind w:firstLine="480"/>
              <w:rPr>
                <w:rFonts w:hint="eastAsia"/>
              </w:rPr>
            </w:pPr>
            <w:r>
              <w:rPr>
                <w:rFonts w:hint="eastAsia"/>
              </w:rPr>
              <w:t xml:space="preserve">工程建设内容包括对现状14米道路进行拓宽改造、新建1处桥梁，并建设给排水、电气及照明、电力排管、通信管道、绿化、交通及安全设施等工程。 </w:t>
            </w:r>
          </w:p>
          <w:p w14:paraId="45A7B042">
            <w:pPr>
              <w:widowControl/>
              <w:spacing w:line="360" w:lineRule="auto"/>
              <w:ind w:firstLine="480" w:firstLineChars="200"/>
              <w:rPr>
                <w:rFonts w:hint="eastAsia"/>
                <w:sz w:val="24"/>
              </w:rPr>
            </w:pPr>
            <w:r>
              <w:rPr>
                <w:rFonts w:hint="eastAsia"/>
                <w:sz w:val="24"/>
              </w:rPr>
              <w:t>⑦占地面积：拟用地面积5588m</w:t>
            </w:r>
            <w:r>
              <w:rPr>
                <w:rFonts w:hint="eastAsia"/>
                <w:sz w:val="24"/>
                <w:vertAlign w:val="superscript"/>
              </w:rPr>
              <w:t>2</w:t>
            </w:r>
            <w:r>
              <w:rPr>
                <w:rFonts w:hint="eastAsia"/>
                <w:sz w:val="24"/>
              </w:rPr>
              <w:t>。</w:t>
            </w:r>
          </w:p>
          <w:p w14:paraId="00EC5824">
            <w:pPr>
              <w:pStyle w:val="45"/>
              <w:ind w:firstLine="480"/>
              <w:rPr>
                <w:rFonts w:hint="eastAsia"/>
                <w:szCs w:val="24"/>
              </w:rPr>
            </w:pPr>
            <w:r>
              <w:rPr>
                <w:rFonts w:hint="eastAsia"/>
                <w:szCs w:val="24"/>
              </w:rPr>
              <w:t>⑧施工及建设进度：本项目计划2022年12月开工建设，施工工期拟定为6个月。</w:t>
            </w:r>
          </w:p>
          <w:p w14:paraId="2F7DE656">
            <w:pPr>
              <w:pStyle w:val="45"/>
              <w:ind w:firstLine="480"/>
              <w:rPr>
                <w:rFonts w:hint="eastAsia"/>
              </w:rPr>
            </w:pPr>
            <w:r>
              <w:rPr>
                <w:rFonts w:hint="eastAsia"/>
              </w:rPr>
              <w:t>（2）项目主要建设内容</w:t>
            </w:r>
          </w:p>
          <w:p w14:paraId="4DA0B5BF">
            <w:pPr>
              <w:pStyle w:val="45"/>
              <w:ind w:firstLine="480"/>
              <w:rPr>
                <w:szCs w:val="24"/>
              </w:rPr>
            </w:pPr>
            <w:r>
              <w:rPr>
                <w:rFonts w:hint="eastAsia"/>
                <w:szCs w:val="24"/>
              </w:rPr>
              <w:t>①主要技术标准</w:t>
            </w:r>
          </w:p>
          <w:p w14:paraId="3A80E15C">
            <w:pPr>
              <w:pStyle w:val="45"/>
              <w:numPr>
                <w:ilvl w:val="0"/>
                <w:numId w:val="3"/>
              </w:numPr>
              <w:ind w:firstLine="480"/>
              <w:rPr>
                <w:szCs w:val="24"/>
              </w:rPr>
            </w:pPr>
            <w:r>
              <w:rPr>
                <w:rFonts w:hint="eastAsia"/>
                <w:szCs w:val="24"/>
              </w:rPr>
              <w:t xml:space="preserve">道路等级：城市支路； </w:t>
            </w:r>
          </w:p>
          <w:p w14:paraId="0D3363DF">
            <w:pPr>
              <w:pStyle w:val="45"/>
              <w:numPr>
                <w:ilvl w:val="0"/>
                <w:numId w:val="3"/>
              </w:numPr>
              <w:ind w:firstLine="480"/>
              <w:rPr>
                <w:rFonts w:hint="eastAsia"/>
                <w:szCs w:val="24"/>
              </w:rPr>
            </w:pPr>
            <w:r>
              <w:rPr>
                <w:rFonts w:hint="eastAsia"/>
                <w:szCs w:val="24"/>
              </w:rPr>
              <w:t>设计行车速度：30</w:t>
            </w:r>
            <w:r>
              <w:rPr>
                <w:szCs w:val="24"/>
              </w:rPr>
              <w:t xml:space="preserve"> km/h</w:t>
            </w:r>
            <w:r>
              <w:rPr>
                <w:rFonts w:hint="eastAsia"/>
                <w:szCs w:val="24"/>
              </w:rPr>
              <w:t>；</w:t>
            </w:r>
          </w:p>
          <w:p w14:paraId="4A566D17">
            <w:pPr>
              <w:pStyle w:val="45"/>
              <w:numPr>
                <w:ilvl w:val="0"/>
                <w:numId w:val="3"/>
              </w:numPr>
              <w:ind w:firstLine="480"/>
              <w:rPr>
                <w:szCs w:val="24"/>
              </w:rPr>
            </w:pPr>
            <w:r>
              <w:rPr>
                <w:rFonts w:hint="eastAsia"/>
                <w:szCs w:val="24"/>
              </w:rPr>
              <w:t xml:space="preserve">车道数：按双向2车道设计； </w:t>
            </w:r>
          </w:p>
          <w:p w14:paraId="2023D966">
            <w:pPr>
              <w:pStyle w:val="45"/>
              <w:ind w:firstLine="480"/>
              <w:rPr>
                <w:szCs w:val="24"/>
              </w:rPr>
            </w:pPr>
            <w:r>
              <w:rPr>
                <w:rFonts w:hint="eastAsia"/>
                <w:szCs w:val="24"/>
              </w:rPr>
              <w:t>[4]</w:t>
            </w:r>
            <w:r>
              <w:rPr>
                <w:szCs w:val="24"/>
              </w:rPr>
              <w:t xml:space="preserve"> </w:t>
            </w:r>
            <w:r>
              <w:rPr>
                <w:rFonts w:hint="eastAsia"/>
                <w:szCs w:val="24"/>
              </w:rPr>
              <w:t>路面设计荷载：路面——标准轴载</w:t>
            </w:r>
            <w:r>
              <w:rPr>
                <w:szCs w:val="24"/>
              </w:rPr>
              <w:t>BZZ-100</w:t>
            </w:r>
            <w:r>
              <w:rPr>
                <w:rFonts w:hint="eastAsia"/>
                <w:szCs w:val="24"/>
              </w:rPr>
              <w:t xml:space="preserve">； </w:t>
            </w:r>
          </w:p>
          <w:p w14:paraId="232A4FAD">
            <w:pPr>
              <w:pStyle w:val="45"/>
              <w:ind w:firstLine="480"/>
              <w:rPr>
                <w:szCs w:val="24"/>
              </w:rPr>
            </w:pPr>
            <w:r>
              <w:rPr>
                <w:rFonts w:hint="eastAsia"/>
                <w:szCs w:val="24"/>
              </w:rPr>
              <w:t>[5]地震：抗震设防烈度为7度，设计基本地震加速度值为</w:t>
            </w:r>
            <w:r>
              <w:rPr>
                <w:szCs w:val="24"/>
              </w:rPr>
              <w:t>0.1g</w:t>
            </w:r>
            <w:r>
              <w:rPr>
                <w:rFonts w:hint="eastAsia"/>
                <w:szCs w:val="24"/>
              </w:rPr>
              <w:t xml:space="preserve">。 </w:t>
            </w:r>
          </w:p>
          <w:p w14:paraId="4B51F19D">
            <w:pPr>
              <w:pStyle w:val="45"/>
              <w:ind w:firstLine="480"/>
            </w:pPr>
            <w:r>
              <w:rPr>
                <w:rFonts w:hint="eastAsia"/>
              </w:rPr>
              <w:t>②主要工程数量</w:t>
            </w:r>
          </w:p>
          <w:p w14:paraId="659AA198">
            <w:pPr>
              <w:pStyle w:val="45"/>
              <w:ind w:firstLine="480"/>
              <w:rPr>
                <w:rFonts w:hint="eastAsia"/>
              </w:rPr>
            </w:pPr>
            <w:r>
              <w:rPr>
                <w:rFonts w:hint="eastAsia"/>
              </w:rPr>
              <w:t>项目主要工程数量为：桥梁1座，面积190m</w:t>
            </w:r>
            <w:r>
              <w:rPr>
                <w:rFonts w:hint="eastAsia"/>
                <w:vertAlign w:val="superscript"/>
              </w:rPr>
              <w:t>2</w:t>
            </w:r>
            <w:r>
              <w:rPr>
                <w:rFonts w:hint="eastAsia"/>
              </w:rPr>
              <w:t>；排水管道0.741km； 给水管道0.31km；路灯26盏；电力排管4.26km；通信管道2.70km；沥青路面3861km；人行道3033m</w:t>
            </w:r>
            <w:r>
              <w:rPr>
                <w:rFonts w:hint="eastAsia"/>
                <w:vertAlign w:val="superscript"/>
              </w:rPr>
              <w:t>2</w:t>
            </w:r>
            <w:r>
              <w:rPr>
                <w:rFonts w:hint="eastAsia"/>
              </w:rPr>
              <w:t xml:space="preserve">。 </w:t>
            </w:r>
          </w:p>
          <w:p w14:paraId="6E2CDAE2">
            <w:pPr>
              <w:widowControl/>
              <w:spacing w:line="360" w:lineRule="auto"/>
              <w:ind w:firstLine="480" w:firstLineChars="200"/>
              <w:rPr>
                <w:rFonts w:hint="eastAsia"/>
                <w:sz w:val="24"/>
              </w:rPr>
            </w:pPr>
            <w:r>
              <w:rPr>
                <w:rFonts w:hint="eastAsia"/>
                <w:sz w:val="24"/>
              </w:rPr>
              <w:t>③主要建设内容</w:t>
            </w:r>
          </w:p>
          <w:p w14:paraId="3C7FB8FC">
            <w:pPr>
              <w:widowControl/>
              <w:spacing w:line="360" w:lineRule="auto"/>
              <w:ind w:firstLine="480" w:firstLineChars="200"/>
              <w:rPr>
                <w:rFonts w:hint="eastAsia"/>
                <w:sz w:val="24"/>
              </w:rPr>
            </w:pPr>
            <w:r>
              <w:rPr>
                <w:rFonts w:hint="eastAsia"/>
                <w:sz w:val="24"/>
              </w:rPr>
              <w:t>本项目主要建设内容见表2-2。</w:t>
            </w:r>
          </w:p>
          <w:p w14:paraId="22506D3A">
            <w:pPr>
              <w:pStyle w:val="77"/>
              <w:rPr>
                <w:rFonts w:hint="eastAsia"/>
              </w:rPr>
            </w:pPr>
            <w:r>
              <w:rPr>
                <w:rFonts w:hint="eastAsia"/>
              </w:rPr>
              <w:t>表2-2主要建设内容组成一览表</w:t>
            </w:r>
          </w:p>
          <w:tbl>
            <w:tblPr>
              <w:tblStyle w:val="2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7"/>
              <w:gridCol w:w="675"/>
              <w:gridCol w:w="426"/>
              <w:gridCol w:w="1316"/>
              <w:gridCol w:w="1231"/>
              <w:gridCol w:w="971"/>
              <w:gridCol w:w="1016"/>
              <w:gridCol w:w="1997"/>
              <w:gridCol w:w="890"/>
            </w:tblGrid>
            <w:tr w14:paraId="3DD0F2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67" w:type="dxa"/>
                  <w:noWrap w:val="0"/>
                  <w:vAlign w:val="center"/>
                </w:tcPr>
                <w:p w14:paraId="499E9FB2">
                  <w:pPr>
                    <w:pStyle w:val="81"/>
                    <w:rPr>
                      <w:rFonts w:hint="eastAsia"/>
                    </w:rPr>
                  </w:pPr>
                  <w:r>
                    <w:rPr>
                      <w:rFonts w:hint="eastAsia"/>
                    </w:rPr>
                    <w:t>序号</w:t>
                  </w:r>
                </w:p>
              </w:tc>
              <w:tc>
                <w:tcPr>
                  <w:tcW w:w="675" w:type="dxa"/>
                  <w:noWrap w:val="0"/>
                  <w:vAlign w:val="center"/>
                </w:tcPr>
                <w:p w14:paraId="78F55216">
                  <w:pPr>
                    <w:pStyle w:val="81"/>
                    <w:rPr>
                      <w:rFonts w:hint="eastAsia"/>
                    </w:rPr>
                  </w:pPr>
                  <w:r>
                    <w:rPr>
                      <w:rFonts w:hint="eastAsia"/>
                    </w:rPr>
                    <w:t>项目组成</w:t>
                  </w:r>
                </w:p>
              </w:tc>
              <w:tc>
                <w:tcPr>
                  <w:tcW w:w="7847" w:type="dxa"/>
                  <w:gridSpan w:val="7"/>
                  <w:noWrap w:val="0"/>
                  <w:vAlign w:val="center"/>
                </w:tcPr>
                <w:p w14:paraId="7CC941B7">
                  <w:pPr>
                    <w:pStyle w:val="81"/>
                    <w:rPr>
                      <w:rFonts w:hint="eastAsia"/>
                    </w:rPr>
                  </w:pPr>
                  <w:r>
                    <w:rPr>
                      <w:rFonts w:hint="eastAsia"/>
                    </w:rPr>
                    <w:t>主要工程建设内容</w:t>
                  </w:r>
                </w:p>
              </w:tc>
            </w:tr>
            <w:tr w14:paraId="038CDE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67" w:type="dxa"/>
                  <w:vMerge w:val="restart"/>
                  <w:noWrap w:val="0"/>
                  <w:vAlign w:val="center"/>
                </w:tcPr>
                <w:p w14:paraId="14252F11">
                  <w:pPr>
                    <w:pStyle w:val="81"/>
                    <w:rPr>
                      <w:rFonts w:hint="eastAsia"/>
                    </w:rPr>
                  </w:pPr>
                  <w:r>
                    <w:rPr>
                      <w:rFonts w:hint="eastAsia"/>
                    </w:rPr>
                    <w:t>1</w:t>
                  </w:r>
                </w:p>
              </w:tc>
              <w:tc>
                <w:tcPr>
                  <w:tcW w:w="675" w:type="dxa"/>
                  <w:vMerge w:val="restart"/>
                  <w:noWrap w:val="0"/>
                  <w:vAlign w:val="center"/>
                </w:tcPr>
                <w:p w14:paraId="0612E723">
                  <w:pPr>
                    <w:pStyle w:val="81"/>
                    <w:rPr>
                      <w:rFonts w:hint="eastAsia"/>
                    </w:rPr>
                  </w:pPr>
                  <w:r>
                    <w:rPr>
                      <w:rFonts w:hint="eastAsia"/>
                    </w:rPr>
                    <w:t>主体工程</w:t>
                  </w:r>
                </w:p>
              </w:tc>
              <w:tc>
                <w:tcPr>
                  <w:tcW w:w="426" w:type="dxa"/>
                  <w:vMerge w:val="restart"/>
                  <w:noWrap w:val="0"/>
                  <w:vAlign w:val="center"/>
                </w:tcPr>
                <w:p w14:paraId="521E9287">
                  <w:pPr>
                    <w:pStyle w:val="81"/>
                  </w:pPr>
                  <w:r>
                    <w:rPr>
                      <w:rFonts w:hint="eastAsia"/>
                    </w:rPr>
                    <w:t>道路工程</w:t>
                  </w:r>
                </w:p>
              </w:tc>
              <w:tc>
                <w:tcPr>
                  <w:tcW w:w="1316" w:type="dxa"/>
                  <w:noWrap w:val="0"/>
                  <w:vAlign w:val="center"/>
                </w:tcPr>
                <w:p w14:paraId="2E07A7D4">
                  <w:pPr>
                    <w:pStyle w:val="81"/>
                  </w:pPr>
                  <w:r>
                    <w:rPr>
                      <w:rFonts w:hint="eastAsia"/>
                    </w:rPr>
                    <w:t>分类</w:t>
                  </w:r>
                </w:p>
              </w:tc>
              <w:tc>
                <w:tcPr>
                  <w:tcW w:w="1231" w:type="dxa"/>
                  <w:noWrap w:val="0"/>
                  <w:vAlign w:val="center"/>
                </w:tcPr>
                <w:p w14:paraId="337EF563">
                  <w:pPr>
                    <w:pStyle w:val="81"/>
                  </w:pPr>
                  <w:r>
                    <w:rPr>
                      <w:rFonts w:hint="eastAsia"/>
                    </w:rPr>
                    <w:t>道路等级</w:t>
                  </w:r>
                </w:p>
              </w:tc>
              <w:tc>
                <w:tcPr>
                  <w:tcW w:w="971" w:type="dxa"/>
                  <w:noWrap w:val="0"/>
                  <w:vAlign w:val="center"/>
                </w:tcPr>
                <w:p w14:paraId="66F01CA9">
                  <w:pPr>
                    <w:pStyle w:val="81"/>
                    <w:rPr>
                      <w:rFonts w:hint="eastAsia"/>
                    </w:rPr>
                  </w:pPr>
                  <w:r>
                    <w:rPr>
                      <w:rFonts w:hint="eastAsia"/>
                    </w:rPr>
                    <w:t>车道数</w:t>
                  </w:r>
                </w:p>
              </w:tc>
              <w:tc>
                <w:tcPr>
                  <w:tcW w:w="1016" w:type="dxa"/>
                  <w:noWrap w:val="0"/>
                  <w:vAlign w:val="center"/>
                </w:tcPr>
                <w:p w14:paraId="12696C49">
                  <w:pPr>
                    <w:pStyle w:val="81"/>
                    <w:rPr>
                      <w:rFonts w:hint="eastAsia"/>
                    </w:rPr>
                  </w:pPr>
                  <w:r>
                    <w:rPr>
                      <w:rFonts w:hint="eastAsia"/>
                    </w:rPr>
                    <w:t>路面类型</w:t>
                  </w:r>
                </w:p>
              </w:tc>
              <w:tc>
                <w:tcPr>
                  <w:tcW w:w="1997" w:type="dxa"/>
                  <w:noWrap w:val="0"/>
                  <w:vAlign w:val="center"/>
                </w:tcPr>
                <w:p w14:paraId="7752DF4C">
                  <w:pPr>
                    <w:pStyle w:val="81"/>
                    <w:rPr>
                      <w:rFonts w:hint="eastAsia"/>
                    </w:rPr>
                  </w:pPr>
                  <w:r>
                    <w:rPr>
                      <w:rFonts w:hint="eastAsia"/>
                    </w:rPr>
                    <w:t>道路红线长、宽度</w:t>
                  </w:r>
                </w:p>
              </w:tc>
              <w:tc>
                <w:tcPr>
                  <w:tcW w:w="890" w:type="dxa"/>
                  <w:noWrap w:val="0"/>
                  <w:vAlign w:val="center"/>
                </w:tcPr>
                <w:p w14:paraId="4AF79F91">
                  <w:pPr>
                    <w:pStyle w:val="81"/>
                    <w:rPr>
                      <w:rFonts w:hint="eastAsia"/>
                    </w:rPr>
                  </w:pPr>
                  <w:r>
                    <w:rPr>
                      <w:rFonts w:hint="eastAsia"/>
                    </w:rPr>
                    <w:t>设计速度</w:t>
                  </w:r>
                </w:p>
              </w:tc>
            </w:tr>
            <w:tr w14:paraId="3ADE68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67" w:type="dxa"/>
                  <w:vMerge w:val="continue"/>
                  <w:noWrap w:val="0"/>
                  <w:vAlign w:val="center"/>
                </w:tcPr>
                <w:p w14:paraId="331702AD">
                  <w:pPr>
                    <w:pStyle w:val="81"/>
                    <w:rPr>
                      <w:rFonts w:hint="eastAsia"/>
                    </w:rPr>
                  </w:pPr>
                </w:p>
              </w:tc>
              <w:tc>
                <w:tcPr>
                  <w:tcW w:w="675" w:type="dxa"/>
                  <w:vMerge w:val="continue"/>
                  <w:noWrap w:val="0"/>
                  <w:vAlign w:val="center"/>
                </w:tcPr>
                <w:p w14:paraId="6B915E0C">
                  <w:pPr>
                    <w:pStyle w:val="81"/>
                    <w:rPr>
                      <w:rFonts w:hint="eastAsia"/>
                    </w:rPr>
                  </w:pPr>
                </w:p>
              </w:tc>
              <w:tc>
                <w:tcPr>
                  <w:tcW w:w="426" w:type="dxa"/>
                  <w:vMerge w:val="continue"/>
                  <w:noWrap w:val="0"/>
                  <w:vAlign w:val="center"/>
                </w:tcPr>
                <w:p w14:paraId="00BB30BA">
                  <w:pPr>
                    <w:pStyle w:val="81"/>
                    <w:rPr>
                      <w:rFonts w:hint="eastAsia"/>
                    </w:rPr>
                  </w:pPr>
                </w:p>
              </w:tc>
              <w:tc>
                <w:tcPr>
                  <w:tcW w:w="1316" w:type="dxa"/>
                  <w:noWrap w:val="0"/>
                  <w:vAlign w:val="center"/>
                </w:tcPr>
                <w:p w14:paraId="009E474C">
                  <w:pPr>
                    <w:pStyle w:val="81"/>
                    <w:rPr>
                      <w:rFonts w:hint="eastAsia"/>
                    </w:rPr>
                  </w:pPr>
                  <w:r>
                    <w:rPr>
                      <w:rFonts w:hint="eastAsia"/>
                    </w:rPr>
                    <w:t>福三路</w:t>
                  </w:r>
                </w:p>
              </w:tc>
              <w:tc>
                <w:tcPr>
                  <w:tcW w:w="1231" w:type="dxa"/>
                  <w:noWrap w:val="0"/>
                  <w:vAlign w:val="center"/>
                </w:tcPr>
                <w:p w14:paraId="63E4FB92">
                  <w:pPr>
                    <w:pStyle w:val="81"/>
                  </w:pPr>
                  <w:r>
                    <w:rPr>
                      <w:rFonts w:hint="eastAsia"/>
                    </w:rPr>
                    <w:t>城市支路</w:t>
                  </w:r>
                </w:p>
              </w:tc>
              <w:tc>
                <w:tcPr>
                  <w:tcW w:w="971" w:type="dxa"/>
                  <w:noWrap w:val="0"/>
                  <w:vAlign w:val="center"/>
                </w:tcPr>
                <w:p w14:paraId="0644854E">
                  <w:pPr>
                    <w:pStyle w:val="81"/>
                    <w:rPr>
                      <w:rFonts w:hint="eastAsia"/>
                    </w:rPr>
                  </w:pPr>
                  <w:r>
                    <w:rPr>
                      <w:rFonts w:hint="eastAsia"/>
                    </w:rPr>
                    <w:t>双向两车道</w:t>
                  </w:r>
                </w:p>
              </w:tc>
              <w:tc>
                <w:tcPr>
                  <w:tcW w:w="1016" w:type="dxa"/>
                  <w:noWrap w:val="0"/>
                  <w:vAlign w:val="center"/>
                </w:tcPr>
                <w:p w14:paraId="67B814F8">
                  <w:pPr>
                    <w:pStyle w:val="81"/>
                    <w:rPr>
                      <w:rFonts w:hint="eastAsia"/>
                    </w:rPr>
                  </w:pPr>
                  <w:r>
                    <w:rPr>
                      <w:rFonts w:hint="eastAsia"/>
                    </w:rPr>
                    <w:t>沥青混凝土路面</w:t>
                  </w:r>
                </w:p>
              </w:tc>
              <w:tc>
                <w:tcPr>
                  <w:tcW w:w="1997" w:type="dxa"/>
                  <w:noWrap w:val="0"/>
                  <w:vAlign w:val="center"/>
                </w:tcPr>
                <w:p w14:paraId="18312F7B">
                  <w:pPr>
                    <w:pStyle w:val="81"/>
                    <w:jc w:val="left"/>
                    <w:rPr>
                      <w:rFonts w:hint="eastAsia"/>
                    </w:rPr>
                  </w:pPr>
                  <w:r>
                    <w:rPr>
                      <w:rFonts w:hint="eastAsia"/>
                    </w:rPr>
                    <w:t>长295m，宽18米</w:t>
                  </w:r>
                </w:p>
              </w:tc>
              <w:tc>
                <w:tcPr>
                  <w:tcW w:w="890" w:type="dxa"/>
                  <w:noWrap w:val="0"/>
                  <w:vAlign w:val="center"/>
                </w:tcPr>
                <w:p w14:paraId="1B390182">
                  <w:pPr>
                    <w:pStyle w:val="81"/>
                    <w:rPr>
                      <w:rFonts w:hint="eastAsia"/>
                    </w:rPr>
                  </w:pPr>
                  <w:r>
                    <w:rPr>
                      <w:rFonts w:hint="eastAsia"/>
                    </w:rPr>
                    <w:t>30</w:t>
                  </w:r>
                  <w:r>
                    <w:t>km/h</w:t>
                  </w:r>
                </w:p>
              </w:tc>
            </w:tr>
            <w:tr w14:paraId="128352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67" w:type="dxa"/>
                  <w:vMerge w:val="continue"/>
                  <w:noWrap w:val="0"/>
                  <w:vAlign w:val="center"/>
                </w:tcPr>
                <w:p w14:paraId="1D2510B9">
                  <w:pPr>
                    <w:pStyle w:val="81"/>
                    <w:rPr>
                      <w:rFonts w:hint="eastAsia"/>
                    </w:rPr>
                  </w:pPr>
                </w:p>
              </w:tc>
              <w:tc>
                <w:tcPr>
                  <w:tcW w:w="675" w:type="dxa"/>
                  <w:vMerge w:val="continue"/>
                  <w:noWrap w:val="0"/>
                  <w:vAlign w:val="center"/>
                </w:tcPr>
                <w:p w14:paraId="453AF062">
                  <w:pPr>
                    <w:pStyle w:val="81"/>
                    <w:rPr>
                      <w:rFonts w:hint="eastAsia"/>
                    </w:rPr>
                  </w:pPr>
                </w:p>
              </w:tc>
              <w:tc>
                <w:tcPr>
                  <w:tcW w:w="426" w:type="dxa"/>
                  <w:vMerge w:val="continue"/>
                  <w:noWrap w:val="0"/>
                  <w:vAlign w:val="center"/>
                </w:tcPr>
                <w:p w14:paraId="6C2F4BEC">
                  <w:pPr>
                    <w:pStyle w:val="81"/>
                    <w:rPr>
                      <w:rFonts w:hint="eastAsia"/>
                    </w:rPr>
                  </w:pPr>
                </w:p>
              </w:tc>
              <w:tc>
                <w:tcPr>
                  <w:tcW w:w="7421" w:type="dxa"/>
                  <w:gridSpan w:val="6"/>
                  <w:noWrap w:val="0"/>
                  <w:vAlign w:val="center"/>
                </w:tcPr>
                <w:p w14:paraId="6B78A53E">
                  <w:pPr>
                    <w:pStyle w:val="81"/>
                  </w:pPr>
                  <w:r>
                    <w:rPr>
                      <w:rFonts w:hint="eastAsia"/>
                    </w:rPr>
                    <w:t>改扩建，将现状14米道路扩宽至18米，改善非机动车及机动车通行环境。</w:t>
                  </w:r>
                </w:p>
              </w:tc>
            </w:tr>
            <w:tr w14:paraId="7E3FCD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67" w:type="dxa"/>
                  <w:vMerge w:val="continue"/>
                  <w:noWrap w:val="0"/>
                  <w:vAlign w:val="center"/>
                </w:tcPr>
                <w:p w14:paraId="36A51FE4">
                  <w:pPr>
                    <w:pStyle w:val="81"/>
                    <w:rPr>
                      <w:rFonts w:hint="eastAsia"/>
                    </w:rPr>
                  </w:pPr>
                </w:p>
              </w:tc>
              <w:tc>
                <w:tcPr>
                  <w:tcW w:w="675" w:type="dxa"/>
                  <w:vMerge w:val="continue"/>
                  <w:noWrap w:val="0"/>
                  <w:vAlign w:val="center"/>
                </w:tcPr>
                <w:p w14:paraId="5B0C50B7">
                  <w:pPr>
                    <w:pStyle w:val="81"/>
                    <w:rPr>
                      <w:rFonts w:hint="eastAsia"/>
                    </w:rPr>
                  </w:pPr>
                </w:p>
              </w:tc>
              <w:tc>
                <w:tcPr>
                  <w:tcW w:w="426" w:type="dxa"/>
                  <w:noWrap w:val="0"/>
                  <w:vAlign w:val="center"/>
                </w:tcPr>
                <w:p w14:paraId="77FE8F21">
                  <w:pPr>
                    <w:pStyle w:val="81"/>
                  </w:pPr>
                  <w:r>
                    <w:rPr>
                      <w:rFonts w:hint="eastAsia"/>
                    </w:rPr>
                    <w:t>桥梁工程</w:t>
                  </w:r>
                </w:p>
              </w:tc>
              <w:tc>
                <w:tcPr>
                  <w:tcW w:w="1316" w:type="dxa"/>
                  <w:noWrap w:val="0"/>
                  <w:vAlign w:val="center"/>
                </w:tcPr>
                <w:p w14:paraId="7B9E7CAD">
                  <w:pPr>
                    <w:pStyle w:val="81"/>
                  </w:pPr>
                  <w:r>
                    <w:rPr>
                      <w:rFonts w:hint="eastAsia"/>
                    </w:rPr>
                    <w:t>工业路口桥梁</w:t>
                  </w:r>
                </w:p>
              </w:tc>
              <w:tc>
                <w:tcPr>
                  <w:tcW w:w="6105" w:type="dxa"/>
                  <w:gridSpan w:val="5"/>
                  <w:noWrap w:val="0"/>
                  <w:vAlign w:val="center"/>
                </w:tcPr>
                <w:p w14:paraId="4590F491">
                  <w:pPr>
                    <w:pStyle w:val="81"/>
                    <w:jc w:val="both"/>
                  </w:pPr>
                  <w:r>
                    <w:rPr>
                      <w:rFonts w:hint="eastAsia"/>
                    </w:rPr>
                    <w:t>新建一座桥梁，现状河道驳岸拆除并新建长度60m。桥梁跨径为1×11m，采用现浇实心板梁桥，梁高60cm，平均桥面宽度17m（15-19m），桥梁面积190m</w:t>
                  </w:r>
                  <w:r>
                    <w:rPr>
                      <w:rFonts w:hint="eastAsia"/>
                      <w:vertAlign w:val="superscript"/>
                    </w:rPr>
                    <w:t>2</w:t>
                  </w:r>
                  <w:r>
                    <w:rPr>
                      <w:rFonts w:hint="eastAsia"/>
                    </w:rPr>
                    <w:t>。采用单排1.5m桩基，共8根桩基，实体桥台。</w:t>
                  </w:r>
                </w:p>
              </w:tc>
            </w:tr>
            <w:tr w14:paraId="0630DE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67" w:type="dxa"/>
                  <w:vMerge w:val="restart"/>
                  <w:noWrap w:val="0"/>
                  <w:vAlign w:val="center"/>
                </w:tcPr>
                <w:p w14:paraId="3B5E9497">
                  <w:pPr>
                    <w:pStyle w:val="81"/>
                  </w:pPr>
                  <w:r>
                    <w:rPr>
                      <w:rFonts w:hint="eastAsia"/>
                    </w:rPr>
                    <w:t>2</w:t>
                  </w:r>
                </w:p>
              </w:tc>
              <w:tc>
                <w:tcPr>
                  <w:tcW w:w="675" w:type="dxa"/>
                  <w:vMerge w:val="restart"/>
                  <w:noWrap w:val="0"/>
                  <w:vAlign w:val="center"/>
                </w:tcPr>
                <w:p w14:paraId="3CD06A6A">
                  <w:pPr>
                    <w:pStyle w:val="81"/>
                  </w:pPr>
                  <w:r>
                    <w:rPr>
                      <w:rFonts w:hint="eastAsia"/>
                    </w:rPr>
                    <w:t>配套工程</w:t>
                  </w:r>
                </w:p>
              </w:tc>
              <w:tc>
                <w:tcPr>
                  <w:tcW w:w="426" w:type="dxa"/>
                  <w:vMerge w:val="restart"/>
                  <w:noWrap w:val="0"/>
                  <w:vAlign w:val="center"/>
                </w:tcPr>
                <w:p w14:paraId="05146E40">
                  <w:pPr>
                    <w:pStyle w:val="81"/>
                    <w:rPr>
                      <w:rFonts w:hint="eastAsia"/>
                    </w:rPr>
                  </w:pPr>
                  <w:r>
                    <w:rPr>
                      <w:rFonts w:hint="eastAsia"/>
                    </w:rPr>
                    <w:t>管线</w:t>
                  </w:r>
                </w:p>
                <w:p w14:paraId="04C9F8F9">
                  <w:pPr>
                    <w:pStyle w:val="81"/>
                  </w:pPr>
                  <w:r>
                    <w:rPr>
                      <w:rFonts w:hint="eastAsia"/>
                    </w:rPr>
                    <w:t>工程</w:t>
                  </w:r>
                </w:p>
              </w:tc>
              <w:tc>
                <w:tcPr>
                  <w:tcW w:w="1316" w:type="dxa"/>
                  <w:noWrap w:val="0"/>
                  <w:vAlign w:val="center"/>
                </w:tcPr>
                <w:p w14:paraId="3B329E80">
                  <w:pPr>
                    <w:pStyle w:val="60"/>
                    <w:rPr>
                      <w:rFonts w:hint="eastAsia" w:cs="Times New Roman"/>
                      <w:color w:val="auto"/>
                      <w:szCs w:val="24"/>
                    </w:rPr>
                  </w:pPr>
                  <w:r>
                    <w:rPr>
                      <w:rFonts w:hint="eastAsia" w:cs="Times New Roman"/>
                      <w:color w:val="auto"/>
                      <w:szCs w:val="24"/>
                    </w:rPr>
                    <w:t>给水工程</w:t>
                  </w:r>
                </w:p>
              </w:tc>
              <w:tc>
                <w:tcPr>
                  <w:tcW w:w="6105" w:type="dxa"/>
                  <w:gridSpan w:val="5"/>
                  <w:noWrap w:val="0"/>
                  <w:vAlign w:val="center"/>
                </w:tcPr>
                <w:p w14:paraId="644ED488">
                  <w:pPr>
                    <w:widowControl/>
                    <w:jc w:val="left"/>
                    <w:rPr>
                      <w:rFonts w:hint="eastAsia"/>
                      <w:kern w:val="0"/>
                    </w:rPr>
                  </w:pPr>
                  <w:r>
                    <w:rPr>
                      <w:rFonts w:hint="eastAsia"/>
                      <w:kern w:val="0"/>
                    </w:rPr>
                    <w:t xml:space="preserve">设计单侧 </w:t>
                  </w:r>
                  <w:r>
                    <w:rPr>
                      <w:kern w:val="0"/>
                    </w:rPr>
                    <w:t>DN300</w:t>
                  </w:r>
                  <w:r>
                    <w:rPr>
                      <w:rFonts w:hint="eastAsia"/>
                      <w:kern w:val="0"/>
                    </w:rPr>
                    <w:t xml:space="preserve">给水管，设计给水管与现状给水管相接。 </w:t>
                  </w:r>
                </w:p>
              </w:tc>
            </w:tr>
            <w:tr w14:paraId="66CD9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67" w:type="dxa"/>
                  <w:vMerge w:val="continue"/>
                  <w:noWrap w:val="0"/>
                  <w:vAlign w:val="center"/>
                </w:tcPr>
                <w:p w14:paraId="22BE5C74">
                  <w:pPr>
                    <w:pStyle w:val="81"/>
                    <w:rPr>
                      <w:rFonts w:hint="eastAsia"/>
                    </w:rPr>
                  </w:pPr>
                </w:p>
              </w:tc>
              <w:tc>
                <w:tcPr>
                  <w:tcW w:w="675" w:type="dxa"/>
                  <w:vMerge w:val="continue"/>
                  <w:noWrap w:val="0"/>
                  <w:vAlign w:val="center"/>
                </w:tcPr>
                <w:p w14:paraId="302AC22F">
                  <w:pPr>
                    <w:pStyle w:val="81"/>
                    <w:rPr>
                      <w:rFonts w:hint="eastAsia"/>
                    </w:rPr>
                  </w:pPr>
                </w:p>
              </w:tc>
              <w:tc>
                <w:tcPr>
                  <w:tcW w:w="426" w:type="dxa"/>
                  <w:vMerge w:val="continue"/>
                  <w:noWrap w:val="0"/>
                  <w:vAlign w:val="center"/>
                </w:tcPr>
                <w:p w14:paraId="7CB7494B">
                  <w:pPr>
                    <w:pStyle w:val="81"/>
                    <w:rPr>
                      <w:rFonts w:hint="eastAsia"/>
                    </w:rPr>
                  </w:pPr>
                </w:p>
              </w:tc>
              <w:tc>
                <w:tcPr>
                  <w:tcW w:w="1316" w:type="dxa"/>
                  <w:noWrap w:val="0"/>
                  <w:vAlign w:val="center"/>
                </w:tcPr>
                <w:p w14:paraId="4F82E516">
                  <w:pPr>
                    <w:pStyle w:val="81"/>
                    <w:rPr>
                      <w:rFonts w:hint="eastAsia"/>
                    </w:rPr>
                  </w:pPr>
                  <w:r>
                    <w:rPr>
                      <w:rFonts w:hint="eastAsia"/>
                    </w:rPr>
                    <w:t>排水工程</w:t>
                  </w:r>
                </w:p>
              </w:tc>
              <w:tc>
                <w:tcPr>
                  <w:tcW w:w="6105" w:type="dxa"/>
                  <w:gridSpan w:val="5"/>
                  <w:noWrap w:val="0"/>
                  <w:vAlign w:val="center"/>
                </w:tcPr>
                <w:p w14:paraId="095485B6">
                  <w:pPr>
                    <w:pStyle w:val="81"/>
                    <w:jc w:val="left"/>
                    <w:rPr>
                      <w:rFonts w:hint="eastAsia"/>
                    </w:rPr>
                  </w:pPr>
                  <w:r>
                    <w:rPr>
                      <w:rFonts w:hint="eastAsia"/>
                    </w:rPr>
                    <w:t>采用单侧布管，规划管径为</w:t>
                  </w:r>
                  <w:r>
                    <w:t>d400~d500</w:t>
                  </w:r>
                  <w:r>
                    <w:rPr>
                      <w:rFonts w:hint="eastAsia"/>
                    </w:rPr>
                    <w:t xml:space="preserve">。 收集污水排入下游工业路现状 </w:t>
                  </w:r>
                  <w:r>
                    <w:t xml:space="preserve">d1000 </w:t>
                  </w:r>
                  <w:r>
                    <w:rPr>
                      <w:rFonts w:hint="eastAsia"/>
                    </w:rPr>
                    <w:t>污水管</w:t>
                  </w:r>
                </w:p>
              </w:tc>
            </w:tr>
            <w:tr w14:paraId="0F1E05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67" w:type="dxa"/>
                  <w:vMerge w:val="continue"/>
                  <w:noWrap w:val="0"/>
                  <w:vAlign w:val="center"/>
                </w:tcPr>
                <w:p w14:paraId="469AD5C4">
                  <w:pPr>
                    <w:pStyle w:val="81"/>
                    <w:rPr>
                      <w:rFonts w:hint="eastAsia"/>
                    </w:rPr>
                  </w:pPr>
                </w:p>
              </w:tc>
              <w:tc>
                <w:tcPr>
                  <w:tcW w:w="675" w:type="dxa"/>
                  <w:vMerge w:val="continue"/>
                  <w:noWrap w:val="0"/>
                  <w:vAlign w:val="center"/>
                </w:tcPr>
                <w:p w14:paraId="3C7EFC38">
                  <w:pPr>
                    <w:pStyle w:val="81"/>
                    <w:rPr>
                      <w:rFonts w:hint="eastAsia"/>
                    </w:rPr>
                  </w:pPr>
                </w:p>
              </w:tc>
              <w:tc>
                <w:tcPr>
                  <w:tcW w:w="426" w:type="dxa"/>
                  <w:vMerge w:val="continue"/>
                  <w:noWrap w:val="0"/>
                  <w:vAlign w:val="center"/>
                </w:tcPr>
                <w:p w14:paraId="0D6622AD">
                  <w:pPr>
                    <w:pStyle w:val="81"/>
                    <w:rPr>
                      <w:rFonts w:hint="eastAsia"/>
                    </w:rPr>
                  </w:pPr>
                </w:p>
              </w:tc>
              <w:tc>
                <w:tcPr>
                  <w:tcW w:w="1316" w:type="dxa"/>
                  <w:noWrap w:val="0"/>
                  <w:vAlign w:val="center"/>
                </w:tcPr>
                <w:p w14:paraId="588B1A91">
                  <w:pPr>
                    <w:pStyle w:val="81"/>
                    <w:rPr>
                      <w:rFonts w:hint="eastAsia"/>
                    </w:rPr>
                  </w:pPr>
                  <w:r>
                    <w:rPr>
                      <w:rFonts w:hint="eastAsia"/>
                    </w:rPr>
                    <w:t>雨水工程</w:t>
                  </w:r>
                </w:p>
              </w:tc>
              <w:tc>
                <w:tcPr>
                  <w:tcW w:w="6105" w:type="dxa"/>
                  <w:gridSpan w:val="5"/>
                  <w:noWrap w:val="0"/>
                  <w:vAlign w:val="center"/>
                </w:tcPr>
                <w:p w14:paraId="33828255">
                  <w:pPr>
                    <w:pStyle w:val="81"/>
                    <w:jc w:val="left"/>
                    <w:rPr>
                      <w:rFonts w:hint="eastAsia"/>
                    </w:rPr>
                  </w:pPr>
                  <w:r>
                    <w:rPr>
                      <w:rFonts w:hint="eastAsia"/>
                    </w:rPr>
                    <w:t>采用单侧布管，规划管径为</w:t>
                  </w:r>
                  <w:r>
                    <w:t>d1600~d1800</w:t>
                  </w:r>
                  <w:r>
                    <w:rPr>
                      <w:rFonts w:hint="eastAsia"/>
                    </w:rPr>
                    <w:t>。 雨水管拟采用溢流井将收集雨水排入大庆河。</w:t>
                  </w:r>
                </w:p>
              </w:tc>
            </w:tr>
            <w:tr w14:paraId="45BFE2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67" w:type="dxa"/>
                  <w:vMerge w:val="continue"/>
                  <w:noWrap w:val="0"/>
                  <w:vAlign w:val="center"/>
                </w:tcPr>
                <w:p w14:paraId="706A2AC2">
                  <w:pPr>
                    <w:pStyle w:val="81"/>
                    <w:rPr>
                      <w:rFonts w:hint="eastAsia"/>
                    </w:rPr>
                  </w:pPr>
                </w:p>
              </w:tc>
              <w:tc>
                <w:tcPr>
                  <w:tcW w:w="675" w:type="dxa"/>
                  <w:vMerge w:val="continue"/>
                  <w:noWrap w:val="0"/>
                  <w:vAlign w:val="center"/>
                </w:tcPr>
                <w:p w14:paraId="70A8B8AF">
                  <w:pPr>
                    <w:pStyle w:val="81"/>
                    <w:rPr>
                      <w:rFonts w:hint="eastAsia"/>
                    </w:rPr>
                  </w:pPr>
                </w:p>
              </w:tc>
              <w:tc>
                <w:tcPr>
                  <w:tcW w:w="426" w:type="dxa"/>
                  <w:vMerge w:val="continue"/>
                  <w:noWrap w:val="0"/>
                  <w:vAlign w:val="center"/>
                </w:tcPr>
                <w:p w14:paraId="7E7DF9C2">
                  <w:pPr>
                    <w:pStyle w:val="81"/>
                    <w:rPr>
                      <w:rFonts w:hint="eastAsia"/>
                    </w:rPr>
                  </w:pPr>
                </w:p>
              </w:tc>
              <w:tc>
                <w:tcPr>
                  <w:tcW w:w="1316" w:type="dxa"/>
                  <w:noWrap w:val="0"/>
                  <w:vAlign w:val="center"/>
                </w:tcPr>
                <w:p w14:paraId="7B93648D">
                  <w:pPr>
                    <w:pStyle w:val="60"/>
                  </w:pPr>
                  <w:r>
                    <w:rPr>
                      <w:rFonts w:hint="eastAsia"/>
                    </w:rPr>
                    <w:t>电力及照明工程</w:t>
                  </w:r>
                </w:p>
              </w:tc>
              <w:tc>
                <w:tcPr>
                  <w:tcW w:w="6105" w:type="dxa"/>
                  <w:gridSpan w:val="5"/>
                  <w:noWrap w:val="0"/>
                  <w:vAlign w:val="center"/>
                </w:tcPr>
                <w:p w14:paraId="04387A81">
                  <w:pPr>
                    <w:widowControl/>
                    <w:jc w:val="left"/>
                    <w:rPr>
                      <w:rFonts w:hint="eastAsia"/>
                      <w:kern w:val="0"/>
                    </w:rPr>
                  </w:pPr>
                  <w:r>
                    <w:rPr>
                      <w:rFonts w:hint="eastAsia"/>
                    </w:rPr>
                    <w:t>①</w:t>
                  </w:r>
                  <w:r>
                    <w:rPr>
                      <w:rFonts w:hint="eastAsia"/>
                      <w:kern w:val="0"/>
                    </w:rPr>
                    <w:t xml:space="preserve">负荷等级：道路照明三级。 </w:t>
                  </w:r>
                </w:p>
                <w:p w14:paraId="1BF6E86B">
                  <w:pPr>
                    <w:widowControl/>
                    <w:jc w:val="left"/>
                    <w:rPr>
                      <w:rFonts w:hint="eastAsia"/>
                      <w:kern w:val="0"/>
                    </w:rPr>
                  </w:pPr>
                  <w:r>
                    <w:rPr>
                      <w:rFonts w:hint="eastAsia"/>
                    </w:rPr>
                    <w:t>②</w:t>
                  </w:r>
                  <w:r>
                    <w:rPr>
                      <w:rFonts w:hint="eastAsia"/>
                      <w:kern w:val="0"/>
                    </w:rPr>
                    <w:t xml:space="preserve">供电电源：由工业路现状路灯箱变电源供电，供电至照明路灯，交通信号灯用电。 </w:t>
                  </w:r>
                </w:p>
                <w:p w14:paraId="5A7FA4ED">
                  <w:pPr>
                    <w:widowControl/>
                    <w:jc w:val="left"/>
                    <w:rPr>
                      <w:rFonts w:hint="eastAsia"/>
                      <w:kern w:val="0"/>
                    </w:rPr>
                  </w:pPr>
                  <w:r>
                    <w:rPr>
                      <w:rFonts w:hint="eastAsia"/>
                      <w:kern w:val="0"/>
                    </w:rPr>
                    <w:t xml:space="preserve">③供电电源相别：单相。路灯配电线路电压降小于 10%。 </w:t>
                  </w:r>
                </w:p>
                <w:p w14:paraId="60A292E7">
                  <w:pPr>
                    <w:pStyle w:val="81"/>
                    <w:jc w:val="left"/>
                  </w:pPr>
                  <w:r>
                    <w:rPr>
                      <w:rFonts w:hint="eastAsia"/>
                    </w:rPr>
                    <w:t xml:space="preserve">照明布置：沿道路双侧对称布置单臂路灯，路灯间距 30m，灯杆高度 6m，臂长 1m，光源为 60W LED 灯，灯具配光类型为半截光型； </w:t>
                  </w:r>
                </w:p>
              </w:tc>
            </w:tr>
            <w:tr w14:paraId="24F182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67" w:type="dxa"/>
                  <w:vMerge w:val="continue"/>
                  <w:noWrap w:val="0"/>
                  <w:vAlign w:val="center"/>
                </w:tcPr>
                <w:p w14:paraId="1547EAC8">
                  <w:pPr>
                    <w:pStyle w:val="81"/>
                    <w:rPr>
                      <w:rFonts w:hint="eastAsia"/>
                    </w:rPr>
                  </w:pPr>
                </w:p>
              </w:tc>
              <w:tc>
                <w:tcPr>
                  <w:tcW w:w="675" w:type="dxa"/>
                  <w:vMerge w:val="continue"/>
                  <w:noWrap w:val="0"/>
                  <w:vAlign w:val="center"/>
                </w:tcPr>
                <w:p w14:paraId="28316AA4">
                  <w:pPr>
                    <w:pStyle w:val="81"/>
                    <w:rPr>
                      <w:rFonts w:hint="eastAsia"/>
                    </w:rPr>
                  </w:pPr>
                </w:p>
              </w:tc>
              <w:tc>
                <w:tcPr>
                  <w:tcW w:w="426" w:type="dxa"/>
                  <w:vMerge w:val="continue"/>
                  <w:noWrap w:val="0"/>
                  <w:vAlign w:val="center"/>
                </w:tcPr>
                <w:p w14:paraId="62FB4357">
                  <w:pPr>
                    <w:pStyle w:val="81"/>
                    <w:rPr>
                      <w:rFonts w:hint="eastAsia"/>
                    </w:rPr>
                  </w:pPr>
                </w:p>
              </w:tc>
              <w:tc>
                <w:tcPr>
                  <w:tcW w:w="1316" w:type="dxa"/>
                  <w:noWrap w:val="0"/>
                  <w:vAlign w:val="center"/>
                </w:tcPr>
                <w:p w14:paraId="4790003B">
                  <w:pPr>
                    <w:pStyle w:val="60"/>
                    <w:rPr>
                      <w:rFonts w:hint="eastAsia"/>
                    </w:rPr>
                  </w:pPr>
                  <w:r>
                    <w:rPr>
                      <w:rFonts w:hint="eastAsia"/>
                    </w:rPr>
                    <w:t>电力排管、通信管道</w:t>
                  </w:r>
                </w:p>
              </w:tc>
              <w:tc>
                <w:tcPr>
                  <w:tcW w:w="6105" w:type="dxa"/>
                  <w:gridSpan w:val="5"/>
                  <w:noWrap w:val="0"/>
                  <w:vAlign w:val="center"/>
                </w:tcPr>
                <w:p w14:paraId="1A60FF43">
                  <w:pPr>
                    <w:widowControl/>
                    <w:jc w:val="left"/>
                    <w:rPr>
                      <w:rFonts w:hint="eastAsia"/>
                      <w:kern w:val="0"/>
                    </w:rPr>
                  </w:pPr>
                  <w:r>
                    <w:rPr>
                      <w:rFonts w:hint="eastAsia"/>
                    </w:rPr>
                    <w:t>①电力排管：</w:t>
                  </w:r>
                  <w:r>
                    <w:rPr>
                      <w:rFonts w:hint="eastAsia"/>
                      <w:kern w:val="0"/>
                    </w:rPr>
                    <w:t>北侧人行道下敷设12根改性聚丙烯MPP∅150*10（电力）管，直线段每隔 40~60 米左右设一电力井；</w:t>
                  </w:r>
                </w:p>
                <w:p w14:paraId="7182E5BA">
                  <w:pPr>
                    <w:widowControl/>
                    <w:jc w:val="left"/>
                    <w:rPr>
                      <w:rFonts w:hint="eastAsia"/>
                    </w:rPr>
                  </w:pPr>
                  <w:r>
                    <w:rPr>
                      <w:rFonts w:hint="eastAsia"/>
                    </w:rPr>
                    <w:t>②通信排管：</w:t>
                  </w:r>
                  <w:r>
                    <w:rPr>
                      <w:rFonts w:hint="eastAsia"/>
                      <w:kern w:val="0"/>
                    </w:rPr>
                    <w:t>南侧侧人行道上敷设通信管道6孔φ110 PVC-U 双臂波纹管；非机动车道下通信排管管材采用镀锌钢管,钢管规格为 SC100,壁厚为4mm。</w:t>
                  </w:r>
                </w:p>
              </w:tc>
            </w:tr>
            <w:tr w14:paraId="55E623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67" w:type="dxa"/>
                  <w:vMerge w:val="continue"/>
                  <w:noWrap w:val="0"/>
                  <w:vAlign w:val="center"/>
                </w:tcPr>
                <w:p w14:paraId="32293418">
                  <w:pPr>
                    <w:pStyle w:val="81"/>
                    <w:rPr>
                      <w:rFonts w:hint="eastAsia"/>
                    </w:rPr>
                  </w:pPr>
                </w:p>
              </w:tc>
              <w:tc>
                <w:tcPr>
                  <w:tcW w:w="675" w:type="dxa"/>
                  <w:vMerge w:val="continue"/>
                  <w:noWrap w:val="0"/>
                  <w:vAlign w:val="center"/>
                </w:tcPr>
                <w:p w14:paraId="62CFD30A">
                  <w:pPr>
                    <w:pStyle w:val="81"/>
                    <w:rPr>
                      <w:rFonts w:hint="eastAsia"/>
                    </w:rPr>
                  </w:pPr>
                </w:p>
              </w:tc>
              <w:tc>
                <w:tcPr>
                  <w:tcW w:w="426" w:type="dxa"/>
                  <w:vMerge w:val="continue"/>
                  <w:noWrap w:val="0"/>
                  <w:vAlign w:val="center"/>
                </w:tcPr>
                <w:p w14:paraId="35E078DF">
                  <w:pPr>
                    <w:pStyle w:val="81"/>
                    <w:rPr>
                      <w:rFonts w:hint="eastAsia"/>
                    </w:rPr>
                  </w:pPr>
                </w:p>
              </w:tc>
              <w:tc>
                <w:tcPr>
                  <w:tcW w:w="1316" w:type="dxa"/>
                  <w:noWrap w:val="0"/>
                  <w:vAlign w:val="center"/>
                </w:tcPr>
                <w:p w14:paraId="654A4A1D">
                  <w:pPr>
                    <w:pStyle w:val="60"/>
                  </w:pPr>
                  <w:r>
                    <w:rPr>
                      <w:rFonts w:hint="eastAsia"/>
                    </w:rPr>
                    <w:t>绿化工程</w:t>
                  </w:r>
                </w:p>
              </w:tc>
              <w:tc>
                <w:tcPr>
                  <w:tcW w:w="6105" w:type="dxa"/>
                  <w:gridSpan w:val="5"/>
                  <w:noWrap w:val="0"/>
                  <w:vAlign w:val="center"/>
                </w:tcPr>
                <w:p w14:paraId="3325E695">
                  <w:pPr>
                    <w:pStyle w:val="81"/>
                    <w:jc w:val="both"/>
                  </w:pPr>
                  <w:r>
                    <w:rPr>
                      <w:rFonts w:hint="eastAsia"/>
                    </w:rPr>
                    <w:t>道路沿路行道树拟种植宫粉羊蹄。</w:t>
                  </w:r>
                </w:p>
              </w:tc>
            </w:tr>
            <w:tr w14:paraId="17F229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67" w:type="dxa"/>
                  <w:vMerge w:val="continue"/>
                  <w:noWrap w:val="0"/>
                  <w:vAlign w:val="center"/>
                </w:tcPr>
                <w:p w14:paraId="4502B27A">
                  <w:pPr>
                    <w:pStyle w:val="81"/>
                    <w:rPr>
                      <w:rFonts w:hint="eastAsia"/>
                    </w:rPr>
                  </w:pPr>
                </w:p>
              </w:tc>
              <w:tc>
                <w:tcPr>
                  <w:tcW w:w="675" w:type="dxa"/>
                  <w:vMerge w:val="continue"/>
                  <w:noWrap w:val="0"/>
                  <w:vAlign w:val="center"/>
                </w:tcPr>
                <w:p w14:paraId="6285D3FB">
                  <w:pPr>
                    <w:pStyle w:val="81"/>
                    <w:rPr>
                      <w:rFonts w:hint="eastAsia"/>
                    </w:rPr>
                  </w:pPr>
                </w:p>
              </w:tc>
              <w:tc>
                <w:tcPr>
                  <w:tcW w:w="426" w:type="dxa"/>
                  <w:vMerge w:val="continue"/>
                  <w:noWrap w:val="0"/>
                  <w:vAlign w:val="center"/>
                </w:tcPr>
                <w:p w14:paraId="5A4A89DE">
                  <w:pPr>
                    <w:pStyle w:val="81"/>
                    <w:rPr>
                      <w:rFonts w:hint="eastAsia"/>
                    </w:rPr>
                  </w:pPr>
                </w:p>
              </w:tc>
              <w:tc>
                <w:tcPr>
                  <w:tcW w:w="1316" w:type="dxa"/>
                  <w:noWrap w:val="0"/>
                  <w:vAlign w:val="center"/>
                </w:tcPr>
                <w:p w14:paraId="42ACED66">
                  <w:pPr>
                    <w:pStyle w:val="60"/>
                    <w:rPr>
                      <w:rFonts w:hint="eastAsia"/>
                    </w:rPr>
                  </w:pPr>
                  <w:r>
                    <w:rPr>
                      <w:rFonts w:hint="eastAsia"/>
                    </w:rPr>
                    <w:t>交通及安全设施</w:t>
                  </w:r>
                </w:p>
              </w:tc>
              <w:tc>
                <w:tcPr>
                  <w:tcW w:w="6105" w:type="dxa"/>
                  <w:gridSpan w:val="5"/>
                  <w:noWrap w:val="0"/>
                  <w:vAlign w:val="center"/>
                </w:tcPr>
                <w:p w14:paraId="4C228647">
                  <w:pPr>
                    <w:pStyle w:val="81"/>
                    <w:rPr>
                      <w:rFonts w:hint="eastAsia"/>
                    </w:rPr>
                  </w:pPr>
                  <w:r>
                    <w:rPr>
                      <w:rFonts w:hint="eastAsia"/>
                      <w:szCs w:val="21"/>
                    </w:rPr>
                    <w:t>按照国家及交通</w:t>
                  </w:r>
                  <w:r>
                    <w:rPr>
                      <w:rFonts w:hint="eastAsia"/>
                      <w:szCs w:val="21"/>
                      <w:lang w:eastAsia="zh-CN"/>
                    </w:rPr>
                    <w:t>运输</w:t>
                  </w:r>
                  <w:r>
                    <w:rPr>
                      <w:rFonts w:hint="eastAsia"/>
                      <w:szCs w:val="21"/>
                    </w:rPr>
                    <w:t>部相关的标准，并结合道路的实际情况，全线设置完善的交通安全设施，包括标志、标线及标示、交通信号设施及隔离和防护设施。</w:t>
                  </w:r>
                </w:p>
              </w:tc>
            </w:tr>
            <w:tr w14:paraId="4621BF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67" w:type="dxa"/>
                  <w:vMerge w:val="restart"/>
                  <w:noWrap w:val="0"/>
                  <w:vAlign w:val="center"/>
                </w:tcPr>
                <w:p w14:paraId="0AB97D08">
                  <w:pPr>
                    <w:pStyle w:val="81"/>
                    <w:rPr>
                      <w:rFonts w:hint="eastAsia"/>
                    </w:rPr>
                  </w:pPr>
                  <w:r>
                    <w:rPr>
                      <w:rFonts w:hint="eastAsia"/>
                    </w:rPr>
                    <w:t>3</w:t>
                  </w:r>
                </w:p>
              </w:tc>
              <w:tc>
                <w:tcPr>
                  <w:tcW w:w="675" w:type="dxa"/>
                  <w:vMerge w:val="restart"/>
                  <w:noWrap w:val="0"/>
                  <w:vAlign w:val="center"/>
                </w:tcPr>
                <w:p w14:paraId="4447F763">
                  <w:pPr>
                    <w:pStyle w:val="81"/>
                    <w:rPr>
                      <w:rFonts w:hint="eastAsia"/>
                    </w:rPr>
                  </w:pPr>
                  <w:r>
                    <w:rPr>
                      <w:rFonts w:hint="eastAsia"/>
                    </w:rPr>
                    <w:t>临时工程</w:t>
                  </w:r>
                </w:p>
              </w:tc>
              <w:tc>
                <w:tcPr>
                  <w:tcW w:w="1742" w:type="dxa"/>
                  <w:gridSpan w:val="2"/>
                  <w:noWrap w:val="0"/>
                  <w:vAlign w:val="center"/>
                </w:tcPr>
                <w:p w14:paraId="7C9D5A4D">
                  <w:pPr>
                    <w:pStyle w:val="81"/>
                    <w:rPr>
                      <w:rFonts w:ascii="宋体" w:hAnsi="宋体" w:cs="宋体"/>
                      <w:color w:val="000000"/>
                      <w:szCs w:val="21"/>
                      <w:lang w:bidi="ar"/>
                    </w:rPr>
                  </w:pPr>
                  <w:r>
                    <w:rPr>
                      <w:rFonts w:hint="eastAsia" w:ascii="宋体" w:hAnsi="宋体" w:cs="宋体"/>
                      <w:color w:val="000000"/>
                      <w:szCs w:val="21"/>
                      <w:lang w:bidi="ar"/>
                    </w:rPr>
                    <w:t>施工生产区</w:t>
                  </w:r>
                </w:p>
              </w:tc>
              <w:tc>
                <w:tcPr>
                  <w:tcW w:w="6105" w:type="dxa"/>
                  <w:gridSpan w:val="5"/>
                  <w:noWrap w:val="0"/>
                  <w:vAlign w:val="center"/>
                </w:tcPr>
                <w:p w14:paraId="0443BDB8">
                  <w:pPr>
                    <w:widowControl/>
                    <w:jc w:val="left"/>
                    <w:rPr>
                      <w:rFonts w:ascii="宋体" w:hAnsi="宋体" w:cs="宋体"/>
                      <w:color w:val="000000"/>
                      <w:kern w:val="0"/>
                      <w:szCs w:val="21"/>
                      <w:lang w:bidi="ar"/>
                    </w:rPr>
                  </w:pPr>
                  <w:r>
                    <w:rPr>
                      <w:rFonts w:hint="eastAsia" w:ascii="宋体" w:hAnsi="宋体" w:cs="宋体"/>
                      <w:color w:val="FF0000"/>
                      <w:kern w:val="0"/>
                      <w:szCs w:val="21"/>
                      <w:lang w:bidi="ar"/>
                    </w:rPr>
                    <w:t>办公与休息处租用项目周围居民房，水电等设施依托租房；</w:t>
                  </w:r>
                </w:p>
              </w:tc>
            </w:tr>
            <w:tr w14:paraId="4605D7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67" w:type="dxa"/>
                  <w:vMerge w:val="continue"/>
                  <w:noWrap w:val="0"/>
                  <w:vAlign w:val="center"/>
                </w:tcPr>
                <w:p w14:paraId="38E75ECB">
                  <w:pPr>
                    <w:pStyle w:val="81"/>
                    <w:rPr>
                      <w:rFonts w:hint="eastAsia"/>
                    </w:rPr>
                  </w:pPr>
                </w:p>
              </w:tc>
              <w:tc>
                <w:tcPr>
                  <w:tcW w:w="675" w:type="dxa"/>
                  <w:vMerge w:val="continue"/>
                  <w:noWrap w:val="0"/>
                  <w:vAlign w:val="center"/>
                </w:tcPr>
                <w:p w14:paraId="1444AFA3">
                  <w:pPr>
                    <w:pStyle w:val="81"/>
                    <w:rPr>
                      <w:rFonts w:hint="eastAsia"/>
                    </w:rPr>
                  </w:pPr>
                </w:p>
              </w:tc>
              <w:tc>
                <w:tcPr>
                  <w:tcW w:w="1742" w:type="dxa"/>
                  <w:gridSpan w:val="2"/>
                  <w:noWrap w:val="0"/>
                  <w:vAlign w:val="center"/>
                </w:tcPr>
                <w:p w14:paraId="6C140FA9">
                  <w:pPr>
                    <w:widowControl/>
                    <w:jc w:val="center"/>
                    <w:rPr>
                      <w:rFonts w:hint="eastAsia" w:ascii="宋体" w:hAnsi="宋体" w:cs="宋体"/>
                      <w:color w:val="000000"/>
                      <w:kern w:val="0"/>
                      <w:szCs w:val="21"/>
                      <w:lang w:bidi="ar"/>
                    </w:rPr>
                  </w:pPr>
                  <w:r>
                    <w:rPr>
                      <w:rFonts w:hint="eastAsia" w:ascii="宋体" w:hAnsi="宋体" w:cs="宋体"/>
                      <w:color w:val="000000"/>
                      <w:kern w:val="0"/>
                      <w:szCs w:val="21"/>
                      <w:lang w:bidi="ar"/>
                    </w:rPr>
                    <w:t>临时表土堆场</w:t>
                  </w:r>
                </w:p>
              </w:tc>
              <w:tc>
                <w:tcPr>
                  <w:tcW w:w="6105" w:type="dxa"/>
                  <w:gridSpan w:val="5"/>
                  <w:noWrap w:val="0"/>
                  <w:vAlign w:val="center"/>
                </w:tcPr>
                <w:p w14:paraId="1BFED32D">
                  <w:pPr>
                    <w:widowControl/>
                    <w:jc w:val="left"/>
                    <w:rPr>
                      <w:rFonts w:hint="eastAsia" w:ascii="宋体" w:hAnsi="宋体" w:cs="宋体"/>
                      <w:color w:val="000000"/>
                      <w:kern w:val="0"/>
                      <w:szCs w:val="21"/>
                      <w:lang w:bidi="ar"/>
                    </w:rPr>
                  </w:pPr>
                  <w:r>
                    <w:rPr>
                      <w:rFonts w:hint="eastAsia" w:ascii="宋体" w:hAnsi="宋体" w:cs="宋体"/>
                      <w:color w:val="000000"/>
                      <w:kern w:val="0"/>
                      <w:szCs w:val="21"/>
                      <w:lang w:bidi="ar"/>
                    </w:rPr>
                    <w:t>项目施工开挖的表土堆放在道路两侧，不再单独占用土地。</w:t>
                  </w:r>
                </w:p>
              </w:tc>
            </w:tr>
          </w:tbl>
          <w:p w14:paraId="7DDD1748">
            <w:pPr>
              <w:pStyle w:val="45"/>
              <w:ind w:firstLine="0" w:firstLineChars="0"/>
              <w:rPr>
                <w:b/>
                <w:bCs/>
              </w:rPr>
            </w:pPr>
            <w:r>
              <w:rPr>
                <w:rFonts w:hint="eastAsia"/>
                <w:b/>
                <w:bCs/>
              </w:rPr>
              <w:t>3、改造道路工程</w:t>
            </w:r>
          </w:p>
          <w:p w14:paraId="42076032">
            <w:pPr>
              <w:pStyle w:val="45"/>
              <w:ind w:firstLine="482"/>
              <w:rPr>
                <w:b/>
                <w:bCs/>
              </w:rPr>
            </w:pPr>
            <w:r>
              <w:rPr>
                <w:rFonts w:hint="eastAsia"/>
                <w:b/>
                <w:bCs/>
              </w:rPr>
              <w:t>（1）道路工程设计</w:t>
            </w:r>
          </w:p>
          <w:p w14:paraId="22D2BAA6">
            <w:pPr>
              <w:pStyle w:val="45"/>
              <w:ind w:firstLine="482"/>
              <w:rPr>
                <w:rFonts w:hint="eastAsia"/>
                <w:b/>
                <w:bCs/>
              </w:rPr>
            </w:pPr>
            <w:r>
              <w:rPr>
                <w:rFonts w:hint="eastAsia"/>
                <w:b/>
                <w:bCs/>
              </w:rPr>
              <w:t>①道路纵断面设计</w:t>
            </w:r>
          </w:p>
          <w:p w14:paraId="55998AA6">
            <w:pPr>
              <w:pStyle w:val="45"/>
              <w:ind w:firstLine="480"/>
              <w:rPr>
                <w:rFonts w:hint="eastAsia"/>
              </w:rPr>
            </w:pPr>
            <w:r>
              <w:rPr>
                <w:rFonts w:hint="eastAsia"/>
              </w:rPr>
              <w:t>道路纵坡各项设计指标见表2-3。</w:t>
            </w:r>
          </w:p>
          <w:p w14:paraId="4F4254C0">
            <w:pPr>
              <w:pStyle w:val="77"/>
            </w:pPr>
            <w:r>
              <w:rPr>
                <w:rFonts w:hint="eastAsia"/>
              </w:rPr>
              <w:t>表2-3纵坡设计指标一览表</w:t>
            </w:r>
          </w:p>
          <w:tbl>
            <w:tblPr>
              <w:tblStyle w:val="2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4"/>
              <w:gridCol w:w="1690"/>
              <w:gridCol w:w="3193"/>
              <w:gridCol w:w="3193"/>
            </w:tblGrid>
            <w:tr w14:paraId="134786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noWrap w:val="0"/>
                  <w:vAlign w:val="center"/>
                </w:tcPr>
                <w:p w14:paraId="430140F1">
                  <w:pPr>
                    <w:pStyle w:val="81"/>
                    <w:rPr>
                      <w:rFonts w:hint="eastAsia"/>
                    </w:rPr>
                  </w:pPr>
                  <w:r>
                    <w:rPr>
                      <w:rFonts w:hint="eastAsia"/>
                    </w:rPr>
                    <w:t>序号</w:t>
                  </w:r>
                </w:p>
              </w:tc>
              <w:tc>
                <w:tcPr>
                  <w:tcW w:w="1690" w:type="dxa"/>
                  <w:noWrap w:val="0"/>
                  <w:vAlign w:val="center"/>
                </w:tcPr>
                <w:p w14:paraId="540F4080">
                  <w:pPr>
                    <w:pStyle w:val="81"/>
                    <w:rPr>
                      <w:rFonts w:hint="eastAsia"/>
                    </w:rPr>
                  </w:pPr>
                  <w:r>
                    <w:rPr>
                      <w:rFonts w:hint="eastAsia"/>
                    </w:rPr>
                    <w:t>道路桩号</w:t>
                  </w:r>
                </w:p>
              </w:tc>
              <w:tc>
                <w:tcPr>
                  <w:tcW w:w="3193" w:type="dxa"/>
                  <w:noWrap w:val="0"/>
                  <w:vAlign w:val="center"/>
                </w:tcPr>
                <w:p w14:paraId="4A977A40">
                  <w:pPr>
                    <w:pStyle w:val="81"/>
                    <w:rPr>
                      <w:rFonts w:hint="eastAsia"/>
                    </w:rPr>
                  </w:pPr>
                  <w:r>
                    <w:rPr>
                      <w:rFonts w:hint="eastAsia"/>
                    </w:rPr>
                    <w:t>主要规划控制点标高（米）</w:t>
                  </w:r>
                </w:p>
              </w:tc>
              <w:tc>
                <w:tcPr>
                  <w:tcW w:w="3193" w:type="dxa"/>
                  <w:noWrap w:val="0"/>
                  <w:vAlign w:val="center"/>
                </w:tcPr>
                <w:p w14:paraId="1CEDC548">
                  <w:pPr>
                    <w:pStyle w:val="81"/>
                    <w:rPr>
                      <w:rFonts w:hint="eastAsia"/>
                    </w:rPr>
                  </w:pPr>
                  <w:r>
                    <w:rPr>
                      <w:rFonts w:hint="eastAsia"/>
                    </w:rPr>
                    <w:t>主要设计控制点标高（米）</w:t>
                  </w:r>
                </w:p>
              </w:tc>
            </w:tr>
            <w:tr w14:paraId="0DD147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noWrap w:val="0"/>
                  <w:vAlign w:val="center"/>
                </w:tcPr>
                <w:p w14:paraId="7FB18ED5">
                  <w:pPr>
                    <w:pStyle w:val="81"/>
                    <w:rPr>
                      <w:rFonts w:hint="eastAsia"/>
                    </w:rPr>
                  </w:pPr>
                  <w:r>
                    <w:rPr>
                      <w:rFonts w:hint="eastAsia"/>
                    </w:rPr>
                    <w:t>1</w:t>
                  </w:r>
                </w:p>
              </w:tc>
              <w:tc>
                <w:tcPr>
                  <w:tcW w:w="1690" w:type="dxa"/>
                  <w:noWrap w:val="0"/>
                  <w:vAlign w:val="center"/>
                </w:tcPr>
                <w:p w14:paraId="14A86B55">
                  <w:pPr>
                    <w:pStyle w:val="81"/>
                    <w:rPr>
                      <w:rFonts w:hint="eastAsia"/>
                    </w:rPr>
                  </w:pPr>
                  <w:r>
                    <w:rPr>
                      <w:rFonts w:hint="eastAsia"/>
                    </w:rPr>
                    <w:t>K0+000</w:t>
                  </w:r>
                </w:p>
              </w:tc>
              <w:tc>
                <w:tcPr>
                  <w:tcW w:w="3193" w:type="dxa"/>
                  <w:noWrap w:val="0"/>
                  <w:vAlign w:val="center"/>
                </w:tcPr>
                <w:p w14:paraId="4D78E606">
                  <w:pPr>
                    <w:pStyle w:val="81"/>
                    <w:rPr>
                      <w:rFonts w:hint="eastAsia"/>
                    </w:rPr>
                  </w:pPr>
                  <w:r>
                    <w:rPr>
                      <w:rFonts w:hint="eastAsia"/>
                    </w:rPr>
                    <w:t>7.75</w:t>
                  </w:r>
                </w:p>
              </w:tc>
              <w:tc>
                <w:tcPr>
                  <w:tcW w:w="3193" w:type="dxa"/>
                  <w:noWrap w:val="0"/>
                  <w:vAlign w:val="center"/>
                </w:tcPr>
                <w:p w14:paraId="26E28304">
                  <w:pPr>
                    <w:pStyle w:val="81"/>
                    <w:rPr>
                      <w:rFonts w:hint="eastAsia"/>
                    </w:rPr>
                  </w:pPr>
                  <w:r>
                    <w:rPr>
                      <w:rFonts w:hint="eastAsia"/>
                    </w:rPr>
                    <w:t>7.75</w:t>
                  </w:r>
                </w:p>
              </w:tc>
            </w:tr>
            <w:tr w14:paraId="64B6FA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noWrap w:val="0"/>
                  <w:vAlign w:val="center"/>
                </w:tcPr>
                <w:p w14:paraId="4D8B53A3">
                  <w:pPr>
                    <w:pStyle w:val="81"/>
                    <w:rPr>
                      <w:rFonts w:hint="eastAsia"/>
                    </w:rPr>
                  </w:pPr>
                  <w:r>
                    <w:rPr>
                      <w:rFonts w:hint="eastAsia"/>
                    </w:rPr>
                    <w:t>2</w:t>
                  </w:r>
                </w:p>
              </w:tc>
              <w:tc>
                <w:tcPr>
                  <w:tcW w:w="1690" w:type="dxa"/>
                  <w:noWrap w:val="0"/>
                  <w:vAlign w:val="center"/>
                </w:tcPr>
                <w:p w14:paraId="35871948">
                  <w:pPr>
                    <w:pStyle w:val="81"/>
                    <w:rPr>
                      <w:rFonts w:hint="eastAsia"/>
                    </w:rPr>
                  </w:pPr>
                  <w:r>
                    <w:rPr>
                      <w:rFonts w:hint="eastAsia"/>
                    </w:rPr>
                    <w:t>K0+140</w:t>
                  </w:r>
                </w:p>
              </w:tc>
              <w:tc>
                <w:tcPr>
                  <w:tcW w:w="3193" w:type="dxa"/>
                  <w:noWrap w:val="0"/>
                  <w:vAlign w:val="center"/>
                </w:tcPr>
                <w:p w14:paraId="3E365CE8">
                  <w:pPr>
                    <w:pStyle w:val="81"/>
                    <w:rPr>
                      <w:rFonts w:hint="eastAsia"/>
                    </w:rPr>
                  </w:pPr>
                  <w:r>
                    <w:rPr>
                      <w:rFonts w:hint="eastAsia"/>
                    </w:rPr>
                    <w:t>7.1</w:t>
                  </w:r>
                </w:p>
              </w:tc>
              <w:tc>
                <w:tcPr>
                  <w:tcW w:w="3193" w:type="dxa"/>
                  <w:noWrap w:val="0"/>
                  <w:vAlign w:val="center"/>
                </w:tcPr>
                <w:p w14:paraId="7CBF3F8A">
                  <w:pPr>
                    <w:pStyle w:val="81"/>
                    <w:rPr>
                      <w:rFonts w:hint="eastAsia"/>
                    </w:rPr>
                  </w:pPr>
                  <w:r>
                    <w:rPr>
                      <w:rFonts w:hint="eastAsia"/>
                    </w:rPr>
                    <w:t>7.1</w:t>
                  </w:r>
                </w:p>
              </w:tc>
            </w:tr>
            <w:tr w14:paraId="327E37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dxa"/>
                  <w:noWrap w:val="0"/>
                  <w:vAlign w:val="center"/>
                </w:tcPr>
                <w:p w14:paraId="0FB45175">
                  <w:pPr>
                    <w:pStyle w:val="81"/>
                    <w:rPr>
                      <w:rFonts w:hint="eastAsia"/>
                    </w:rPr>
                  </w:pPr>
                  <w:r>
                    <w:rPr>
                      <w:rFonts w:hint="eastAsia"/>
                    </w:rPr>
                    <w:t>3</w:t>
                  </w:r>
                </w:p>
              </w:tc>
              <w:tc>
                <w:tcPr>
                  <w:tcW w:w="1690" w:type="dxa"/>
                  <w:noWrap w:val="0"/>
                  <w:vAlign w:val="center"/>
                </w:tcPr>
                <w:p w14:paraId="4F725AC2">
                  <w:pPr>
                    <w:pStyle w:val="81"/>
                    <w:rPr>
                      <w:rFonts w:hint="eastAsia"/>
                    </w:rPr>
                  </w:pPr>
                  <w:r>
                    <w:rPr>
                      <w:rFonts w:hint="eastAsia"/>
                    </w:rPr>
                    <w:t>K0+295</w:t>
                  </w:r>
                </w:p>
              </w:tc>
              <w:tc>
                <w:tcPr>
                  <w:tcW w:w="3193" w:type="dxa"/>
                  <w:noWrap w:val="0"/>
                  <w:vAlign w:val="top"/>
                </w:tcPr>
                <w:p w14:paraId="1173207E">
                  <w:pPr>
                    <w:pStyle w:val="81"/>
                    <w:rPr>
                      <w:rFonts w:hint="eastAsia"/>
                    </w:rPr>
                  </w:pPr>
                  <w:r>
                    <w:rPr>
                      <w:rFonts w:hint="eastAsia"/>
                    </w:rPr>
                    <w:t>7.2</w:t>
                  </w:r>
                </w:p>
              </w:tc>
              <w:tc>
                <w:tcPr>
                  <w:tcW w:w="3193" w:type="dxa"/>
                  <w:noWrap w:val="0"/>
                  <w:vAlign w:val="center"/>
                </w:tcPr>
                <w:p w14:paraId="23468FEA">
                  <w:pPr>
                    <w:pStyle w:val="81"/>
                    <w:rPr>
                      <w:rFonts w:hint="eastAsia"/>
                    </w:rPr>
                  </w:pPr>
                  <w:r>
                    <w:rPr>
                      <w:rFonts w:hint="eastAsia"/>
                    </w:rPr>
                    <w:t>7.21</w:t>
                  </w:r>
                </w:p>
              </w:tc>
            </w:tr>
          </w:tbl>
          <w:p w14:paraId="1F95675D">
            <w:pPr>
              <w:pStyle w:val="45"/>
              <w:ind w:firstLine="482"/>
              <w:rPr>
                <w:rFonts w:hint="eastAsia"/>
                <w:b/>
                <w:bCs/>
              </w:rPr>
            </w:pPr>
            <w:r>
              <w:rPr>
                <w:rFonts w:hint="eastAsia"/>
                <w:b/>
                <w:bCs/>
              </w:rPr>
              <w:t>②道路横断面设计</w:t>
            </w:r>
          </w:p>
          <w:p w14:paraId="73A51005">
            <w:pPr>
              <w:pStyle w:val="45"/>
              <w:ind w:firstLine="480"/>
              <w:rPr>
                <w:rFonts w:hint="eastAsia"/>
              </w:rPr>
            </w:pPr>
            <w:r>
              <w:rPr>
                <w:rFonts w:hint="eastAsia"/>
              </w:rPr>
              <w:t>项目道路横断面如下：</w:t>
            </w:r>
            <w:r>
              <w:t>2.5</w:t>
            </w:r>
            <w:r>
              <w:rPr>
                <w:rFonts w:hint="eastAsia"/>
              </w:rPr>
              <w:t>米（人行道）</w:t>
            </w:r>
            <w:r>
              <w:t>+1.5</w:t>
            </w:r>
            <w:r>
              <w:rPr>
                <w:rFonts w:hint="eastAsia"/>
              </w:rPr>
              <w:t>米（树池）</w:t>
            </w:r>
            <w:r>
              <w:t>+10</w:t>
            </w:r>
            <w:r>
              <w:rPr>
                <w:rFonts w:hint="eastAsia"/>
              </w:rPr>
              <w:t>米（双向混行车道）</w:t>
            </w:r>
            <w:r>
              <w:t>+1.5</w:t>
            </w:r>
            <w:r>
              <w:rPr>
                <w:rFonts w:hint="eastAsia"/>
              </w:rPr>
              <w:t>米（树池）</w:t>
            </w:r>
            <w:r>
              <w:t>+2.5</w:t>
            </w:r>
            <w:r>
              <w:rPr>
                <w:rFonts w:hint="eastAsia"/>
              </w:rPr>
              <w:t>米</w:t>
            </w:r>
            <w:r>
              <w:t>(</w:t>
            </w:r>
            <w:r>
              <w:rPr>
                <w:rFonts w:hint="eastAsia"/>
              </w:rPr>
              <w:t>人行道）</w:t>
            </w:r>
            <w:r>
              <w:t>=18</w:t>
            </w:r>
            <w:r>
              <w:rPr>
                <w:rFonts w:hint="eastAsia"/>
              </w:rPr>
              <w:t>米。</w:t>
            </w:r>
          </w:p>
          <w:p w14:paraId="63B86968">
            <w:pPr>
              <w:pStyle w:val="45"/>
              <w:ind w:firstLine="480"/>
              <w:rPr>
                <w:rFonts w:hint="eastAsia"/>
              </w:rPr>
            </w:pPr>
            <w:r>
              <w:rPr>
                <w:rFonts w:hint="eastAsia"/>
              </w:rPr>
              <w:t>项目道路纵横断面、桥梁横断面详见</w:t>
            </w:r>
            <w:r>
              <w:rPr>
                <w:rFonts w:hint="eastAsia"/>
                <w:b/>
                <w:bCs/>
              </w:rPr>
              <w:t>附图5。</w:t>
            </w:r>
          </w:p>
          <w:p w14:paraId="17980DB4">
            <w:pPr>
              <w:pStyle w:val="45"/>
              <w:ind w:firstLine="482"/>
              <w:rPr>
                <w:rFonts w:hint="eastAsia"/>
                <w:b/>
                <w:bCs/>
              </w:rPr>
            </w:pPr>
            <w:r>
              <w:rPr>
                <w:rFonts w:hint="eastAsia"/>
                <w:b/>
                <w:bCs/>
              </w:rPr>
              <w:t>（2）路基工程设计</w:t>
            </w:r>
          </w:p>
          <w:p w14:paraId="7C929287">
            <w:pPr>
              <w:pStyle w:val="45"/>
              <w:ind w:firstLine="482"/>
              <w:rPr>
                <w:rFonts w:hint="eastAsia"/>
                <w:b/>
                <w:bCs/>
              </w:rPr>
            </w:pPr>
            <w:r>
              <w:rPr>
                <w:rFonts w:hint="eastAsia"/>
                <w:b/>
                <w:bCs/>
              </w:rPr>
              <w:t>①路基填筑与压实</w:t>
            </w:r>
          </w:p>
          <w:p w14:paraId="7C833AED">
            <w:pPr>
              <w:pStyle w:val="45"/>
              <w:ind w:firstLine="480"/>
              <w:rPr>
                <w:rFonts w:hint="eastAsia"/>
              </w:rPr>
            </w:pPr>
            <w:r>
              <w:rPr>
                <w:rFonts w:hint="eastAsia"/>
              </w:rPr>
              <w:t>路基填料应满足现行规范要求，必须密实、均匀、稳定、干燥，路基应分层填筑，分层压实厚度不大于30cm。路基压实采用重型击实标准， 路基填料的强度、粒径及压实度应满足规范要求，确保土基顶面回弹模量不小于30MPa。遇到地面自然横坡陡于1:5时（包括纵断面方向）时应挖台阶再分层压实，台阶宽度为一般为2m，台阶底应有2%向内倾斜的坡度。路基填挖衔接处必须采取超挖回填的措施，进行压实。</w:t>
            </w:r>
          </w:p>
          <w:p w14:paraId="5C538BE9">
            <w:pPr>
              <w:pStyle w:val="77"/>
              <w:rPr>
                <w:rFonts w:hint="eastAsia"/>
              </w:rPr>
            </w:pPr>
            <w:r>
              <w:rPr>
                <w:rFonts w:hint="eastAsia"/>
              </w:rPr>
              <w:t>表2-4项目路基填料强度、粒径及压实度表</w:t>
            </w:r>
          </w:p>
          <w:tbl>
            <w:tblPr>
              <w:tblStyle w:val="2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04"/>
              <w:gridCol w:w="3003"/>
              <w:gridCol w:w="3005"/>
            </w:tblGrid>
            <w:tr w14:paraId="2CEA77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04" w:type="dxa"/>
                  <w:vMerge w:val="restart"/>
                  <w:noWrap w:val="0"/>
                  <w:vAlign w:val="center"/>
                </w:tcPr>
                <w:p w14:paraId="5C71994C">
                  <w:pPr>
                    <w:pStyle w:val="81"/>
                    <w:rPr>
                      <w:rFonts w:hint="eastAsia"/>
                    </w:rPr>
                  </w:pPr>
                  <w:r>
                    <w:rPr>
                      <w:rFonts w:hint="eastAsia"/>
                    </w:rPr>
                    <w:t>项目名称</w:t>
                  </w:r>
                </w:p>
              </w:tc>
              <w:tc>
                <w:tcPr>
                  <w:tcW w:w="3003" w:type="dxa"/>
                  <w:vMerge w:val="restart"/>
                  <w:noWrap w:val="0"/>
                  <w:vAlign w:val="center"/>
                </w:tcPr>
                <w:p w14:paraId="437091F9">
                  <w:pPr>
                    <w:pStyle w:val="81"/>
                    <w:rPr>
                      <w:rFonts w:hint="eastAsia"/>
                    </w:rPr>
                  </w:pPr>
                  <w:r>
                    <w:rPr>
                      <w:rFonts w:hint="eastAsia"/>
                    </w:rPr>
                    <w:t>路槽底面以</w:t>
                  </w:r>
                </w:p>
                <w:p w14:paraId="52DEF5E8">
                  <w:pPr>
                    <w:pStyle w:val="81"/>
                    <w:rPr>
                      <w:rFonts w:hint="eastAsia"/>
                    </w:rPr>
                  </w:pPr>
                  <w:r>
                    <w:rPr>
                      <w:rFonts w:hint="eastAsia"/>
                    </w:rPr>
                    <w:t>下深度（cm）</w:t>
                  </w:r>
                </w:p>
              </w:tc>
              <w:tc>
                <w:tcPr>
                  <w:tcW w:w="3005" w:type="dxa"/>
                  <w:vMerge w:val="restart"/>
                  <w:noWrap w:val="0"/>
                  <w:vAlign w:val="center"/>
                </w:tcPr>
                <w:p w14:paraId="226DEF34">
                  <w:pPr>
                    <w:pStyle w:val="81"/>
                    <w:rPr>
                      <w:rFonts w:hint="eastAsia"/>
                    </w:rPr>
                  </w:pPr>
                  <w:r>
                    <w:rPr>
                      <w:rFonts w:hint="eastAsia"/>
                    </w:rPr>
                    <w:t>中型压实度(%)</w:t>
                  </w:r>
                </w:p>
              </w:tc>
            </w:tr>
            <w:tr w14:paraId="3C7FEF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04" w:type="dxa"/>
                  <w:vMerge w:val="continue"/>
                  <w:noWrap w:val="0"/>
                  <w:vAlign w:val="center"/>
                </w:tcPr>
                <w:p w14:paraId="3B54CD3A">
                  <w:pPr>
                    <w:pStyle w:val="81"/>
                    <w:rPr>
                      <w:rFonts w:hint="eastAsia"/>
                    </w:rPr>
                  </w:pPr>
                </w:p>
              </w:tc>
              <w:tc>
                <w:tcPr>
                  <w:tcW w:w="3003" w:type="dxa"/>
                  <w:vMerge w:val="continue"/>
                  <w:noWrap w:val="0"/>
                  <w:vAlign w:val="center"/>
                </w:tcPr>
                <w:p w14:paraId="320F80F9">
                  <w:pPr>
                    <w:pStyle w:val="81"/>
                    <w:rPr>
                      <w:rFonts w:hint="eastAsia"/>
                    </w:rPr>
                  </w:pPr>
                </w:p>
              </w:tc>
              <w:tc>
                <w:tcPr>
                  <w:tcW w:w="3005" w:type="dxa"/>
                  <w:vMerge w:val="continue"/>
                  <w:noWrap w:val="0"/>
                  <w:vAlign w:val="center"/>
                </w:tcPr>
                <w:p w14:paraId="6EE8535C">
                  <w:pPr>
                    <w:pStyle w:val="81"/>
                    <w:rPr>
                      <w:rFonts w:hint="eastAsia"/>
                    </w:rPr>
                  </w:pPr>
                </w:p>
              </w:tc>
            </w:tr>
            <w:tr w14:paraId="63F6FF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04" w:type="dxa"/>
                  <w:vMerge w:val="restart"/>
                  <w:noWrap w:val="0"/>
                  <w:vAlign w:val="center"/>
                </w:tcPr>
                <w:p w14:paraId="48EC43D7">
                  <w:pPr>
                    <w:pStyle w:val="81"/>
                    <w:rPr>
                      <w:rFonts w:hint="eastAsia"/>
                    </w:rPr>
                  </w:pPr>
                  <w:r>
                    <w:rPr>
                      <w:rFonts w:hint="eastAsia"/>
                    </w:rPr>
                    <w:t>填方路基</w:t>
                  </w:r>
                </w:p>
              </w:tc>
              <w:tc>
                <w:tcPr>
                  <w:tcW w:w="3003" w:type="dxa"/>
                  <w:noWrap w:val="0"/>
                  <w:vAlign w:val="center"/>
                </w:tcPr>
                <w:p w14:paraId="64F59009">
                  <w:pPr>
                    <w:pStyle w:val="81"/>
                  </w:pPr>
                  <w:r>
                    <w:rPr>
                      <w:rFonts w:hint="eastAsia"/>
                    </w:rPr>
                    <w:t>0</w:t>
                  </w:r>
                  <w:r>
                    <w:t>~80</w:t>
                  </w:r>
                </w:p>
              </w:tc>
              <w:tc>
                <w:tcPr>
                  <w:tcW w:w="3005" w:type="dxa"/>
                  <w:noWrap w:val="0"/>
                  <w:vAlign w:val="center"/>
                </w:tcPr>
                <w:p w14:paraId="209B96B6">
                  <w:pPr>
                    <w:pStyle w:val="81"/>
                    <w:rPr>
                      <w:rFonts w:hint="eastAsia"/>
                    </w:rPr>
                  </w:pPr>
                  <w:r>
                    <w:t>≥9</w:t>
                  </w:r>
                  <w:r>
                    <w:rPr>
                      <w:rFonts w:hint="eastAsia"/>
                    </w:rPr>
                    <w:t>5</w:t>
                  </w:r>
                </w:p>
              </w:tc>
            </w:tr>
            <w:tr w14:paraId="6374BF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04" w:type="dxa"/>
                  <w:vMerge w:val="continue"/>
                  <w:noWrap w:val="0"/>
                  <w:vAlign w:val="center"/>
                </w:tcPr>
                <w:p w14:paraId="16125761">
                  <w:pPr>
                    <w:pStyle w:val="81"/>
                    <w:rPr>
                      <w:rFonts w:hint="eastAsia"/>
                    </w:rPr>
                  </w:pPr>
                </w:p>
              </w:tc>
              <w:tc>
                <w:tcPr>
                  <w:tcW w:w="3003" w:type="dxa"/>
                  <w:noWrap w:val="0"/>
                  <w:vAlign w:val="center"/>
                </w:tcPr>
                <w:p w14:paraId="1B6532D6">
                  <w:pPr>
                    <w:pStyle w:val="81"/>
                  </w:pPr>
                  <w:r>
                    <w:t>80~150</w:t>
                  </w:r>
                </w:p>
              </w:tc>
              <w:tc>
                <w:tcPr>
                  <w:tcW w:w="3005" w:type="dxa"/>
                  <w:noWrap w:val="0"/>
                  <w:vAlign w:val="center"/>
                </w:tcPr>
                <w:p w14:paraId="606DDD1F">
                  <w:pPr>
                    <w:pStyle w:val="81"/>
                    <w:rPr>
                      <w:rFonts w:hint="eastAsia"/>
                    </w:rPr>
                  </w:pPr>
                  <w:r>
                    <w:t>≥9</w:t>
                  </w:r>
                  <w:r>
                    <w:rPr>
                      <w:rFonts w:hint="eastAsia"/>
                    </w:rPr>
                    <w:t>3</w:t>
                  </w:r>
                </w:p>
              </w:tc>
            </w:tr>
            <w:tr w14:paraId="3892BA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04" w:type="dxa"/>
                  <w:vMerge w:val="continue"/>
                  <w:noWrap w:val="0"/>
                  <w:vAlign w:val="center"/>
                </w:tcPr>
                <w:p w14:paraId="79E5AAD0">
                  <w:pPr>
                    <w:pStyle w:val="81"/>
                    <w:rPr>
                      <w:rFonts w:hint="eastAsia"/>
                    </w:rPr>
                  </w:pPr>
                </w:p>
              </w:tc>
              <w:tc>
                <w:tcPr>
                  <w:tcW w:w="3003" w:type="dxa"/>
                  <w:noWrap w:val="0"/>
                  <w:vAlign w:val="center"/>
                </w:tcPr>
                <w:p w14:paraId="7D2F68D8">
                  <w:pPr>
                    <w:pStyle w:val="81"/>
                  </w:pPr>
                  <w:r>
                    <w:t>150 以上</w:t>
                  </w:r>
                </w:p>
              </w:tc>
              <w:tc>
                <w:tcPr>
                  <w:tcW w:w="3005" w:type="dxa"/>
                  <w:noWrap w:val="0"/>
                  <w:vAlign w:val="center"/>
                </w:tcPr>
                <w:p w14:paraId="33781E33">
                  <w:pPr>
                    <w:pStyle w:val="81"/>
                    <w:rPr>
                      <w:rFonts w:hint="eastAsia"/>
                    </w:rPr>
                  </w:pPr>
                  <w:r>
                    <w:t>≥9</w:t>
                  </w:r>
                  <w:r>
                    <w:rPr>
                      <w:rFonts w:hint="eastAsia"/>
                    </w:rPr>
                    <w:t>2</w:t>
                  </w:r>
                </w:p>
              </w:tc>
            </w:tr>
            <w:tr w14:paraId="0C97E3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04" w:type="dxa"/>
                  <w:vMerge w:val="restart"/>
                  <w:noWrap w:val="0"/>
                  <w:vAlign w:val="center"/>
                </w:tcPr>
                <w:p w14:paraId="00717207">
                  <w:pPr>
                    <w:pStyle w:val="81"/>
                    <w:rPr>
                      <w:rFonts w:hint="eastAsia"/>
                    </w:rPr>
                  </w:pPr>
                  <w:r>
                    <w:rPr>
                      <w:rFonts w:hint="eastAsia"/>
                    </w:rPr>
                    <w:t>零填及挖方</w:t>
                  </w:r>
                </w:p>
              </w:tc>
              <w:tc>
                <w:tcPr>
                  <w:tcW w:w="3003" w:type="dxa"/>
                  <w:noWrap w:val="0"/>
                  <w:vAlign w:val="center"/>
                </w:tcPr>
                <w:p w14:paraId="730DF70B">
                  <w:pPr>
                    <w:pStyle w:val="81"/>
                  </w:pPr>
                  <w:r>
                    <w:t>0~30</w:t>
                  </w:r>
                </w:p>
              </w:tc>
              <w:tc>
                <w:tcPr>
                  <w:tcW w:w="3005" w:type="dxa"/>
                  <w:noWrap w:val="0"/>
                  <w:vAlign w:val="center"/>
                </w:tcPr>
                <w:p w14:paraId="7FDE1A02">
                  <w:pPr>
                    <w:pStyle w:val="81"/>
                    <w:rPr>
                      <w:rFonts w:hint="eastAsia"/>
                    </w:rPr>
                  </w:pPr>
                  <w:r>
                    <w:t>≥9</w:t>
                  </w:r>
                  <w:r>
                    <w:rPr>
                      <w:rFonts w:hint="eastAsia"/>
                    </w:rPr>
                    <w:t>5</w:t>
                  </w:r>
                </w:p>
              </w:tc>
            </w:tr>
            <w:tr w14:paraId="3ABC18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04" w:type="dxa"/>
                  <w:vMerge w:val="continue"/>
                  <w:noWrap w:val="0"/>
                  <w:vAlign w:val="center"/>
                </w:tcPr>
                <w:p w14:paraId="05A50F48">
                  <w:pPr>
                    <w:pStyle w:val="81"/>
                    <w:rPr>
                      <w:rFonts w:hint="eastAsia"/>
                    </w:rPr>
                  </w:pPr>
                </w:p>
              </w:tc>
              <w:tc>
                <w:tcPr>
                  <w:tcW w:w="3003" w:type="dxa"/>
                  <w:noWrap w:val="0"/>
                  <w:vAlign w:val="center"/>
                </w:tcPr>
                <w:p w14:paraId="37219730">
                  <w:pPr>
                    <w:pStyle w:val="81"/>
                  </w:pPr>
                  <w:r>
                    <w:t>30~80</w:t>
                  </w:r>
                </w:p>
              </w:tc>
              <w:tc>
                <w:tcPr>
                  <w:tcW w:w="3005" w:type="dxa"/>
                  <w:noWrap w:val="0"/>
                  <w:vAlign w:val="center"/>
                </w:tcPr>
                <w:p w14:paraId="2051822E">
                  <w:pPr>
                    <w:pStyle w:val="81"/>
                  </w:pPr>
                  <w:r>
                    <w:t>≥9</w:t>
                  </w:r>
                  <w:r>
                    <w:rPr>
                      <w:rFonts w:hint="eastAsia"/>
                    </w:rPr>
                    <w:t>3</w:t>
                  </w:r>
                </w:p>
              </w:tc>
            </w:tr>
          </w:tbl>
          <w:p w14:paraId="49482B5E">
            <w:pPr>
              <w:pStyle w:val="45"/>
              <w:ind w:firstLine="480"/>
              <w:rPr>
                <w:rFonts w:hint="eastAsia"/>
              </w:rPr>
            </w:pPr>
            <w:r>
              <w:rPr>
                <w:rFonts w:hint="eastAsia"/>
              </w:rPr>
              <w:t>②路基防护</w:t>
            </w:r>
          </w:p>
          <w:p w14:paraId="2505EA55">
            <w:pPr>
              <w:pStyle w:val="45"/>
              <w:ind w:firstLine="480"/>
              <w:rPr>
                <w:rFonts w:hint="eastAsia"/>
              </w:rPr>
            </w:pPr>
            <w:r>
              <w:rPr>
                <w:rFonts w:hint="eastAsia"/>
              </w:rPr>
              <w:t>本项目填方段为填土路基，边坡坡率1:1.5，同时路基宽度在两侧各加宽30～50cm使其压实宽度大于路堤设计宽度，以保证路堤边缘的压实度，削坡后有效的断面尺寸应符合路基设计宽度。本工程填高较低，故沿线边坡采用喷播植草或铺草皮防护。</w:t>
            </w:r>
          </w:p>
          <w:p w14:paraId="2E7325C9">
            <w:pPr>
              <w:snapToGrid w:val="0"/>
              <w:spacing w:line="360" w:lineRule="auto"/>
              <w:ind w:firstLine="315" w:firstLineChars="150"/>
              <w:rPr>
                <w:rFonts w:hint="eastAsia" w:ascii="宋体" w:hAnsi="宋体" w:cs="宋体"/>
                <w:sz w:val="24"/>
              </w:rPr>
            </w:pPr>
            <w:r>
              <w:rPr>
                <w:rFonts w:hint="eastAsia"/>
              </w:rPr>
              <w:t>③</w:t>
            </w:r>
            <w:r>
              <w:rPr>
                <w:rFonts w:hint="eastAsia" w:ascii="宋体" w:hAnsi="宋体" w:cs="宋体"/>
                <w:sz w:val="24"/>
                <w:lang w:bidi="ar"/>
              </w:rPr>
              <w:t xml:space="preserve">路基换填处理 </w:t>
            </w:r>
          </w:p>
          <w:p w14:paraId="44C95487">
            <w:pPr>
              <w:snapToGrid w:val="0"/>
              <w:spacing w:line="360" w:lineRule="auto"/>
              <w:ind w:firstLine="360" w:firstLineChars="150"/>
              <w:rPr>
                <w:rFonts w:hint="eastAsia" w:ascii="宋体" w:hAnsi="宋体" w:cs="宋体"/>
                <w:sz w:val="24"/>
              </w:rPr>
            </w:pPr>
            <w:r>
              <w:rPr>
                <w:rFonts w:hint="eastAsia" w:ascii="宋体" w:hAnsi="宋体" w:cs="宋体"/>
                <w:sz w:val="24"/>
                <w:lang w:bidi="ar"/>
              </w:rPr>
              <w:t>本项目一般路段采用换填杂填土填砂性土处理。</w:t>
            </w:r>
          </w:p>
          <w:p w14:paraId="0DEA72DF">
            <w:pPr>
              <w:pStyle w:val="45"/>
              <w:ind w:firstLine="482"/>
              <w:rPr>
                <w:rFonts w:hint="eastAsia"/>
                <w:b/>
                <w:bCs/>
              </w:rPr>
            </w:pPr>
            <w:r>
              <w:rPr>
                <w:rFonts w:hint="eastAsia"/>
                <w:b/>
                <w:bCs/>
              </w:rPr>
              <w:t xml:space="preserve"> （3）路面结构设计</w:t>
            </w:r>
          </w:p>
          <w:p w14:paraId="6CF176D3">
            <w:pPr>
              <w:pStyle w:val="45"/>
              <w:ind w:firstLine="480"/>
            </w:pPr>
            <w:r>
              <w:rPr>
                <w:rFonts w:hint="eastAsia"/>
              </w:rPr>
              <w:t>本项目道路路面结构设计内容见表2-5。</w:t>
            </w:r>
          </w:p>
          <w:p w14:paraId="6008FFBF">
            <w:pPr>
              <w:pStyle w:val="77"/>
            </w:pPr>
            <w:r>
              <w:t>表</w:t>
            </w:r>
            <w:r>
              <w:rPr>
                <w:rFonts w:hint="eastAsia"/>
              </w:rPr>
              <w:t>2-5</w:t>
            </w:r>
            <w:r>
              <w:t>本项目路面结构设计</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55"/>
              <w:gridCol w:w="5254"/>
            </w:tblGrid>
            <w:tr w14:paraId="29B8A7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5" w:type="dxa"/>
                  <w:noWrap w:val="0"/>
                  <w:vAlign w:val="center"/>
                </w:tcPr>
                <w:p w14:paraId="6DA01830">
                  <w:pPr>
                    <w:pStyle w:val="60"/>
                    <w:rPr>
                      <w:rFonts w:hint="eastAsia"/>
                    </w:rPr>
                  </w:pPr>
                  <w:r>
                    <w:rPr>
                      <w:rFonts w:hint="eastAsia"/>
                    </w:rPr>
                    <w:t>项目名称</w:t>
                  </w:r>
                </w:p>
              </w:tc>
              <w:tc>
                <w:tcPr>
                  <w:tcW w:w="5254" w:type="dxa"/>
                  <w:noWrap w:val="0"/>
                  <w:vAlign w:val="center"/>
                </w:tcPr>
                <w:p w14:paraId="64997E8E">
                  <w:pPr>
                    <w:pStyle w:val="60"/>
                  </w:pPr>
                  <w:r>
                    <w:rPr>
                      <w:rFonts w:hint="eastAsia"/>
                    </w:rPr>
                    <w:t>结构设计</w:t>
                  </w:r>
                </w:p>
              </w:tc>
            </w:tr>
            <w:tr w14:paraId="3D5A90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5" w:type="dxa"/>
                  <w:noWrap w:val="0"/>
                  <w:vAlign w:val="center"/>
                </w:tcPr>
                <w:p w14:paraId="1171BB80">
                  <w:pPr>
                    <w:pStyle w:val="60"/>
                  </w:pPr>
                  <w:r>
                    <w:rPr>
                      <w:rFonts w:hint="eastAsia"/>
                    </w:rPr>
                    <w:t>机动车道路面结构</w:t>
                  </w:r>
                </w:p>
              </w:tc>
              <w:tc>
                <w:tcPr>
                  <w:tcW w:w="5254" w:type="dxa"/>
                  <w:noWrap w:val="0"/>
                  <w:vAlign w:val="center"/>
                </w:tcPr>
                <w:p w14:paraId="4C6F7BED">
                  <w:pPr>
                    <w:pStyle w:val="60"/>
                    <w:jc w:val="left"/>
                    <w:rPr>
                      <w:rFonts w:hint="eastAsia"/>
                    </w:rPr>
                  </w:pPr>
                  <w:r>
                    <w:rPr>
                      <w:rFonts w:hint="eastAsia"/>
                    </w:rPr>
                    <w:t>面层：</w:t>
                  </w:r>
                  <w:r>
                    <w:t>AC-13</w:t>
                  </w:r>
                  <w:r>
                    <w:rPr>
                      <w:rFonts w:hint="eastAsia"/>
                    </w:rPr>
                    <w:t>细粒式</w:t>
                  </w:r>
                  <w:r>
                    <w:t>SBS</w:t>
                  </w:r>
                  <w:r>
                    <w:rPr>
                      <w:rFonts w:hint="eastAsia"/>
                    </w:rPr>
                    <w:t>改性沥青砼厚</w:t>
                  </w:r>
                  <w:r>
                    <w:t>5</w:t>
                  </w:r>
                  <w:r>
                    <w:rPr>
                      <w:rFonts w:hint="eastAsia"/>
                    </w:rPr>
                    <w:t>厘米</w:t>
                  </w:r>
                </w:p>
                <w:p w14:paraId="4F8478D2">
                  <w:pPr>
                    <w:pStyle w:val="60"/>
                    <w:jc w:val="left"/>
                    <w:rPr>
                      <w:rFonts w:hint="eastAsia"/>
                    </w:rPr>
                  </w:pPr>
                  <w:r>
                    <w:t xml:space="preserve">      AC-20C</w:t>
                  </w:r>
                  <w:r>
                    <w:rPr>
                      <w:rFonts w:hint="eastAsia"/>
                    </w:rPr>
                    <w:t>中粒式沥青砼厚</w:t>
                  </w:r>
                  <w:r>
                    <w:t>8</w:t>
                  </w:r>
                  <w:r>
                    <w:rPr>
                      <w:rFonts w:hint="eastAsia"/>
                    </w:rPr>
                    <w:t>厘米</w:t>
                  </w:r>
                </w:p>
                <w:p w14:paraId="73626043">
                  <w:pPr>
                    <w:pStyle w:val="60"/>
                    <w:jc w:val="left"/>
                    <w:rPr>
                      <w:rFonts w:hint="eastAsia"/>
                    </w:rPr>
                  </w:pPr>
                  <w:r>
                    <w:rPr>
                      <w:rFonts w:hint="eastAsia"/>
                    </w:rPr>
                    <w:t>基层：</w:t>
                  </w:r>
                  <w:r>
                    <w:t>5%</w:t>
                  </w:r>
                  <w:r>
                    <w:rPr>
                      <w:rFonts w:hint="eastAsia"/>
                    </w:rPr>
                    <w:t>水泥稳定碎石厚</w:t>
                  </w:r>
                  <w:r>
                    <w:t>30</w:t>
                  </w:r>
                  <w:r>
                    <w:rPr>
                      <w:rFonts w:hint="eastAsia"/>
                    </w:rPr>
                    <w:t>厘米</w:t>
                  </w:r>
                </w:p>
                <w:p w14:paraId="2E06E442">
                  <w:pPr>
                    <w:pStyle w:val="60"/>
                    <w:jc w:val="left"/>
                    <w:rPr>
                      <w:rFonts w:hint="eastAsia"/>
                    </w:rPr>
                  </w:pPr>
                  <w:r>
                    <w:rPr>
                      <w:rFonts w:hint="eastAsia"/>
                    </w:rPr>
                    <w:t>垫层：级配碎石厚</w:t>
                  </w:r>
                  <w:r>
                    <w:t>20</w:t>
                  </w:r>
                  <w:r>
                    <w:rPr>
                      <w:rFonts w:hint="eastAsia"/>
                    </w:rPr>
                    <w:t>厘米。</w:t>
                  </w:r>
                </w:p>
              </w:tc>
            </w:tr>
            <w:tr w14:paraId="06E279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5" w:type="dxa"/>
                  <w:noWrap w:val="0"/>
                  <w:vAlign w:val="center"/>
                </w:tcPr>
                <w:p w14:paraId="3A3F2117">
                  <w:pPr>
                    <w:pStyle w:val="60"/>
                  </w:pPr>
                  <w:r>
                    <w:rPr>
                      <w:rFonts w:hint="eastAsia"/>
                    </w:rPr>
                    <w:t>人行道结构</w:t>
                  </w:r>
                </w:p>
              </w:tc>
              <w:tc>
                <w:tcPr>
                  <w:tcW w:w="5254" w:type="dxa"/>
                  <w:noWrap w:val="0"/>
                  <w:vAlign w:val="center"/>
                </w:tcPr>
                <w:p w14:paraId="6ACDD227">
                  <w:pPr>
                    <w:pStyle w:val="60"/>
                    <w:jc w:val="left"/>
                    <w:rPr>
                      <w:rFonts w:hint="eastAsia"/>
                    </w:rPr>
                  </w:pPr>
                  <w:r>
                    <w:rPr>
                      <w:rFonts w:hint="eastAsia"/>
                    </w:rPr>
                    <w:t>面层：透水砖厚8厘米</w:t>
                  </w:r>
                </w:p>
                <w:p w14:paraId="6A80D7A1">
                  <w:pPr>
                    <w:pStyle w:val="60"/>
                    <w:jc w:val="left"/>
                    <w:rPr>
                      <w:rFonts w:hint="eastAsia"/>
                    </w:rPr>
                  </w:pPr>
                  <w:r>
                    <w:rPr>
                      <w:rFonts w:hint="eastAsia"/>
                    </w:rPr>
                    <w:t>基层：粗砂干拌厚5厘米</w:t>
                  </w:r>
                </w:p>
                <w:p w14:paraId="05D8AD8E">
                  <w:pPr>
                    <w:pStyle w:val="60"/>
                    <w:jc w:val="left"/>
                    <w:rPr>
                      <w:rFonts w:hint="eastAsia"/>
                    </w:rPr>
                  </w:pPr>
                  <w:r>
                    <w:rPr>
                      <w:rFonts w:hint="eastAsia"/>
                    </w:rPr>
                    <w:t>垫层：透水混凝土厚15厘米</w:t>
                  </w:r>
                </w:p>
                <w:p w14:paraId="12CD769B">
                  <w:pPr>
                    <w:pStyle w:val="60"/>
                    <w:jc w:val="left"/>
                    <w:rPr>
                      <w:rFonts w:hint="eastAsia"/>
                    </w:rPr>
                  </w:pPr>
                  <w:r>
                    <w:rPr>
                      <w:rFonts w:hint="eastAsia"/>
                    </w:rPr>
                    <w:t>垫层：级配碎石厚10厘米</w:t>
                  </w:r>
                </w:p>
              </w:tc>
            </w:tr>
          </w:tbl>
          <w:p w14:paraId="195ADA0A">
            <w:pPr>
              <w:pStyle w:val="45"/>
              <w:ind w:firstLine="0" w:firstLineChars="0"/>
              <w:rPr>
                <w:b/>
                <w:bCs/>
              </w:rPr>
            </w:pPr>
            <w:r>
              <w:rPr>
                <w:rFonts w:hint="eastAsia"/>
                <w:b/>
                <w:bCs/>
              </w:rPr>
              <w:t>4、桥梁工程</w:t>
            </w:r>
          </w:p>
          <w:p w14:paraId="4B8EA6F8">
            <w:pPr>
              <w:pStyle w:val="45"/>
              <w:ind w:firstLine="482"/>
              <w:rPr>
                <w:b/>
                <w:bCs/>
              </w:rPr>
            </w:pPr>
            <w:r>
              <w:rPr>
                <w:rFonts w:hint="eastAsia"/>
                <w:b/>
                <w:bCs/>
              </w:rPr>
              <w:t xml:space="preserve">（1）主要技术标准 </w:t>
            </w:r>
          </w:p>
          <w:p w14:paraId="6EA9A555">
            <w:pPr>
              <w:pStyle w:val="45"/>
              <w:ind w:firstLine="480"/>
            </w:pPr>
            <w:r>
              <w:rPr>
                <w:rFonts w:hint="eastAsia"/>
              </w:rPr>
              <w:t xml:space="preserve">①道路等级：城市支路，设计行车速度：V=30公里/小时 </w:t>
            </w:r>
          </w:p>
          <w:p w14:paraId="72402D62">
            <w:pPr>
              <w:pStyle w:val="45"/>
              <w:ind w:firstLine="480"/>
            </w:pPr>
            <w:r>
              <w:rPr>
                <w:rFonts w:hint="eastAsia"/>
              </w:rPr>
              <w:t xml:space="preserve">②道路标准宽度：规划宽度18米 </w:t>
            </w:r>
          </w:p>
          <w:p w14:paraId="3CD19335">
            <w:pPr>
              <w:pStyle w:val="45"/>
              <w:ind w:firstLine="480"/>
            </w:pPr>
            <w:r>
              <w:rPr>
                <w:rFonts w:hint="eastAsia"/>
              </w:rPr>
              <w:t xml:space="preserve">③桥梁设计荷载：城-B </w:t>
            </w:r>
          </w:p>
          <w:p w14:paraId="69A95800">
            <w:pPr>
              <w:pStyle w:val="45"/>
              <w:ind w:firstLine="480"/>
            </w:pPr>
            <w:r>
              <w:rPr>
                <w:rFonts w:hint="eastAsia"/>
              </w:rPr>
              <w:t xml:space="preserve">④地震烈度：设计地震基本烈度为7度，设计基本地震加速度为0.1g, </w:t>
            </w:r>
          </w:p>
          <w:p w14:paraId="11AD4F3D">
            <w:pPr>
              <w:pStyle w:val="45"/>
              <w:ind w:firstLine="480"/>
            </w:pPr>
            <w:r>
              <w:rPr>
                <w:rFonts w:hint="eastAsia"/>
              </w:rPr>
              <w:t xml:space="preserve">桥梁抗震设防类别：丁类。 </w:t>
            </w:r>
          </w:p>
          <w:p w14:paraId="706C78DD">
            <w:pPr>
              <w:pStyle w:val="45"/>
              <w:ind w:firstLine="480"/>
            </w:pPr>
            <w:r>
              <w:rPr>
                <w:rFonts w:hint="eastAsia"/>
              </w:rPr>
              <w:t xml:space="preserve">路面为沥青混凝土路面。 </w:t>
            </w:r>
          </w:p>
          <w:p w14:paraId="66C41C70">
            <w:pPr>
              <w:pStyle w:val="45"/>
              <w:ind w:firstLine="480"/>
            </w:pPr>
            <w:r>
              <w:rPr>
                <w:rFonts w:hint="eastAsia"/>
              </w:rPr>
              <w:t>⑤设计洪水频率：城市内涝控制水位（二十年一遇）。</w:t>
            </w:r>
          </w:p>
          <w:p w14:paraId="01225282">
            <w:pPr>
              <w:pStyle w:val="45"/>
              <w:ind w:firstLine="480"/>
            </w:pPr>
            <w:r>
              <w:rPr>
                <w:rFonts w:hint="eastAsia"/>
              </w:rPr>
              <w:t xml:space="preserve">⑥桥梁设计汽车荷载：城-B级； 人群荷载：按《城市桥梁设计荷载准则》取值； </w:t>
            </w:r>
          </w:p>
          <w:p w14:paraId="1ABAA855">
            <w:pPr>
              <w:pStyle w:val="45"/>
              <w:ind w:firstLine="480"/>
            </w:pPr>
            <w:r>
              <w:rPr>
                <w:rFonts w:hint="eastAsia"/>
              </w:rPr>
              <w:t xml:space="preserve">⑦桥梁结构安全等级：一级； </w:t>
            </w:r>
          </w:p>
          <w:p w14:paraId="4D12140E">
            <w:pPr>
              <w:pStyle w:val="45"/>
              <w:ind w:firstLine="480"/>
            </w:pPr>
            <w:r>
              <w:rPr>
                <w:rFonts w:hint="eastAsia"/>
              </w:rPr>
              <w:t xml:space="preserve">⑧桥梁设计基准期：100年；桥梁主体结构50年，栏杆、伸缩缝、 </w:t>
            </w:r>
          </w:p>
          <w:p w14:paraId="34AC4249">
            <w:pPr>
              <w:pStyle w:val="45"/>
              <w:ind w:firstLine="480"/>
            </w:pPr>
            <w:r>
              <w:rPr>
                <w:rFonts w:hint="eastAsia"/>
              </w:rPr>
              <w:t xml:space="preserve">支座等可更换部件15年。 </w:t>
            </w:r>
          </w:p>
          <w:p w14:paraId="0D841458">
            <w:pPr>
              <w:pStyle w:val="45"/>
              <w:ind w:firstLine="480"/>
            </w:pPr>
            <w:r>
              <w:rPr>
                <w:rFonts w:hint="eastAsia"/>
              </w:rPr>
              <w:t xml:space="preserve">⑨环境类别：Ⅱ类。 </w:t>
            </w:r>
          </w:p>
          <w:p w14:paraId="78F3A209">
            <w:pPr>
              <w:pStyle w:val="45"/>
              <w:ind w:firstLine="480"/>
            </w:pPr>
            <w:r>
              <w:rPr>
                <w:rFonts w:hint="eastAsia"/>
              </w:rPr>
              <w:t xml:space="preserve">⑩无通航要求。 </w:t>
            </w:r>
          </w:p>
          <w:p w14:paraId="317CCA8D">
            <w:pPr>
              <w:pStyle w:val="45"/>
              <w:ind w:firstLine="480"/>
            </w:pPr>
            <w:r>
              <w:rPr>
                <w:rFonts w:hint="eastAsia"/>
              </w:rPr>
              <w:t>（2）总体设计</w:t>
            </w:r>
          </w:p>
          <w:p w14:paraId="7967DCB0">
            <w:pPr>
              <w:pStyle w:val="45"/>
              <w:ind w:firstLine="480"/>
              <w:rPr>
                <w:rFonts w:hint="eastAsia"/>
              </w:rPr>
            </w:pPr>
            <w:r>
              <w:rPr>
                <w:rFonts w:hint="eastAsia"/>
              </w:rPr>
              <w:t>主体工程：</w:t>
            </w:r>
          </w:p>
          <w:p w14:paraId="4C89CCBE">
            <w:pPr>
              <w:pStyle w:val="45"/>
              <w:ind w:firstLine="480"/>
              <w:rPr>
                <w:rFonts w:hint="eastAsia"/>
              </w:rPr>
            </w:pPr>
            <w:r>
              <w:rPr>
                <w:rFonts w:hint="eastAsia"/>
              </w:rPr>
              <w:t>本项目含一座新建桥梁，桥中桩号为K0+007.67，由于桥梁南侧位置现状有颗大榕树需保护，故整个桥梁往北侧加宽，桥梁人行道宽度最小宽度为2米。桥梁跨径为1×11m，采用现浇实心板梁桥，梁高 60cm，平均桥面宽度17m（15-19m），桥梁面积190m</w:t>
            </w:r>
            <w:r>
              <w:rPr>
                <w:rFonts w:hint="eastAsia"/>
                <w:vertAlign w:val="superscript"/>
              </w:rPr>
              <w:t>2</w:t>
            </w:r>
            <w:r>
              <w:rPr>
                <w:rFonts w:hint="eastAsia"/>
              </w:rPr>
              <w:t xml:space="preserve">。采用单排1.5m桩基，共8根桩基，实体桥台。现状河道驳岸拆除并新建长度60m。基坑支护平面长度共计110m，采用拉森钢板桩支护。 </w:t>
            </w:r>
          </w:p>
          <w:p w14:paraId="5CFD5896">
            <w:pPr>
              <w:pStyle w:val="45"/>
              <w:ind w:firstLine="480"/>
            </w:pPr>
            <w:r>
              <w:rPr>
                <w:rFonts w:hint="eastAsia"/>
              </w:rPr>
              <w:t>附属结构：</w:t>
            </w:r>
          </w:p>
          <w:p w14:paraId="68A94506">
            <w:pPr>
              <w:pStyle w:val="45"/>
              <w:ind w:firstLine="480"/>
            </w:pPr>
            <w:r>
              <w:rPr>
                <w:rFonts w:hint="eastAsia"/>
              </w:rPr>
              <w:t xml:space="preserve">①桥面铺装面：车行道铺装采用双层铺装。 </w:t>
            </w:r>
          </w:p>
          <w:p w14:paraId="09F180E5">
            <w:pPr>
              <w:pStyle w:val="45"/>
              <w:ind w:firstLine="480"/>
            </w:pPr>
            <w:r>
              <w:rPr>
                <w:rFonts w:hint="eastAsia"/>
              </w:rPr>
              <w:t xml:space="preserve">②泄水管：桥面雨水及冲洗用水通过在桥梁两侧设置横向管道排放至桥下。 </w:t>
            </w:r>
          </w:p>
          <w:p w14:paraId="4F4F5E4D">
            <w:pPr>
              <w:pStyle w:val="45"/>
              <w:ind w:firstLine="480"/>
            </w:pPr>
            <w:r>
              <w:rPr>
                <w:rFonts w:hint="eastAsia"/>
              </w:rPr>
              <w:t xml:space="preserve">③支座：在桥台及交界墩处设置四氟滑板支座，其余桥墩处设置板式橡胶支座。 </w:t>
            </w:r>
          </w:p>
          <w:p w14:paraId="6DDF09BC">
            <w:pPr>
              <w:pStyle w:val="45"/>
              <w:ind w:firstLine="480"/>
            </w:pPr>
            <w:r>
              <w:rPr>
                <w:rFonts w:hint="eastAsia"/>
              </w:rPr>
              <w:t xml:space="preserve">④伸缩缝：在各联梁端设置伸缩装置以满足梁体因温度、活载等伸缩变形需要，伸缩缝处的人行道上设置人行道伸缩缝。 </w:t>
            </w:r>
          </w:p>
          <w:p w14:paraId="245CC495">
            <w:pPr>
              <w:pStyle w:val="45"/>
              <w:ind w:firstLine="480"/>
            </w:pPr>
            <w:r>
              <w:rPr>
                <w:rFonts w:hint="eastAsia"/>
              </w:rPr>
              <w:t>⑤人行护栏：人行道护栏栏杆高度不应小于</w:t>
            </w:r>
            <w:r>
              <w:t>1.1m</w:t>
            </w:r>
            <w:r>
              <w:rPr>
                <w:rFonts w:hint="eastAsia"/>
              </w:rPr>
              <w:t>，栏杆构件之间的最大净间距不得大于</w:t>
            </w:r>
            <w:r>
              <w:t>140mm</w:t>
            </w:r>
            <w:r>
              <w:rPr>
                <w:rFonts w:hint="eastAsia"/>
              </w:rPr>
              <w:t xml:space="preserve">，且不宜采用横线条栏杆。另外，人行道的防护栏杆在满足功能的基础上其造型与色彩应与桥梁的整体风格一致，并保证桥面视线通透、视野开阔。造型与色彩都有良好的视觉形象并有提示行车的作用。人行道下方内预留照明、通讯等预埋管。 </w:t>
            </w:r>
          </w:p>
          <w:p w14:paraId="2D40E1DC">
            <w:pPr>
              <w:pStyle w:val="45"/>
              <w:ind w:firstLine="480"/>
            </w:pPr>
            <w:r>
              <w:rPr>
                <w:rFonts w:hint="eastAsia"/>
              </w:rPr>
              <w:t>⑥过桥管线：桥上不得敷设污水管、压力大于</w:t>
            </w:r>
            <w:r>
              <w:t>0.4MPa</w:t>
            </w:r>
            <w:r>
              <w:rPr>
                <w:rFonts w:hint="eastAsia"/>
              </w:rPr>
              <w:t>的燃气管和其他可燃、有毒或腐蚀性的液、气体管。条件允许时，可在桥上敷设电信电缆、热力管、给水管、电压不高于</w:t>
            </w:r>
            <w:r>
              <w:t xml:space="preserve">10kV </w:t>
            </w:r>
            <w:r>
              <w:rPr>
                <w:rFonts w:hint="eastAsia"/>
              </w:rPr>
              <w:t>配电电缆、压力不大于</w:t>
            </w:r>
            <w:r>
              <w:t>0.4MPa</w:t>
            </w:r>
            <w:r>
              <w:rPr>
                <w:rFonts w:hint="eastAsia"/>
              </w:rPr>
              <w:t xml:space="preserve">燃气管必须设置有效的安全防护措施。 </w:t>
            </w:r>
          </w:p>
          <w:p w14:paraId="464EA538">
            <w:pPr>
              <w:pStyle w:val="45"/>
              <w:ind w:firstLine="0" w:firstLineChars="0"/>
              <w:rPr>
                <w:rFonts w:hint="eastAsia"/>
                <w:b/>
                <w:bCs/>
              </w:rPr>
            </w:pPr>
            <w:r>
              <w:rPr>
                <w:rFonts w:hint="eastAsia"/>
                <w:b/>
                <w:bCs/>
              </w:rPr>
              <w:t>5、管线综合工程</w:t>
            </w:r>
          </w:p>
          <w:p w14:paraId="7E85A912">
            <w:pPr>
              <w:pStyle w:val="45"/>
              <w:ind w:firstLine="482"/>
              <w:rPr>
                <w:rFonts w:hint="eastAsia"/>
                <w:b/>
                <w:bCs/>
              </w:rPr>
            </w:pPr>
            <w:r>
              <w:rPr>
                <w:rFonts w:hint="eastAsia"/>
                <w:b/>
                <w:bCs/>
              </w:rPr>
              <w:t>（1）管线综合设计</w:t>
            </w:r>
          </w:p>
          <w:p w14:paraId="6FC11397">
            <w:pPr>
              <w:pStyle w:val="45"/>
              <w:ind w:firstLine="480"/>
              <w:rPr>
                <w:rFonts w:hint="eastAsia"/>
              </w:rPr>
            </w:pPr>
            <w:r>
              <w:rPr>
                <w:rFonts w:hint="eastAsia"/>
              </w:rPr>
              <w:t>①平面布置</w:t>
            </w:r>
          </w:p>
          <w:p w14:paraId="17B485F7">
            <w:pPr>
              <w:pStyle w:val="45"/>
              <w:ind w:firstLine="480"/>
            </w:pPr>
            <w:r>
              <w:rPr>
                <w:rFonts w:hint="eastAsia"/>
              </w:rPr>
              <w:t>各路段地下工程管线从道路红线向道路中心线方向平行布置，项目道路设置雨、污水管道、给水管、通信管、电力管、燃气管。桥梁布置给水管、通信管、电力管、燃气管。</w:t>
            </w:r>
          </w:p>
          <w:p w14:paraId="5265E9A7">
            <w:pPr>
              <w:pStyle w:val="45"/>
              <w:ind w:firstLine="480"/>
              <w:rPr>
                <w:rFonts w:hint="eastAsia"/>
              </w:rPr>
            </w:pPr>
            <w:r>
              <w:rPr>
                <w:rFonts w:hint="eastAsia"/>
              </w:rPr>
              <w:t>②竖向布置</w:t>
            </w:r>
          </w:p>
          <w:p w14:paraId="5908F0CE">
            <w:pPr>
              <w:pStyle w:val="45"/>
              <w:ind w:firstLine="480"/>
              <w:rPr>
                <w:rFonts w:hint="eastAsia"/>
              </w:rPr>
            </w:pPr>
            <w:r>
              <w:rPr>
                <w:rFonts w:hint="eastAsia"/>
              </w:rPr>
              <w:t xml:space="preserve">各管线交叉时分层布置，一般的顺序为：最底层为污水管，次底层为雨水管，其上为给水管线、燃气管线、通讯管线，最上层为电力管线机雨水口连接管。管线交叉时最小间距应符合《城市工程管线综合规划规范》 GB50289-2016 要求，不满足最小净距要求的需要进行管线交叉保护。 </w:t>
            </w:r>
          </w:p>
          <w:p w14:paraId="565BE2C0">
            <w:pPr>
              <w:pStyle w:val="45"/>
              <w:ind w:firstLine="480"/>
            </w:pPr>
            <w:r>
              <w:rPr>
                <w:rFonts w:hint="eastAsia"/>
              </w:rPr>
              <w:t>项目管线综合断面图见</w:t>
            </w:r>
            <w:r>
              <w:rPr>
                <w:rFonts w:hint="eastAsia"/>
                <w:b/>
                <w:bCs/>
              </w:rPr>
              <w:t>附图6</w:t>
            </w:r>
            <w:r>
              <w:rPr>
                <w:rFonts w:hint="eastAsia"/>
              </w:rPr>
              <w:t>。</w:t>
            </w:r>
          </w:p>
          <w:p w14:paraId="5BDC9089">
            <w:pPr>
              <w:pStyle w:val="45"/>
              <w:ind w:firstLine="482"/>
              <w:rPr>
                <w:b/>
                <w:bCs/>
              </w:rPr>
            </w:pPr>
            <w:r>
              <w:rPr>
                <w:rFonts w:hint="eastAsia"/>
                <w:b/>
                <w:bCs/>
              </w:rPr>
              <w:t>（2）给排水设计</w:t>
            </w:r>
          </w:p>
          <w:p w14:paraId="224C9156">
            <w:pPr>
              <w:pStyle w:val="45"/>
              <w:ind w:firstLine="480"/>
              <w:rPr>
                <w:rFonts w:hint="eastAsia"/>
              </w:rPr>
            </w:pPr>
            <w:r>
              <w:rPr>
                <w:rFonts w:hint="eastAsia"/>
              </w:rPr>
              <w:t>①给水设计</w:t>
            </w:r>
          </w:p>
          <w:p w14:paraId="651C2BCA">
            <w:pPr>
              <w:pStyle w:val="45"/>
              <w:ind w:firstLine="480"/>
              <w:rPr>
                <w:rFonts w:hint="eastAsia"/>
              </w:rPr>
            </w:pPr>
            <w:r>
              <w:rPr>
                <w:rFonts w:hint="eastAsia"/>
              </w:rPr>
              <w:t>设计给水管管径为</w:t>
            </w:r>
            <w:r>
              <w:t>DN300-500</w:t>
            </w:r>
            <w:r>
              <w:rPr>
                <w:rFonts w:hint="eastAsia"/>
              </w:rPr>
              <w:t>，设计给水管与各交叉道路市政给水管相接。</w:t>
            </w:r>
          </w:p>
          <w:p w14:paraId="197AFAAB">
            <w:pPr>
              <w:pStyle w:val="45"/>
              <w:ind w:firstLine="480"/>
            </w:pPr>
            <w:r>
              <w:rPr>
                <w:rFonts w:hint="eastAsia"/>
              </w:rPr>
              <w:t>②排水设计</w:t>
            </w:r>
          </w:p>
          <w:p w14:paraId="11E0A8C3">
            <w:pPr>
              <w:pStyle w:val="45"/>
              <w:ind w:firstLine="480"/>
            </w:pPr>
            <w:r>
              <w:rPr>
                <w:rFonts w:hint="eastAsia"/>
              </w:rPr>
              <w:t>[1]雨水工程</w:t>
            </w:r>
          </w:p>
          <w:p w14:paraId="2B8F9725">
            <w:pPr>
              <w:pStyle w:val="45"/>
              <w:ind w:firstLine="480"/>
            </w:pPr>
            <w:r>
              <w:rPr>
                <w:rFonts w:hint="eastAsia"/>
              </w:rPr>
              <w:t>鉴于福三路现状地下管线情况复杂且道路宽度较小，本次设计采用单侧布管，设计管径为</w:t>
            </w:r>
            <w:r>
              <w:t>d1200</w:t>
            </w:r>
            <w:r>
              <w:rPr>
                <w:rFonts w:hint="eastAsia"/>
              </w:rPr>
              <w:t>，除收集路面及道路两侧地块雨水外，同时转输上游路段雨水。由于现状大庆河河底标高较高，约为</w:t>
            </w:r>
            <w:r>
              <w:t>4.5m</w:t>
            </w:r>
            <w:r>
              <w:rPr>
                <w:rFonts w:hint="eastAsia"/>
              </w:rPr>
              <w:t>，为保障雨水管道覆土，给其余管线预留敷设空间，本次设计雨水管拟采用溢流井将收集雨水排入大庆河。</w:t>
            </w:r>
          </w:p>
          <w:p w14:paraId="7F80815E">
            <w:pPr>
              <w:pStyle w:val="45"/>
              <w:ind w:firstLine="480"/>
            </w:pPr>
            <w:r>
              <w:rPr>
                <w:rFonts w:hint="eastAsia"/>
              </w:rPr>
              <w:t>[2]污水工程</w:t>
            </w:r>
          </w:p>
          <w:p w14:paraId="067EB1B5">
            <w:pPr>
              <w:pStyle w:val="45"/>
              <w:ind w:firstLine="480"/>
              <w:rPr>
                <w:rFonts w:hint="eastAsia"/>
              </w:rPr>
            </w:pPr>
            <w:r>
              <w:rPr>
                <w:rFonts w:hint="eastAsia"/>
              </w:rPr>
              <w:t>福三路采用单侧布管，设计管径为</w:t>
            </w:r>
            <w:r>
              <w:t>d400~d500</w:t>
            </w:r>
            <w:r>
              <w:rPr>
                <w:rFonts w:hint="eastAsia"/>
              </w:rPr>
              <w:t>，主要收集两侧地块污水，收集污水排入下游工业路现状</w:t>
            </w:r>
            <w:r>
              <w:t>d1000</w:t>
            </w:r>
            <w:r>
              <w:rPr>
                <w:rFonts w:hint="eastAsia"/>
              </w:rPr>
              <w:t>污水管。</w:t>
            </w:r>
          </w:p>
          <w:p w14:paraId="11726502">
            <w:pPr>
              <w:pStyle w:val="45"/>
              <w:ind w:firstLine="480"/>
            </w:pPr>
            <w:r>
              <w:rPr>
                <w:rFonts w:hint="eastAsia"/>
              </w:rPr>
              <w:t>项目雨水、污水管线图分别见</w:t>
            </w:r>
            <w:r>
              <w:rPr>
                <w:rFonts w:hint="eastAsia"/>
                <w:b/>
                <w:bCs/>
              </w:rPr>
              <w:t>附图7、附图8</w:t>
            </w:r>
            <w:r>
              <w:rPr>
                <w:rFonts w:hint="eastAsia"/>
              </w:rPr>
              <w:t>。</w:t>
            </w:r>
          </w:p>
          <w:p w14:paraId="7F7AC521">
            <w:pPr>
              <w:pStyle w:val="45"/>
              <w:ind w:firstLine="482"/>
              <w:rPr>
                <w:b/>
                <w:bCs/>
              </w:rPr>
            </w:pPr>
            <w:r>
              <w:rPr>
                <w:rFonts w:hint="eastAsia"/>
                <w:b/>
                <w:bCs/>
              </w:rPr>
              <w:t>（3）电气及照明工程</w:t>
            </w:r>
          </w:p>
          <w:p w14:paraId="0C986F5B">
            <w:pPr>
              <w:pStyle w:val="45"/>
              <w:ind w:firstLine="480"/>
              <w:rPr>
                <w:rFonts w:hint="eastAsia"/>
              </w:rPr>
            </w:pPr>
            <w:r>
              <w:rPr>
                <w:rFonts w:hint="eastAsia"/>
              </w:rPr>
              <w:t>[1]交通系统电气工程</w:t>
            </w:r>
          </w:p>
          <w:p w14:paraId="49881253">
            <w:pPr>
              <w:pStyle w:val="45"/>
              <w:ind w:firstLine="480"/>
            </w:pPr>
            <w:r>
              <w:rPr>
                <w:rFonts w:hint="eastAsia"/>
              </w:rPr>
              <w:t xml:space="preserve">①交通设施负荷等级:二级负荷 </w:t>
            </w:r>
          </w:p>
          <w:p w14:paraId="3924AE32">
            <w:pPr>
              <w:pStyle w:val="45"/>
              <w:ind w:firstLine="480"/>
            </w:pPr>
            <w:r>
              <w:rPr>
                <w:rFonts w:hint="eastAsia"/>
              </w:rPr>
              <w:t xml:space="preserve">②交通指挥系统电源引自交叉口专用电控箱。电控箱电源由附近路灯 </w:t>
            </w:r>
          </w:p>
          <w:p w14:paraId="18DFC5CA">
            <w:pPr>
              <w:pStyle w:val="45"/>
              <w:ind w:firstLine="480"/>
            </w:pPr>
            <w:r>
              <w:rPr>
                <w:rFonts w:hint="eastAsia"/>
              </w:rPr>
              <w:t xml:space="preserve">箱式引至。交通指挥系统现场均设不间断电源 (UPS=5KVA)作为后备电 </w:t>
            </w:r>
          </w:p>
          <w:p w14:paraId="15F598A5">
            <w:pPr>
              <w:pStyle w:val="45"/>
              <w:ind w:firstLine="480"/>
            </w:pPr>
            <w:r>
              <w:rPr>
                <w:rFonts w:hint="eastAsia"/>
              </w:rPr>
              <w:t>源(UPS 设于现场电控箱内)</w:t>
            </w:r>
          </w:p>
          <w:p w14:paraId="122CC17A">
            <w:pPr>
              <w:pStyle w:val="45"/>
              <w:ind w:firstLine="480"/>
            </w:pPr>
            <w:r>
              <w:rPr>
                <w:rFonts w:hint="eastAsia"/>
              </w:rPr>
              <w:t>[2]照明工程</w:t>
            </w:r>
          </w:p>
          <w:p w14:paraId="619BEA21">
            <w:pPr>
              <w:pStyle w:val="45"/>
              <w:ind w:firstLine="480"/>
              <w:rPr>
                <w:rFonts w:hint="eastAsia"/>
              </w:rPr>
            </w:pPr>
            <w:r>
              <w:rPr>
                <w:rFonts w:hint="eastAsia"/>
              </w:rPr>
              <w:t xml:space="preserve">①负荷等级：道路照明三级。 </w:t>
            </w:r>
          </w:p>
          <w:p w14:paraId="5CFF22F9">
            <w:pPr>
              <w:pStyle w:val="45"/>
              <w:ind w:firstLine="480"/>
              <w:rPr>
                <w:rFonts w:hint="eastAsia"/>
              </w:rPr>
            </w:pPr>
            <w:r>
              <w:rPr>
                <w:rFonts w:hint="eastAsia"/>
              </w:rPr>
              <w:t xml:space="preserve">②供电电源：由工业路现状路灯箱变电源供电，供电至照明路灯，交通信号灯用电。 </w:t>
            </w:r>
          </w:p>
          <w:p w14:paraId="49C0FCDC">
            <w:pPr>
              <w:pStyle w:val="45"/>
              <w:ind w:firstLine="480"/>
              <w:rPr>
                <w:rFonts w:hint="eastAsia"/>
              </w:rPr>
            </w:pPr>
            <w:r>
              <w:rPr>
                <w:rFonts w:hint="eastAsia"/>
              </w:rPr>
              <w:t xml:space="preserve">③供电电源相别：单相。路灯配电线路电压降小于10%。 </w:t>
            </w:r>
          </w:p>
          <w:p w14:paraId="4DFB02B3">
            <w:pPr>
              <w:pStyle w:val="45"/>
              <w:ind w:firstLine="480"/>
              <w:rPr>
                <w:rFonts w:hint="eastAsia"/>
              </w:rPr>
            </w:pPr>
            <w:r>
              <w:rPr>
                <w:rFonts w:hint="eastAsia"/>
              </w:rPr>
              <w:t>④照明布置：沿道路双侧对称布置单臂路灯，路灯间距30m，灯杆高度6m，臂长 1m，光源为60W LED灯，灯具配光类型为半截光型。</w:t>
            </w:r>
          </w:p>
          <w:p w14:paraId="70A6384E">
            <w:pPr>
              <w:pStyle w:val="45"/>
              <w:ind w:firstLine="482"/>
              <w:rPr>
                <w:b/>
                <w:bCs/>
              </w:rPr>
            </w:pPr>
            <w:r>
              <w:rPr>
                <w:rFonts w:hint="eastAsia"/>
                <w:b/>
                <w:bCs/>
              </w:rPr>
              <w:t>（4）电力通信</w:t>
            </w:r>
            <w:r>
              <w:rPr>
                <w:b/>
                <w:bCs/>
              </w:rPr>
              <w:t>工程</w:t>
            </w:r>
          </w:p>
          <w:p w14:paraId="0F5D956C">
            <w:pPr>
              <w:pStyle w:val="45"/>
              <w:ind w:firstLine="480"/>
              <w:rPr>
                <w:rFonts w:hint="eastAsia"/>
              </w:rPr>
            </w:pPr>
            <w:r>
              <w:rPr>
                <w:rFonts w:hint="eastAsia"/>
              </w:rPr>
              <w:t>①电力排管：北侧人行道下敷设12根改性聚丙烯MPP∅150*10（电力）管，直线段每隔 40~60 米左右设一电力井。</w:t>
            </w:r>
          </w:p>
          <w:p w14:paraId="57DC83B4">
            <w:pPr>
              <w:pStyle w:val="45"/>
              <w:ind w:firstLine="480"/>
              <w:rPr>
                <w:rFonts w:hint="eastAsia"/>
              </w:rPr>
            </w:pPr>
            <w:r>
              <w:rPr>
                <w:rFonts w:hint="eastAsia"/>
              </w:rPr>
              <w:t>②通信排管：南侧侧人行道上敷设通信管道6孔φ110 PVC-U 双臂波纹管；非机动车道下通信排管管材采用镀锌钢管,钢管规格为 SC100，壁厚为4mm。</w:t>
            </w:r>
          </w:p>
          <w:p w14:paraId="4223D6AC">
            <w:pPr>
              <w:pStyle w:val="45"/>
              <w:ind w:firstLine="0" w:firstLineChars="0"/>
              <w:rPr>
                <w:rFonts w:hint="eastAsia"/>
                <w:b/>
                <w:bCs/>
              </w:rPr>
            </w:pPr>
            <w:r>
              <w:rPr>
                <w:rFonts w:hint="eastAsia"/>
                <w:b/>
                <w:bCs/>
              </w:rPr>
              <w:t>6、绿化工程</w:t>
            </w:r>
          </w:p>
          <w:p w14:paraId="40691DFC">
            <w:pPr>
              <w:pStyle w:val="45"/>
              <w:ind w:firstLine="480"/>
              <w:rPr>
                <w:rFonts w:hint="eastAsia"/>
              </w:rPr>
            </w:pPr>
            <w:r>
              <w:rPr>
                <w:rFonts w:hint="eastAsia"/>
              </w:rPr>
              <w:t>项目道路工程景观绿化主要为道路人行道树池绿化。道路沿路行道树拟种植宫粉羊蹄等植物。</w:t>
            </w:r>
          </w:p>
          <w:p w14:paraId="40C1D9C1">
            <w:pPr>
              <w:pStyle w:val="45"/>
              <w:ind w:firstLine="0" w:firstLineChars="0"/>
              <w:rPr>
                <w:rFonts w:hint="eastAsia"/>
                <w:b/>
                <w:bCs/>
              </w:rPr>
            </w:pPr>
            <w:bookmarkStart w:id="21" w:name="_Toc15385"/>
            <w:r>
              <w:rPr>
                <w:rFonts w:hint="eastAsia"/>
                <w:b/>
                <w:bCs/>
              </w:rPr>
              <w:t>7、交通及安全工程</w:t>
            </w:r>
            <w:bookmarkEnd w:id="21"/>
          </w:p>
          <w:p w14:paraId="3087CB90">
            <w:pPr>
              <w:pStyle w:val="45"/>
              <w:ind w:firstLine="480"/>
            </w:pPr>
            <w:r>
              <w:rPr>
                <w:rFonts w:hint="eastAsia"/>
              </w:rPr>
              <w:t>城市道路交通设计按照B级标准进行总体设计，沿线设有交通标志、交通标线、交通监控等交通设施，以保证行车安全，发挥道路的经济效益。</w:t>
            </w:r>
          </w:p>
          <w:p w14:paraId="7F7BFCD4">
            <w:pPr>
              <w:pStyle w:val="45"/>
              <w:ind w:firstLine="0" w:firstLineChars="0"/>
              <w:rPr>
                <w:b/>
                <w:bCs/>
              </w:rPr>
            </w:pPr>
            <w:r>
              <w:rPr>
                <w:rFonts w:hint="eastAsia"/>
                <w:b/>
                <w:bCs/>
              </w:rPr>
              <w:t>8、工程拆迁及土石方情况</w:t>
            </w:r>
          </w:p>
          <w:p w14:paraId="4383AA9E">
            <w:pPr>
              <w:pStyle w:val="45"/>
              <w:ind w:firstLine="480"/>
            </w:pPr>
            <w:r>
              <w:rPr>
                <w:rFonts w:hint="eastAsia"/>
              </w:rPr>
              <w:t>（1）拆迁情况</w:t>
            </w:r>
          </w:p>
          <w:p w14:paraId="58F05C23">
            <w:pPr>
              <w:pStyle w:val="45"/>
              <w:ind w:firstLine="480"/>
              <w:rPr>
                <w:rFonts w:hint="eastAsia"/>
              </w:rPr>
            </w:pPr>
            <w:r>
              <w:rPr>
                <w:rFonts w:hint="eastAsia"/>
              </w:rPr>
              <w:t>本项目建设范围内无需征用土地和征收房屋，项目建设需拆迁电力、电讯和其他管线设施。项目工程拆迁情况见表2-6。</w:t>
            </w:r>
          </w:p>
          <w:p w14:paraId="647A872D">
            <w:pPr>
              <w:pStyle w:val="77"/>
              <w:rPr>
                <w:rFonts w:cs="宋体"/>
              </w:rPr>
            </w:pPr>
            <w:r>
              <w:t>表</w:t>
            </w:r>
            <w:r>
              <w:rPr>
                <w:rFonts w:hint="eastAsia"/>
              </w:rPr>
              <w:t>2-6工程拆迁情况表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0"/>
              <w:gridCol w:w="1417"/>
              <w:gridCol w:w="1417"/>
              <w:gridCol w:w="1188"/>
              <w:gridCol w:w="1188"/>
              <w:gridCol w:w="1417"/>
              <w:gridCol w:w="1302"/>
              <w:gridCol w:w="540"/>
            </w:tblGrid>
            <w:tr w14:paraId="03159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dxa"/>
                  <w:vMerge w:val="restart"/>
                  <w:tcBorders>
                    <w:top w:val="single" w:color="auto" w:sz="12" w:space="0"/>
                  </w:tcBorders>
                  <w:noWrap w:val="0"/>
                  <w:vAlign w:val="center"/>
                </w:tcPr>
                <w:p w14:paraId="590FD481">
                  <w:pPr>
                    <w:pStyle w:val="60"/>
                  </w:pPr>
                  <w:r>
                    <w:rPr>
                      <w:rFonts w:hint="eastAsia"/>
                    </w:rPr>
                    <w:t>类别</w:t>
                  </w:r>
                </w:p>
              </w:tc>
              <w:tc>
                <w:tcPr>
                  <w:tcW w:w="2834" w:type="dxa"/>
                  <w:gridSpan w:val="2"/>
                  <w:tcBorders>
                    <w:top w:val="single" w:color="auto" w:sz="12" w:space="0"/>
                  </w:tcBorders>
                  <w:noWrap w:val="0"/>
                  <w:vAlign w:val="center"/>
                </w:tcPr>
                <w:p w14:paraId="202515E2">
                  <w:pPr>
                    <w:pStyle w:val="60"/>
                  </w:pPr>
                  <w:r>
                    <w:rPr>
                      <w:rFonts w:hint="eastAsia"/>
                    </w:rPr>
                    <w:t>拆迁种类及数量</w:t>
                  </w:r>
                </w:p>
              </w:tc>
              <w:tc>
                <w:tcPr>
                  <w:tcW w:w="2376" w:type="dxa"/>
                  <w:gridSpan w:val="2"/>
                  <w:vMerge w:val="restart"/>
                  <w:tcBorders>
                    <w:top w:val="single" w:color="auto" w:sz="12" w:space="0"/>
                  </w:tcBorders>
                  <w:noWrap w:val="0"/>
                  <w:vAlign w:val="center"/>
                </w:tcPr>
                <w:p w14:paraId="22585913">
                  <w:pPr>
                    <w:pStyle w:val="60"/>
                  </w:pPr>
                  <w:r>
                    <w:rPr>
                      <w:rFonts w:hint="eastAsia"/>
                    </w:rPr>
                    <w:t>电线</w:t>
                  </w:r>
                </w:p>
              </w:tc>
              <w:tc>
                <w:tcPr>
                  <w:tcW w:w="2719" w:type="dxa"/>
                  <w:gridSpan w:val="2"/>
                  <w:vMerge w:val="restart"/>
                  <w:tcBorders>
                    <w:top w:val="single" w:color="auto" w:sz="12" w:space="0"/>
                  </w:tcBorders>
                  <w:noWrap w:val="0"/>
                  <w:vAlign w:val="center"/>
                </w:tcPr>
                <w:p w14:paraId="67B43A65">
                  <w:pPr>
                    <w:pStyle w:val="60"/>
                  </w:pPr>
                  <w:r>
                    <w:rPr>
                      <w:rFonts w:hint="eastAsia"/>
                    </w:rPr>
                    <w:t>电讯设施</w:t>
                  </w:r>
                </w:p>
              </w:tc>
              <w:tc>
                <w:tcPr>
                  <w:tcW w:w="540" w:type="dxa"/>
                  <w:vMerge w:val="restart"/>
                  <w:tcBorders>
                    <w:top w:val="single" w:color="auto" w:sz="12" w:space="0"/>
                    <w:right w:val="nil"/>
                  </w:tcBorders>
                  <w:noWrap w:val="0"/>
                  <w:vAlign w:val="center"/>
                </w:tcPr>
                <w:p w14:paraId="47496FD0">
                  <w:pPr>
                    <w:pStyle w:val="60"/>
                  </w:pPr>
                  <w:r>
                    <w:rPr>
                      <w:rFonts w:hint="eastAsia"/>
                    </w:rPr>
                    <w:t>路灯</w:t>
                  </w:r>
                </w:p>
              </w:tc>
            </w:tr>
            <w:tr w14:paraId="5F1E5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dxa"/>
                  <w:vMerge w:val="continue"/>
                  <w:tcBorders>
                    <w:left w:val="nil"/>
                  </w:tcBorders>
                  <w:noWrap w:val="0"/>
                  <w:vAlign w:val="center"/>
                </w:tcPr>
                <w:p w14:paraId="66763329">
                  <w:pPr>
                    <w:pStyle w:val="60"/>
                  </w:pPr>
                </w:p>
              </w:tc>
              <w:tc>
                <w:tcPr>
                  <w:tcW w:w="1417" w:type="dxa"/>
                  <w:noWrap w:val="0"/>
                  <w:vAlign w:val="center"/>
                </w:tcPr>
                <w:p w14:paraId="770427A9">
                  <w:pPr>
                    <w:pStyle w:val="60"/>
                  </w:pPr>
                  <w:r>
                    <w:rPr>
                      <w:rFonts w:hint="eastAsia"/>
                    </w:rPr>
                    <w:t>低压电力杆</w:t>
                  </w:r>
                </w:p>
              </w:tc>
              <w:tc>
                <w:tcPr>
                  <w:tcW w:w="1417" w:type="dxa"/>
                  <w:noWrap w:val="0"/>
                  <w:vAlign w:val="center"/>
                </w:tcPr>
                <w:p w14:paraId="77DCEBB2">
                  <w:pPr>
                    <w:pStyle w:val="60"/>
                  </w:pPr>
                  <w:r>
                    <w:rPr>
                      <w:rFonts w:hint="eastAsia"/>
                    </w:rPr>
                    <w:t>高压电力杆</w:t>
                  </w:r>
                </w:p>
              </w:tc>
              <w:tc>
                <w:tcPr>
                  <w:tcW w:w="2376" w:type="dxa"/>
                  <w:gridSpan w:val="2"/>
                  <w:vMerge w:val="continue"/>
                  <w:noWrap w:val="0"/>
                  <w:vAlign w:val="center"/>
                </w:tcPr>
                <w:p w14:paraId="3A1CDB97">
                  <w:pPr>
                    <w:pStyle w:val="60"/>
                  </w:pPr>
                </w:p>
              </w:tc>
              <w:tc>
                <w:tcPr>
                  <w:tcW w:w="2719" w:type="dxa"/>
                  <w:gridSpan w:val="2"/>
                  <w:vMerge w:val="continue"/>
                  <w:noWrap w:val="0"/>
                  <w:vAlign w:val="center"/>
                </w:tcPr>
                <w:p w14:paraId="6A829241">
                  <w:pPr>
                    <w:pStyle w:val="60"/>
                  </w:pPr>
                </w:p>
              </w:tc>
              <w:tc>
                <w:tcPr>
                  <w:tcW w:w="540" w:type="dxa"/>
                  <w:vMerge w:val="continue"/>
                  <w:tcBorders>
                    <w:right w:val="nil"/>
                  </w:tcBorders>
                  <w:noWrap w:val="0"/>
                  <w:vAlign w:val="center"/>
                </w:tcPr>
                <w:p w14:paraId="7AE58003">
                  <w:pPr>
                    <w:pStyle w:val="60"/>
                  </w:pPr>
                </w:p>
              </w:tc>
            </w:tr>
            <w:tr w14:paraId="6E097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dxa"/>
                  <w:vMerge w:val="continue"/>
                  <w:tcBorders>
                    <w:left w:val="nil"/>
                  </w:tcBorders>
                  <w:noWrap w:val="0"/>
                  <w:vAlign w:val="center"/>
                </w:tcPr>
                <w:p w14:paraId="4E797E55">
                  <w:pPr>
                    <w:pStyle w:val="60"/>
                  </w:pPr>
                </w:p>
              </w:tc>
              <w:tc>
                <w:tcPr>
                  <w:tcW w:w="1417" w:type="dxa"/>
                  <w:noWrap w:val="0"/>
                  <w:vAlign w:val="center"/>
                </w:tcPr>
                <w:p w14:paraId="44F47533">
                  <w:pPr>
                    <w:pStyle w:val="60"/>
                  </w:pPr>
                  <w:r>
                    <w:rPr>
                      <w:rFonts w:hint="eastAsia"/>
                    </w:rPr>
                    <w:t>混凝土电杆（根）</w:t>
                  </w:r>
                </w:p>
              </w:tc>
              <w:tc>
                <w:tcPr>
                  <w:tcW w:w="1417" w:type="dxa"/>
                  <w:noWrap w:val="0"/>
                  <w:vAlign w:val="center"/>
                </w:tcPr>
                <w:p w14:paraId="151646D8">
                  <w:pPr>
                    <w:pStyle w:val="60"/>
                  </w:pPr>
                  <w:r>
                    <w:rPr>
                      <w:rFonts w:hint="eastAsia"/>
                    </w:rPr>
                    <w:t>混凝土电杆（根）</w:t>
                  </w:r>
                </w:p>
              </w:tc>
              <w:tc>
                <w:tcPr>
                  <w:tcW w:w="1188" w:type="dxa"/>
                  <w:noWrap w:val="0"/>
                  <w:vAlign w:val="center"/>
                </w:tcPr>
                <w:p w14:paraId="2A3B3C49">
                  <w:pPr>
                    <w:pStyle w:val="60"/>
                  </w:pPr>
                  <w:r>
                    <w:rPr>
                      <w:rFonts w:hint="eastAsia"/>
                    </w:rPr>
                    <w:t>低压线（米）</w:t>
                  </w:r>
                </w:p>
              </w:tc>
              <w:tc>
                <w:tcPr>
                  <w:tcW w:w="1188" w:type="dxa"/>
                  <w:noWrap w:val="0"/>
                  <w:vAlign w:val="center"/>
                </w:tcPr>
                <w:p w14:paraId="46CE0EDE">
                  <w:pPr>
                    <w:pStyle w:val="60"/>
                  </w:pPr>
                  <w:r>
                    <w:rPr>
                      <w:rFonts w:hint="eastAsia"/>
                    </w:rPr>
                    <w:t>高压线（米）</w:t>
                  </w:r>
                </w:p>
              </w:tc>
              <w:tc>
                <w:tcPr>
                  <w:tcW w:w="1417" w:type="dxa"/>
                  <w:noWrap w:val="0"/>
                  <w:vAlign w:val="center"/>
                </w:tcPr>
                <w:p w14:paraId="14826414">
                  <w:pPr>
                    <w:pStyle w:val="60"/>
                  </w:pPr>
                  <w:r>
                    <w:rPr>
                      <w:rFonts w:hint="eastAsia"/>
                    </w:rPr>
                    <w:t>通讯电缆杆（根）</w:t>
                  </w:r>
                </w:p>
              </w:tc>
              <w:tc>
                <w:tcPr>
                  <w:tcW w:w="1302" w:type="dxa"/>
                  <w:noWrap w:val="0"/>
                  <w:vAlign w:val="center"/>
                </w:tcPr>
                <w:p w14:paraId="06253E0F">
                  <w:pPr>
                    <w:pStyle w:val="60"/>
                  </w:pPr>
                  <w:r>
                    <w:rPr>
                      <w:rFonts w:hint="eastAsia"/>
                    </w:rPr>
                    <w:t>通讯电缆（米）</w:t>
                  </w:r>
                </w:p>
              </w:tc>
              <w:tc>
                <w:tcPr>
                  <w:tcW w:w="540" w:type="dxa"/>
                  <w:tcBorders>
                    <w:right w:val="nil"/>
                  </w:tcBorders>
                  <w:noWrap w:val="0"/>
                  <w:vAlign w:val="center"/>
                </w:tcPr>
                <w:p w14:paraId="4A34389E">
                  <w:pPr>
                    <w:pStyle w:val="60"/>
                  </w:pPr>
                  <w:r>
                    <w:rPr>
                      <w:rFonts w:hint="eastAsia"/>
                    </w:rPr>
                    <w:t>盏</w:t>
                  </w:r>
                </w:p>
              </w:tc>
            </w:tr>
            <w:tr w14:paraId="0C635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dxa"/>
                  <w:tcBorders>
                    <w:left w:val="nil"/>
                    <w:bottom w:val="single" w:color="auto" w:sz="12" w:space="0"/>
                  </w:tcBorders>
                  <w:noWrap w:val="0"/>
                  <w:vAlign w:val="center"/>
                </w:tcPr>
                <w:p w14:paraId="2A8A337B">
                  <w:pPr>
                    <w:pStyle w:val="60"/>
                  </w:pPr>
                  <w:r>
                    <w:rPr>
                      <w:rFonts w:hint="eastAsia"/>
                    </w:rPr>
                    <w:t>数量</w:t>
                  </w:r>
                </w:p>
              </w:tc>
              <w:tc>
                <w:tcPr>
                  <w:tcW w:w="1417" w:type="dxa"/>
                  <w:tcBorders>
                    <w:bottom w:val="single" w:color="auto" w:sz="12" w:space="0"/>
                  </w:tcBorders>
                  <w:noWrap w:val="0"/>
                  <w:vAlign w:val="center"/>
                </w:tcPr>
                <w:p w14:paraId="3E2A780C">
                  <w:pPr>
                    <w:pStyle w:val="60"/>
                  </w:pPr>
                  <w:r>
                    <w:rPr>
                      <w:rFonts w:hint="eastAsia"/>
                    </w:rPr>
                    <w:t>2</w:t>
                  </w:r>
                </w:p>
              </w:tc>
              <w:tc>
                <w:tcPr>
                  <w:tcW w:w="1417" w:type="dxa"/>
                  <w:tcBorders>
                    <w:bottom w:val="single" w:color="auto" w:sz="12" w:space="0"/>
                  </w:tcBorders>
                  <w:noWrap w:val="0"/>
                  <w:vAlign w:val="center"/>
                </w:tcPr>
                <w:p w14:paraId="65032092">
                  <w:pPr>
                    <w:pStyle w:val="60"/>
                  </w:pPr>
                  <w:r>
                    <w:rPr>
                      <w:rFonts w:hint="eastAsia"/>
                    </w:rPr>
                    <w:t>14</w:t>
                  </w:r>
                </w:p>
              </w:tc>
              <w:tc>
                <w:tcPr>
                  <w:tcW w:w="1188" w:type="dxa"/>
                  <w:tcBorders>
                    <w:bottom w:val="single" w:color="auto" w:sz="12" w:space="0"/>
                  </w:tcBorders>
                  <w:noWrap w:val="0"/>
                  <w:vAlign w:val="center"/>
                </w:tcPr>
                <w:p w14:paraId="48CC60DE">
                  <w:pPr>
                    <w:pStyle w:val="60"/>
                  </w:pPr>
                  <w:r>
                    <w:rPr>
                      <w:rFonts w:hint="eastAsia"/>
                    </w:rPr>
                    <w:t>100</w:t>
                  </w:r>
                </w:p>
              </w:tc>
              <w:tc>
                <w:tcPr>
                  <w:tcW w:w="1188" w:type="dxa"/>
                  <w:tcBorders>
                    <w:bottom w:val="single" w:color="auto" w:sz="12" w:space="0"/>
                  </w:tcBorders>
                  <w:noWrap w:val="0"/>
                  <w:vAlign w:val="center"/>
                </w:tcPr>
                <w:p w14:paraId="7A5C4458">
                  <w:pPr>
                    <w:pStyle w:val="60"/>
                  </w:pPr>
                  <w:r>
                    <w:rPr>
                      <w:rFonts w:hint="eastAsia"/>
                    </w:rPr>
                    <w:t>700</w:t>
                  </w:r>
                </w:p>
              </w:tc>
              <w:tc>
                <w:tcPr>
                  <w:tcW w:w="1417" w:type="dxa"/>
                  <w:tcBorders>
                    <w:bottom w:val="single" w:color="auto" w:sz="12" w:space="0"/>
                  </w:tcBorders>
                  <w:noWrap w:val="0"/>
                  <w:vAlign w:val="center"/>
                </w:tcPr>
                <w:p w14:paraId="6FB90ACD">
                  <w:pPr>
                    <w:pStyle w:val="60"/>
                  </w:pPr>
                  <w:r>
                    <w:rPr>
                      <w:rFonts w:hint="eastAsia"/>
                    </w:rPr>
                    <w:t>5</w:t>
                  </w:r>
                </w:p>
              </w:tc>
              <w:tc>
                <w:tcPr>
                  <w:tcW w:w="1302" w:type="dxa"/>
                  <w:tcBorders>
                    <w:bottom w:val="single" w:color="auto" w:sz="12" w:space="0"/>
                  </w:tcBorders>
                  <w:noWrap w:val="0"/>
                  <w:vAlign w:val="center"/>
                </w:tcPr>
                <w:p w14:paraId="463C513D">
                  <w:pPr>
                    <w:pStyle w:val="60"/>
                  </w:pPr>
                  <w:r>
                    <w:rPr>
                      <w:rFonts w:hint="eastAsia"/>
                    </w:rPr>
                    <w:t>250</w:t>
                  </w:r>
                </w:p>
              </w:tc>
              <w:tc>
                <w:tcPr>
                  <w:tcW w:w="540" w:type="dxa"/>
                  <w:tcBorders>
                    <w:bottom w:val="single" w:color="auto" w:sz="12" w:space="0"/>
                    <w:right w:val="nil"/>
                  </w:tcBorders>
                  <w:noWrap w:val="0"/>
                  <w:vAlign w:val="center"/>
                </w:tcPr>
                <w:p w14:paraId="73F1AF75">
                  <w:pPr>
                    <w:pStyle w:val="60"/>
                  </w:pPr>
                  <w:r>
                    <w:rPr>
                      <w:rFonts w:hint="eastAsia"/>
                    </w:rPr>
                    <w:t>3</w:t>
                  </w:r>
                </w:p>
              </w:tc>
            </w:tr>
          </w:tbl>
          <w:p w14:paraId="47208126">
            <w:pPr>
              <w:pStyle w:val="45"/>
              <w:ind w:firstLine="480"/>
            </w:pPr>
            <w:r>
              <w:rPr>
                <w:rFonts w:hint="eastAsia"/>
              </w:rPr>
              <w:t>（2）土石方</w:t>
            </w:r>
          </w:p>
          <w:p w14:paraId="1D538C3E">
            <w:pPr>
              <w:pStyle w:val="45"/>
              <w:ind w:firstLine="480"/>
            </w:pPr>
            <w:r>
              <w:t>根据建设单位施工设计，</w:t>
            </w:r>
            <w:r>
              <w:rPr>
                <w:rFonts w:hint="eastAsia"/>
              </w:rPr>
              <w:t>本项目土石方开挖约10499m³、土石方利用回填约1407m</w:t>
            </w:r>
            <w:r>
              <w:rPr>
                <w:rFonts w:hint="eastAsia"/>
                <w:vertAlign w:val="superscript"/>
              </w:rPr>
              <w:t>3</w:t>
            </w:r>
            <w:r>
              <w:rPr>
                <w:rFonts w:hint="eastAsia"/>
              </w:rPr>
              <w:t>、外弃土石方约8881m</w:t>
            </w:r>
            <w:r>
              <w:rPr>
                <w:rFonts w:hint="eastAsia"/>
                <w:vertAlign w:val="superscript"/>
              </w:rPr>
              <w:t>3</w:t>
            </w:r>
            <w:r>
              <w:rPr>
                <w:rFonts w:hint="eastAsia"/>
              </w:rPr>
              <w:t>，</w:t>
            </w:r>
            <w:r>
              <w:t>采用随挖随运的方式外运综合利用。</w:t>
            </w:r>
          </w:p>
          <w:p w14:paraId="61A1443A">
            <w:pPr>
              <w:widowControl/>
              <w:spacing w:line="360" w:lineRule="auto"/>
              <w:ind w:firstLine="480" w:firstLineChars="200"/>
              <w:rPr>
                <w:rFonts w:hint="eastAsia"/>
                <w:sz w:val="24"/>
              </w:rPr>
            </w:pPr>
            <w:r>
              <w:rPr>
                <w:sz w:val="24"/>
              </w:rPr>
              <w:t>项目土石方平衡表详见表2-</w:t>
            </w:r>
            <w:r>
              <w:rPr>
                <w:rFonts w:hint="eastAsia"/>
                <w:sz w:val="24"/>
              </w:rPr>
              <w:t>7。</w:t>
            </w:r>
          </w:p>
          <w:p w14:paraId="041EF612">
            <w:pPr>
              <w:pStyle w:val="77"/>
              <w:rPr>
                <w:lang w:val="en-GB"/>
              </w:rPr>
            </w:pPr>
            <w:r>
              <w:rPr>
                <w:lang w:val="en-GB"/>
              </w:rPr>
              <w:t>表</w:t>
            </w:r>
            <w:r>
              <w:rPr>
                <w:rFonts w:hint="eastAsia"/>
              </w:rPr>
              <w:t>2-7</w:t>
            </w:r>
            <w:r>
              <w:rPr>
                <w:rFonts w:hint="eastAsia"/>
                <w:lang w:val="en-GB"/>
              </w:rPr>
              <w:t>土石方平衡及调配一览表</w:t>
            </w:r>
            <w:r>
              <w:rPr>
                <w:lang w:val="en-GB"/>
              </w:rPr>
              <w:t xml:space="preserve">    </w:t>
            </w:r>
            <w:r>
              <w:t>单位：m</w:t>
            </w:r>
            <w:r>
              <w:rPr>
                <w:vertAlign w:val="superscript"/>
              </w:rPr>
              <w:t>3</w:t>
            </w:r>
            <w:r>
              <w:t>(均为自然方)</w:t>
            </w:r>
          </w:p>
          <w:tbl>
            <w:tblPr>
              <w:tblStyle w:val="2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6"/>
              <w:gridCol w:w="1253"/>
              <w:gridCol w:w="1066"/>
              <w:gridCol w:w="700"/>
              <w:gridCol w:w="1066"/>
              <w:gridCol w:w="596"/>
              <w:gridCol w:w="1069"/>
              <w:gridCol w:w="665"/>
              <w:gridCol w:w="696"/>
              <w:gridCol w:w="697"/>
              <w:gridCol w:w="696"/>
            </w:tblGrid>
            <w:tr w14:paraId="6CD778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6" w:type="dxa"/>
                  <w:vMerge w:val="restart"/>
                  <w:noWrap w:val="0"/>
                  <w:vAlign w:val="center"/>
                </w:tcPr>
                <w:p w14:paraId="2BB845DD">
                  <w:pPr>
                    <w:pStyle w:val="78"/>
                    <w:rPr>
                      <w:rFonts w:hint="eastAsia"/>
                      <w:lang w:val="en-US"/>
                    </w:rPr>
                  </w:pPr>
                  <w:r>
                    <w:rPr>
                      <w:rFonts w:hint="eastAsia"/>
                    </w:rPr>
                    <w:t>序号</w:t>
                  </w:r>
                </w:p>
              </w:tc>
              <w:tc>
                <w:tcPr>
                  <w:tcW w:w="1253" w:type="dxa"/>
                  <w:vMerge w:val="restart"/>
                  <w:noWrap w:val="0"/>
                  <w:vAlign w:val="center"/>
                </w:tcPr>
                <w:p w14:paraId="47733980">
                  <w:pPr>
                    <w:pStyle w:val="78"/>
                    <w:rPr>
                      <w:lang w:val="en-US"/>
                    </w:rPr>
                  </w:pPr>
                  <w:r>
                    <w:rPr>
                      <w:rFonts w:hint="eastAsia"/>
                      <w:lang w:val="en-US"/>
                    </w:rPr>
                    <w:t>主要工序环节</w:t>
                  </w:r>
                </w:p>
              </w:tc>
              <w:tc>
                <w:tcPr>
                  <w:tcW w:w="1766" w:type="dxa"/>
                  <w:gridSpan w:val="2"/>
                  <w:noWrap w:val="0"/>
                  <w:vAlign w:val="center"/>
                </w:tcPr>
                <w:p w14:paraId="4E7C248D">
                  <w:pPr>
                    <w:pStyle w:val="78"/>
                  </w:pPr>
                  <w:r>
                    <w:rPr>
                      <w:rFonts w:hint="eastAsia"/>
                      <w:lang w:val="en-US"/>
                    </w:rPr>
                    <w:t>挖方</w:t>
                  </w:r>
                </w:p>
              </w:tc>
              <w:tc>
                <w:tcPr>
                  <w:tcW w:w="1662" w:type="dxa"/>
                  <w:gridSpan w:val="2"/>
                  <w:noWrap w:val="0"/>
                  <w:vAlign w:val="center"/>
                </w:tcPr>
                <w:p w14:paraId="79012655">
                  <w:pPr>
                    <w:pStyle w:val="78"/>
                    <w:rPr>
                      <w:rFonts w:hint="eastAsia"/>
                    </w:rPr>
                  </w:pPr>
                  <w:r>
                    <w:rPr>
                      <w:rFonts w:hint="eastAsia"/>
                    </w:rPr>
                    <w:t>填方</w:t>
                  </w:r>
                </w:p>
              </w:tc>
              <w:tc>
                <w:tcPr>
                  <w:tcW w:w="1734" w:type="dxa"/>
                  <w:gridSpan w:val="2"/>
                  <w:noWrap w:val="0"/>
                  <w:vAlign w:val="center"/>
                </w:tcPr>
                <w:p w14:paraId="1B440171">
                  <w:pPr>
                    <w:pStyle w:val="78"/>
                    <w:rPr>
                      <w:rFonts w:hint="eastAsia"/>
                      <w:lang w:val="en-US"/>
                    </w:rPr>
                  </w:pPr>
                  <w:r>
                    <w:rPr>
                      <w:rFonts w:hint="eastAsia"/>
                    </w:rPr>
                    <w:t>调入量</w:t>
                  </w:r>
                </w:p>
              </w:tc>
              <w:tc>
                <w:tcPr>
                  <w:tcW w:w="1393" w:type="dxa"/>
                  <w:gridSpan w:val="2"/>
                  <w:noWrap w:val="0"/>
                  <w:vAlign w:val="center"/>
                </w:tcPr>
                <w:p w14:paraId="116ACF29">
                  <w:pPr>
                    <w:pStyle w:val="78"/>
                    <w:rPr>
                      <w:rFonts w:hint="eastAsia"/>
                    </w:rPr>
                  </w:pPr>
                  <w:r>
                    <w:rPr>
                      <w:rFonts w:hint="eastAsia"/>
                    </w:rPr>
                    <w:t>调出量</w:t>
                  </w:r>
                </w:p>
              </w:tc>
              <w:tc>
                <w:tcPr>
                  <w:tcW w:w="696" w:type="dxa"/>
                  <w:vMerge w:val="restart"/>
                  <w:noWrap w:val="0"/>
                  <w:vAlign w:val="center"/>
                </w:tcPr>
                <w:p w14:paraId="777505FA">
                  <w:pPr>
                    <w:pStyle w:val="78"/>
                    <w:rPr>
                      <w:rFonts w:hint="eastAsia"/>
                    </w:rPr>
                  </w:pPr>
                  <w:r>
                    <w:rPr>
                      <w:rFonts w:hint="eastAsia"/>
                      <w:lang w:val="en-US"/>
                    </w:rPr>
                    <w:t>余方</w:t>
                  </w:r>
                </w:p>
              </w:tc>
            </w:tr>
            <w:tr w14:paraId="643ACD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6" w:type="dxa"/>
                  <w:vMerge w:val="continue"/>
                  <w:noWrap w:val="0"/>
                  <w:vAlign w:val="center"/>
                </w:tcPr>
                <w:p w14:paraId="312B2BB8">
                  <w:pPr>
                    <w:pStyle w:val="78"/>
                    <w:rPr>
                      <w:lang w:val="en-US"/>
                    </w:rPr>
                  </w:pPr>
                </w:p>
              </w:tc>
              <w:tc>
                <w:tcPr>
                  <w:tcW w:w="1253" w:type="dxa"/>
                  <w:vMerge w:val="continue"/>
                  <w:noWrap w:val="0"/>
                  <w:vAlign w:val="center"/>
                </w:tcPr>
                <w:p w14:paraId="49D68F4E">
                  <w:pPr>
                    <w:pStyle w:val="78"/>
                  </w:pPr>
                </w:p>
              </w:tc>
              <w:tc>
                <w:tcPr>
                  <w:tcW w:w="1066" w:type="dxa"/>
                  <w:noWrap w:val="0"/>
                  <w:vAlign w:val="center"/>
                </w:tcPr>
                <w:p w14:paraId="6ADF2465">
                  <w:pPr>
                    <w:pStyle w:val="78"/>
                  </w:pPr>
                  <w:r>
                    <w:rPr>
                      <w:rFonts w:hint="eastAsia"/>
                    </w:rPr>
                    <w:t>土方</w:t>
                  </w:r>
                </w:p>
              </w:tc>
              <w:tc>
                <w:tcPr>
                  <w:tcW w:w="700" w:type="dxa"/>
                  <w:noWrap w:val="0"/>
                  <w:vAlign w:val="center"/>
                </w:tcPr>
                <w:p w14:paraId="5062DA59">
                  <w:pPr>
                    <w:pStyle w:val="78"/>
                  </w:pPr>
                  <w:r>
                    <w:rPr>
                      <w:rFonts w:hint="eastAsia"/>
                    </w:rPr>
                    <w:t>石方</w:t>
                  </w:r>
                </w:p>
              </w:tc>
              <w:tc>
                <w:tcPr>
                  <w:tcW w:w="1066" w:type="dxa"/>
                  <w:noWrap w:val="0"/>
                  <w:vAlign w:val="center"/>
                </w:tcPr>
                <w:p w14:paraId="428AEB52">
                  <w:pPr>
                    <w:pStyle w:val="78"/>
                  </w:pPr>
                  <w:r>
                    <w:rPr>
                      <w:rFonts w:hint="eastAsia"/>
                    </w:rPr>
                    <w:t>土方</w:t>
                  </w:r>
                </w:p>
              </w:tc>
              <w:tc>
                <w:tcPr>
                  <w:tcW w:w="596" w:type="dxa"/>
                  <w:noWrap w:val="0"/>
                  <w:vAlign w:val="center"/>
                </w:tcPr>
                <w:p w14:paraId="2C1DC1C4">
                  <w:pPr>
                    <w:pStyle w:val="78"/>
                  </w:pPr>
                  <w:r>
                    <w:rPr>
                      <w:rFonts w:hint="eastAsia"/>
                    </w:rPr>
                    <w:t>石方</w:t>
                  </w:r>
                </w:p>
              </w:tc>
              <w:tc>
                <w:tcPr>
                  <w:tcW w:w="1069" w:type="dxa"/>
                  <w:noWrap w:val="0"/>
                  <w:vAlign w:val="center"/>
                </w:tcPr>
                <w:p w14:paraId="0ADB2BCF">
                  <w:pPr>
                    <w:pStyle w:val="78"/>
                  </w:pPr>
                  <w:r>
                    <w:rPr>
                      <w:rFonts w:hint="eastAsia"/>
                    </w:rPr>
                    <w:t>土方</w:t>
                  </w:r>
                </w:p>
              </w:tc>
              <w:tc>
                <w:tcPr>
                  <w:tcW w:w="665" w:type="dxa"/>
                  <w:noWrap w:val="0"/>
                  <w:vAlign w:val="center"/>
                </w:tcPr>
                <w:p w14:paraId="4B0FBCE7">
                  <w:pPr>
                    <w:pStyle w:val="78"/>
                  </w:pPr>
                  <w:r>
                    <w:rPr>
                      <w:rFonts w:hint="eastAsia"/>
                    </w:rPr>
                    <w:t>来源</w:t>
                  </w:r>
                </w:p>
              </w:tc>
              <w:tc>
                <w:tcPr>
                  <w:tcW w:w="696" w:type="dxa"/>
                  <w:noWrap w:val="0"/>
                  <w:vAlign w:val="center"/>
                </w:tcPr>
                <w:p w14:paraId="5DE160CA">
                  <w:pPr>
                    <w:pStyle w:val="78"/>
                  </w:pPr>
                  <w:r>
                    <w:rPr>
                      <w:rFonts w:hint="eastAsia"/>
                    </w:rPr>
                    <w:t>土方</w:t>
                  </w:r>
                </w:p>
              </w:tc>
              <w:tc>
                <w:tcPr>
                  <w:tcW w:w="697" w:type="dxa"/>
                  <w:noWrap w:val="0"/>
                  <w:vAlign w:val="center"/>
                </w:tcPr>
                <w:p w14:paraId="768E1081">
                  <w:pPr>
                    <w:pStyle w:val="78"/>
                    <w:rPr>
                      <w:lang w:val="en-US"/>
                    </w:rPr>
                  </w:pPr>
                  <w:r>
                    <w:rPr>
                      <w:rFonts w:hint="eastAsia"/>
                      <w:lang w:val="en-US"/>
                    </w:rPr>
                    <w:t>石方</w:t>
                  </w:r>
                </w:p>
              </w:tc>
              <w:tc>
                <w:tcPr>
                  <w:tcW w:w="696" w:type="dxa"/>
                  <w:vMerge w:val="continue"/>
                  <w:noWrap w:val="0"/>
                  <w:vAlign w:val="center"/>
                </w:tcPr>
                <w:p w14:paraId="4E825534">
                  <w:pPr>
                    <w:pStyle w:val="78"/>
                  </w:pPr>
                </w:p>
              </w:tc>
            </w:tr>
            <w:tr w14:paraId="390893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6" w:type="dxa"/>
                  <w:noWrap w:val="0"/>
                  <w:vAlign w:val="center"/>
                </w:tcPr>
                <w:p w14:paraId="15143F58">
                  <w:pPr>
                    <w:pStyle w:val="78"/>
                    <w:rPr>
                      <w:rFonts w:hint="eastAsia"/>
                      <w:lang w:val="en-US"/>
                    </w:rPr>
                  </w:pPr>
                  <w:r>
                    <w:rPr>
                      <w:rFonts w:hint="eastAsia"/>
                      <w:lang w:val="en-US"/>
                    </w:rPr>
                    <w:t>1</w:t>
                  </w:r>
                </w:p>
              </w:tc>
              <w:tc>
                <w:tcPr>
                  <w:tcW w:w="1253" w:type="dxa"/>
                  <w:noWrap w:val="0"/>
                  <w:vAlign w:val="center"/>
                </w:tcPr>
                <w:p w14:paraId="29A8460A">
                  <w:pPr>
                    <w:pStyle w:val="78"/>
                    <w:rPr>
                      <w:lang w:val="en-US"/>
                    </w:rPr>
                  </w:pPr>
                  <w:r>
                    <w:rPr>
                      <w:rFonts w:hint="eastAsia"/>
                    </w:rPr>
                    <w:t>路基</w:t>
                  </w:r>
                </w:p>
              </w:tc>
              <w:tc>
                <w:tcPr>
                  <w:tcW w:w="1066" w:type="dxa"/>
                  <w:noWrap w:val="0"/>
                  <w:vAlign w:val="center"/>
                </w:tcPr>
                <w:p w14:paraId="49698B9E">
                  <w:pPr>
                    <w:pStyle w:val="78"/>
                    <w:rPr>
                      <w:lang w:val="en-US"/>
                    </w:rPr>
                  </w:pPr>
                  <w:r>
                    <w:rPr>
                      <w:rFonts w:hint="eastAsia"/>
                      <w:lang w:val="en-US"/>
                    </w:rPr>
                    <w:t>1850</w:t>
                  </w:r>
                </w:p>
              </w:tc>
              <w:tc>
                <w:tcPr>
                  <w:tcW w:w="700" w:type="dxa"/>
                  <w:noWrap w:val="0"/>
                  <w:vAlign w:val="center"/>
                </w:tcPr>
                <w:p w14:paraId="3ADA0557">
                  <w:pPr>
                    <w:pStyle w:val="78"/>
                    <w:rPr>
                      <w:rFonts w:hint="eastAsia"/>
                      <w:lang w:val="en-US"/>
                    </w:rPr>
                  </w:pPr>
                  <w:r>
                    <w:rPr>
                      <w:rFonts w:hint="eastAsia"/>
                      <w:lang w:val="en-US"/>
                    </w:rPr>
                    <w:t>/</w:t>
                  </w:r>
                </w:p>
              </w:tc>
              <w:tc>
                <w:tcPr>
                  <w:tcW w:w="1066" w:type="dxa"/>
                  <w:noWrap w:val="0"/>
                  <w:vAlign w:val="center"/>
                </w:tcPr>
                <w:p w14:paraId="1DB18979">
                  <w:pPr>
                    <w:pStyle w:val="78"/>
                    <w:rPr>
                      <w:lang w:val="en-US"/>
                    </w:rPr>
                  </w:pPr>
                  <w:r>
                    <w:rPr>
                      <w:rFonts w:hint="eastAsia"/>
                      <w:lang w:val="en-US"/>
                    </w:rPr>
                    <w:t>/</w:t>
                  </w:r>
                </w:p>
              </w:tc>
              <w:tc>
                <w:tcPr>
                  <w:tcW w:w="596" w:type="dxa"/>
                  <w:noWrap w:val="0"/>
                  <w:vAlign w:val="center"/>
                </w:tcPr>
                <w:p w14:paraId="1AF32B03">
                  <w:pPr>
                    <w:pStyle w:val="78"/>
                  </w:pPr>
                </w:p>
                <w:p w14:paraId="529567FA">
                  <w:pPr>
                    <w:pStyle w:val="78"/>
                    <w:rPr>
                      <w:rFonts w:hint="eastAsia"/>
                      <w:lang w:val="en-US"/>
                    </w:rPr>
                  </w:pPr>
                  <w:r>
                    <w:rPr>
                      <w:rFonts w:hint="eastAsia"/>
                      <w:lang w:val="en-US"/>
                    </w:rPr>
                    <w:t>/</w:t>
                  </w:r>
                </w:p>
              </w:tc>
              <w:tc>
                <w:tcPr>
                  <w:tcW w:w="1069" w:type="dxa"/>
                  <w:noWrap w:val="0"/>
                  <w:vAlign w:val="center"/>
                </w:tcPr>
                <w:p w14:paraId="3CABA0DC">
                  <w:pPr>
                    <w:pStyle w:val="78"/>
                    <w:rPr>
                      <w:rFonts w:hint="eastAsia"/>
                      <w:lang w:val="en-US"/>
                    </w:rPr>
                  </w:pPr>
                  <w:r>
                    <w:rPr>
                      <w:rFonts w:hint="eastAsia"/>
                      <w:lang w:val="en-US"/>
                    </w:rPr>
                    <w:t>/</w:t>
                  </w:r>
                </w:p>
              </w:tc>
              <w:tc>
                <w:tcPr>
                  <w:tcW w:w="665" w:type="dxa"/>
                  <w:noWrap w:val="0"/>
                  <w:vAlign w:val="center"/>
                </w:tcPr>
                <w:p w14:paraId="6AA0F0FF">
                  <w:pPr>
                    <w:pStyle w:val="78"/>
                    <w:rPr>
                      <w:rFonts w:hint="eastAsia"/>
                      <w:lang w:val="en-US"/>
                    </w:rPr>
                  </w:pPr>
                  <w:r>
                    <w:rPr>
                      <w:rFonts w:hint="eastAsia"/>
                      <w:lang w:val="en-US"/>
                    </w:rPr>
                    <w:t>/</w:t>
                  </w:r>
                </w:p>
              </w:tc>
              <w:tc>
                <w:tcPr>
                  <w:tcW w:w="696" w:type="dxa"/>
                  <w:noWrap w:val="0"/>
                  <w:vAlign w:val="center"/>
                </w:tcPr>
                <w:p w14:paraId="4A0F6D56">
                  <w:pPr>
                    <w:pStyle w:val="78"/>
                    <w:rPr>
                      <w:lang w:val="en-US"/>
                    </w:rPr>
                  </w:pPr>
                  <w:r>
                    <w:rPr>
                      <w:rFonts w:hint="eastAsia"/>
                      <w:lang w:val="en-US"/>
                    </w:rPr>
                    <w:t>1850</w:t>
                  </w:r>
                </w:p>
              </w:tc>
              <w:tc>
                <w:tcPr>
                  <w:tcW w:w="697" w:type="dxa"/>
                  <w:noWrap w:val="0"/>
                  <w:vAlign w:val="center"/>
                </w:tcPr>
                <w:p w14:paraId="301C5C94">
                  <w:pPr>
                    <w:pStyle w:val="78"/>
                    <w:rPr>
                      <w:lang w:val="en-US"/>
                    </w:rPr>
                  </w:pPr>
                  <w:r>
                    <w:rPr>
                      <w:rFonts w:hint="eastAsia"/>
                      <w:lang w:val="en-US"/>
                    </w:rPr>
                    <w:t>/</w:t>
                  </w:r>
                </w:p>
              </w:tc>
              <w:tc>
                <w:tcPr>
                  <w:tcW w:w="696" w:type="dxa"/>
                  <w:noWrap w:val="0"/>
                  <w:vAlign w:val="center"/>
                </w:tcPr>
                <w:p w14:paraId="1C897070">
                  <w:pPr>
                    <w:pStyle w:val="78"/>
                    <w:rPr>
                      <w:lang w:val="en-US"/>
                    </w:rPr>
                  </w:pPr>
                  <w:r>
                    <w:rPr>
                      <w:rFonts w:hint="eastAsia"/>
                      <w:lang w:val="en-US"/>
                    </w:rPr>
                    <w:t>1850</w:t>
                  </w:r>
                </w:p>
              </w:tc>
            </w:tr>
            <w:tr w14:paraId="77F25E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6" w:type="dxa"/>
                  <w:noWrap w:val="0"/>
                  <w:vAlign w:val="center"/>
                </w:tcPr>
                <w:p w14:paraId="18C4D6EE">
                  <w:pPr>
                    <w:pStyle w:val="78"/>
                    <w:rPr>
                      <w:rFonts w:hint="eastAsia"/>
                      <w:lang w:val="en-US"/>
                    </w:rPr>
                  </w:pPr>
                  <w:r>
                    <w:rPr>
                      <w:rFonts w:hint="eastAsia"/>
                      <w:lang w:val="en-US"/>
                    </w:rPr>
                    <w:t>2</w:t>
                  </w:r>
                </w:p>
              </w:tc>
              <w:tc>
                <w:tcPr>
                  <w:tcW w:w="1253" w:type="dxa"/>
                  <w:noWrap w:val="0"/>
                  <w:vAlign w:val="center"/>
                </w:tcPr>
                <w:p w14:paraId="48D39408">
                  <w:pPr>
                    <w:pStyle w:val="78"/>
                    <w:rPr>
                      <w:lang w:val="en-US"/>
                    </w:rPr>
                  </w:pPr>
                  <w:r>
                    <w:rPr>
                      <w:rFonts w:hint="eastAsia"/>
                      <w:lang w:val="en-US"/>
                    </w:rPr>
                    <w:t>排水管道</w:t>
                  </w:r>
                </w:p>
              </w:tc>
              <w:tc>
                <w:tcPr>
                  <w:tcW w:w="1066" w:type="dxa"/>
                  <w:noWrap w:val="0"/>
                  <w:vAlign w:val="center"/>
                </w:tcPr>
                <w:p w14:paraId="1E22462A">
                  <w:pPr>
                    <w:pStyle w:val="78"/>
                    <w:rPr>
                      <w:lang w:val="en-US"/>
                    </w:rPr>
                  </w:pPr>
                  <w:r>
                    <w:rPr>
                      <w:rFonts w:hint="eastAsia"/>
                      <w:lang w:val="en-US"/>
                    </w:rPr>
                    <w:t>5473</w:t>
                  </w:r>
                </w:p>
              </w:tc>
              <w:tc>
                <w:tcPr>
                  <w:tcW w:w="700" w:type="dxa"/>
                  <w:noWrap w:val="0"/>
                  <w:vAlign w:val="center"/>
                </w:tcPr>
                <w:p w14:paraId="09D0A71F">
                  <w:pPr>
                    <w:pStyle w:val="78"/>
                    <w:rPr>
                      <w:rFonts w:hint="eastAsia"/>
                      <w:lang w:val="en-US"/>
                    </w:rPr>
                  </w:pPr>
                  <w:r>
                    <w:rPr>
                      <w:rFonts w:hint="eastAsia"/>
                      <w:lang w:val="en-US"/>
                    </w:rPr>
                    <w:t>/</w:t>
                  </w:r>
                </w:p>
              </w:tc>
              <w:tc>
                <w:tcPr>
                  <w:tcW w:w="1066" w:type="dxa"/>
                  <w:noWrap w:val="0"/>
                  <w:vAlign w:val="center"/>
                </w:tcPr>
                <w:p w14:paraId="63D7AC45">
                  <w:pPr>
                    <w:pStyle w:val="78"/>
                    <w:rPr>
                      <w:lang w:val="en-US"/>
                    </w:rPr>
                  </w:pPr>
                  <w:r>
                    <w:rPr>
                      <w:rFonts w:hint="eastAsia"/>
                      <w:lang w:val="en-US"/>
                    </w:rPr>
                    <w:t>1214</w:t>
                  </w:r>
                </w:p>
              </w:tc>
              <w:tc>
                <w:tcPr>
                  <w:tcW w:w="596" w:type="dxa"/>
                  <w:noWrap w:val="0"/>
                  <w:vAlign w:val="center"/>
                </w:tcPr>
                <w:p w14:paraId="1470B11D">
                  <w:pPr>
                    <w:pStyle w:val="78"/>
                    <w:rPr>
                      <w:lang w:val="en-US"/>
                    </w:rPr>
                  </w:pPr>
                  <w:r>
                    <w:rPr>
                      <w:rFonts w:hint="eastAsia"/>
                      <w:lang w:val="en-US"/>
                    </w:rPr>
                    <w:t>/</w:t>
                  </w:r>
                </w:p>
              </w:tc>
              <w:tc>
                <w:tcPr>
                  <w:tcW w:w="1069" w:type="dxa"/>
                  <w:noWrap w:val="0"/>
                  <w:vAlign w:val="center"/>
                </w:tcPr>
                <w:p w14:paraId="645FD1E2">
                  <w:pPr>
                    <w:pStyle w:val="78"/>
                    <w:rPr>
                      <w:lang w:val="en-US"/>
                    </w:rPr>
                  </w:pPr>
                  <w:r>
                    <w:rPr>
                      <w:rFonts w:hint="eastAsia"/>
                      <w:lang w:val="en-US"/>
                    </w:rPr>
                    <w:t>/</w:t>
                  </w:r>
                </w:p>
              </w:tc>
              <w:tc>
                <w:tcPr>
                  <w:tcW w:w="665" w:type="dxa"/>
                  <w:noWrap w:val="0"/>
                  <w:vAlign w:val="center"/>
                </w:tcPr>
                <w:p w14:paraId="22E96F49">
                  <w:pPr>
                    <w:pStyle w:val="78"/>
                    <w:rPr>
                      <w:lang w:val="en-US"/>
                    </w:rPr>
                  </w:pPr>
                  <w:r>
                    <w:rPr>
                      <w:rFonts w:hint="eastAsia"/>
                      <w:lang w:val="en-US"/>
                    </w:rPr>
                    <w:t>/</w:t>
                  </w:r>
                </w:p>
              </w:tc>
              <w:tc>
                <w:tcPr>
                  <w:tcW w:w="696" w:type="dxa"/>
                  <w:noWrap w:val="0"/>
                  <w:vAlign w:val="center"/>
                </w:tcPr>
                <w:p w14:paraId="06180869">
                  <w:pPr>
                    <w:pStyle w:val="78"/>
                    <w:rPr>
                      <w:lang w:val="en-US"/>
                    </w:rPr>
                  </w:pPr>
                  <w:r>
                    <w:rPr>
                      <w:rFonts w:hint="eastAsia"/>
                      <w:lang w:val="en-US"/>
                    </w:rPr>
                    <w:t>4077</w:t>
                  </w:r>
                </w:p>
              </w:tc>
              <w:tc>
                <w:tcPr>
                  <w:tcW w:w="697" w:type="dxa"/>
                  <w:noWrap w:val="0"/>
                  <w:vAlign w:val="center"/>
                </w:tcPr>
                <w:p w14:paraId="07B2B4D6">
                  <w:pPr>
                    <w:pStyle w:val="78"/>
                    <w:rPr>
                      <w:rFonts w:hint="eastAsia"/>
                      <w:lang w:val="en-US"/>
                    </w:rPr>
                  </w:pPr>
                  <w:r>
                    <w:rPr>
                      <w:rFonts w:hint="eastAsia"/>
                      <w:lang w:val="en-US"/>
                    </w:rPr>
                    <w:t>/</w:t>
                  </w:r>
                </w:p>
              </w:tc>
              <w:tc>
                <w:tcPr>
                  <w:tcW w:w="696" w:type="dxa"/>
                  <w:noWrap w:val="0"/>
                  <w:vAlign w:val="center"/>
                </w:tcPr>
                <w:p w14:paraId="0A24E2A0">
                  <w:pPr>
                    <w:pStyle w:val="78"/>
                    <w:rPr>
                      <w:lang w:val="en-US"/>
                    </w:rPr>
                  </w:pPr>
                  <w:r>
                    <w:rPr>
                      <w:rFonts w:hint="eastAsia"/>
                      <w:lang w:val="en-US"/>
                    </w:rPr>
                    <w:t>4077</w:t>
                  </w:r>
                </w:p>
              </w:tc>
            </w:tr>
            <w:tr w14:paraId="27CAFC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6" w:type="dxa"/>
                  <w:noWrap w:val="0"/>
                  <w:vAlign w:val="center"/>
                </w:tcPr>
                <w:p w14:paraId="61DD242A">
                  <w:pPr>
                    <w:pStyle w:val="78"/>
                    <w:rPr>
                      <w:rFonts w:hint="eastAsia"/>
                      <w:lang w:val="en-US"/>
                    </w:rPr>
                  </w:pPr>
                  <w:r>
                    <w:rPr>
                      <w:rFonts w:hint="eastAsia"/>
                      <w:lang w:val="en-US"/>
                    </w:rPr>
                    <w:t>3</w:t>
                  </w:r>
                </w:p>
              </w:tc>
              <w:tc>
                <w:tcPr>
                  <w:tcW w:w="1253" w:type="dxa"/>
                  <w:noWrap w:val="0"/>
                  <w:vAlign w:val="center"/>
                </w:tcPr>
                <w:p w14:paraId="160A93FC">
                  <w:pPr>
                    <w:pStyle w:val="78"/>
                    <w:rPr>
                      <w:lang w:val="en-US"/>
                    </w:rPr>
                  </w:pPr>
                  <w:r>
                    <w:rPr>
                      <w:rFonts w:hint="eastAsia"/>
                      <w:lang w:val="en-US"/>
                    </w:rPr>
                    <w:t>给水管道</w:t>
                  </w:r>
                </w:p>
              </w:tc>
              <w:tc>
                <w:tcPr>
                  <w:tcW w:w="1066" w:type="dxa"/>
                  <w:noWrap w:val="0"/>
                  <w:vAlign w:val="center"/>
                </w:tcPr>
                <w:p w14:paraId="4913343C">
                  <w:pPr>
                    <w:pStyle w:val="78"/>
                    <w:rPr>
                      <w:lang w:val="en-US"/>
                    </w:rPr>
                  </w:pPr>
                  <w:r>
                    <w:rPr>
                      <w:rFonts w:hint="eastAsia"/>
                      <w:lang w:val="en-US"/>
                    </w:rPr>
                    <w:t>372</w:t>
                  </w:r>
                </w:p>
              </w:tc>
              <w:tc>
                <w:tcPr>
                  <w:tcW w:w="700" w:type="dxa"/>
                  <w:noWrap w:val="0"/>
                  <w:vAlign w:val="center"/>
                </w:tcPr>
                <w:p w14:paraId="50A0C983">
                  <w:pPr>
                    <w:pStyle w:val="78"/>
                    <w:rPr>
                      <w:lang w:val="en-US"/>
                    </w:rPr>
                  </w:pPr>
                  <w:r>
                    <w:rPr>
                      <w:rFonts w:hint="eastAsia"/>
                      <w:lang w:val="en-US"/>
                    </w:rPr>
                    <w:t>/</w:t>
                  </w:r>
                </w:p>
              </w:tc>
              <w:tc>
                <w:tcPr>
                  <w:tcW w:w="1066" w:type="dxa"/>
                  <w:noWrap w:val="0"/>
                  <w:vAlign w:val="center"/>
                </w:tcPr>
                <w:p w14:paraId="541C06D6">
                  <w:pPr>
                    <w:pStyle w:val="78"/>
                    <w:rPr>
                      <w:lang w:val="en-US"/>
                    </w:rPr>
                  </w:pPr>
                  <w:r>
                    <w:rPr>
                      <w:rFonts w:hint="eastAsia"/>
                      <w:lang w:val="en-US"/>
                    </w:rPr>
                    <w:t>194</w:t>
                  </w:r>
                </w:p>
              </w:tc>
              <w:tc>
                <w:tcPr>
                  <w:tcW w:w="596" w:type="dxa"/>
                  <w:noWrap w:val="0"/>
                  <w:vAlign w:val="center"/>
                </w:tcPr>
                <w:p w14:paraId="1FF1AEED">
                  <w:pPr>
                    <w:pStyle w:val="78"/>
                    <w:rPr>
                      <w:lang w:val="en-US"/>
                    </w:rPr>
                  </w:pPr>
                  <w:r>
                    <w:rPr>
                      <w:rFonts w:hint="eastAsia"/>
                      <w:lang w:val="en-US"/>
                    </w:rPr>
                    <w:t>/</w:t>
                  </w:r>
                </w:p>
              </w:tc>
              <w:tc>
                <w:tcPr>
                  <w:tcW w:w="1069" w:type="dxa"/>
                  <w:noWrap w:val="0"/>
                  <w:vAlign w:val="center"/>
                </w:tcPr>
                <w:p w14:paraId="54BB1FD3">
                  <w:pPr>
                    <w:pStyle w:val="78"/>
                    <w:rPr>
                      <w:lang w:val="en-US"/>
                    </w:rPr>
                  </w:pPr>
                  <w:r>
                    <w:rPr>
                      <w:rFonts w:hint="eastAsia"/>
                      <w:lang w:val="en-US"/>
                    </w:rPr>
                    <w:t>/</w:t>
                  </w:r>
                </w:p>
              </w:tc>
              <w:tc>
                <w:tcPr>
                  <w:tcW w:w="665" w:type="dxa"/>
                  <w:noWrap w:val="0"/>
                  <w:vAlign w:val="center"/>
                </w:tcPr>
                <w:p w14:paraId="78DF6A30">
                  <w:pPr>
                    <w:pStyle w:val="78"/>
                    <w:rPr>
                      <w:lang w:val="en-US"/>
                    </w:rPr>
                  </w:pPr>
                  <w:r>
                    <w:rPr>
                      <w:rFonts w:hint="eastAsia"/>
                      <w:lang w:val="en-US"/>
                    </w:rPr>
                    <w:t>/</w:t>
                  </w:r>
                </w:p>
              </w:tc>
              <w:tc>
                <w:tcPr>
                  <w:tcW w:w="696" w:type="dxa"/>
                  <w:noWrap w:val="0"/>
                  <w:vAlign w:val="center"/>
                </w:tcPr>
                <w:p w14:paraId="17BA326E">
                  <w:pPr>
                    <w:pStyle w:val="78"/>
                    <w:rPr>
                      <w:lang w:val="en-US"/>
                    </w:rPr>
                  </w:pPr>
                  <w:r>
                    <w:rPr>
                      <w:rFonts w:hint="eastAsia"/>
                      <w:lang w:val="en-US"/>
                    </w:rPr>
                    <w:t>150</w:t>
                  </w:r>
                </w:p>
              </w:tc>
              <w:tc>
                <w:tcPr>
                  <w:tcW w:w="697" w:type="dxa"/>
                  <w:noWrap w:val="0"/>
                  <w:vAlign w:val="center"/>
                </w:tcPr>
                <w:p w14:paraId="567222A7">
                  <w:pPr>
                    <w:pStyle w:val="78"/>
                    <w:rPr>
                      <w:lang w:val="en-US"/>
                    </w:rPr>
                  </w:pPr>
                  <w:r>
                    <w:rPr>
                      <w:rFonts w:hint="eastAsia"/>
                      <w:lang w:val="en-US"/>
                    </w:rPr>
                    <w:t>/</w:t>
                  </w:r>
                </w:p>
              </w:tc>
              <w:tc>
                <w:tcPr>
                  <w:tcW w:w="696" w:type="dxa"/>
                  <w:noWrap w:val="0"/>
                  <w:vAlign w:val="center"/>
                </w:tcPr>
                <w:p w14:paraId="22511B88">
                  <w:pPr>
                    <w:pStyle w:val="78"/>
                    <w:rPr>
                      <w:lang w:val="en-US"/>
                    </w:rPr>
                  </w:pPr>
                  <w:r>
                    <w:rPr>
                      <w:rFonts w:hint="eastAsia"/>
                      <w:lang w:val="en-US"/>
                    </w:rPr>
                    <w:t>150</w:t>
                  </w:r>
                </w:p>
              </w:tc>
            </w:tr>
            <w:tr w14:paraId="4C48A3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6" w:type="dxa"/>
                  <w:noWrap w:val="0"/>
                  <w:vAlign w:val="center"/>
                </w:tcPr>
                <w:p w14:paraId="496B59BB">
                  <w:pPr>
                    <w:pStyle w:val="78"/>
                    <w:rPr>
                      <w:rFonts w:hint="eastAsia"/>
                      <w:lang w:val="en-US"/>
                    </w:rPr>
                  </w:pPr>
                  <w:r>
                    <w:rPr>
                      <w:rFonts w:hint="eastAsia"/>
                      <w:lang w:val="en-US"/>
                    </w:rPr>
                    <w:t>4</w:t>
                  </w:r>
                </w:p>
              </w:tc>
              <w:tc>
                <w:tcPr>
                  <w:tcW w:w="1253" w:type="dxa"/>
                  <w:noWrap w:val="0"/>
                  <w:vAlign w:val="center"/>
                </w:tcPr>
                <w:p w14:paraId="24F9A826">
                  <w:pPr>
                    <w:pStyle w:val="78"/>
                    <w:rPr>
                      <w:lang w:val="en-US"/>
                    </w:rPr>
                  </w:pPr>
                  <w:r>
                    <w:rPr>
                      <w:rFonts w:hint="eastAsia"/>
                      <w:lang w:val="en-US"/>
                    </w:rPr>
                    <w:t>既有构筑物拆除</w:t>
                  </w:r>
                </w:p>
              </w:tc>
              <w:tc>
                <w:tcPr>
                  <w:tcW w:w="1066" w:type="dxa"/>
                  <w:noWrap w:val="0"/>
                  <w:vAlign w:val="center"/>
                </w:tcPr>
                <w:p w14:paraId="2B59FC48">
                  <w:pPr>
                    <w:pStyle w:val="78"/>
                    <w:rPr>
                      <w:rFonts w:hint="eastAsia"/>
                      <w:lang w:val="en-US"/>
                    </w:rPr>
                  </w:pPr>
                  <w:r>
                    <w:rPr>
                      <w:rFonts w:hint="eastAsia"/>
                      <w:lang w:val="en-US"/>
                    </w:rPr>
                    <w:t>/</w:t>
                  </w:r>
                </w:p>
              </w:tc>
              <w:tc>
                <w:tcPr>
                  <w:tcW w:w="700" w:type="dxa"/>
                  <w:noWrap w:val="0"/>
                  <w:vAlign w:val="center"/>
                </w:tcPr>
                <w:p w14:paraId="4FD54C69">
                  <w:pPr>
                    <w:pStyle w:val="78"/>
                    <w:rPr>
                      <w:lang w:val="en-US"/>
                    </w:rPr>
                  </w:pPr>
                  <w:r>
                    <w:rPr>
                      <w:rFonts w:hint="eastAsia"/>
                      <w:lang w:val="en-US"/>
                    </w:rPr>
                    <w:t>2804</w:t>
                  </w:r>
                </w:p>
              </w:tc>
              <w:tc>
                <w:tcPr>
                  <w:tcW w:w="1066" w:type="dxa"/>
                  <w:noWrap w:val="0"/>
                  <w:vAlign w:val="center"/>
                </w:tcPr>
                <w:p w14:paraId="037FB0F6">
                  <w:pPr>
                    <w:pStyle w:val="78"/>
                    <w:rPr>
                      <w:rFonts w:hint="eastAsia"/>
                      <w:lang w:val="en-US"/>
                    </w:rPr>
                  </w:pPr>
                  <w:r>
                    <w:rPr>
                      <w:rFonts w:hint="eastAsia"/>
                      <w:lang w:val="en-US"/>
                    </w:rPr>
                    <w:t>/</w:t>
                  </w:r>
                </w:p>
              </w:tc>
              <w:tc>
                <w:tcPr>
                  <w:tcW w:w="596" w:type="dxa"/>
                  <w:noWrap w:val="0"/>
                  <w:vAlign w:val="center"/>
                </w:tcPr>
                <w:p w14:paraId="1AA2FC3B">
                  <w:pPr>
                    <w:pStyle w:val="78"/>
                    <w:rPr>
                      <w:rFonts w:hint="eastAsia"/>
                      <w:lang w:val="en-US"/>
                    </w:rPr>
                  </w:pPr>
                  <w:r>
                    <w:rPr>
                      <w:rFonts w:hint="eastAsia"/>
                      <w:lang w:val="en-US"/>
                    </w:rPr>
                    <w:t>/</w:t>
                  </w:r>
                </w:p>
              </w:tc>
              <w:tc>
                <w:tcPr>
                  <w:tcW w:w="1069" w:type="dxa"/>
                  <w:noWrap w:val="0"/>
                  <w:vAlign w:val="center"/>
                </w:tcPr>
                <w:p w14:paraId="4F721C5F">
                  <w:pPr>
                    <w:pStyle w:val="78"/>
                  </w:pPr>
                  <w:r>
                    <w:rPr>
                      <w:rFonts w:hint="eastAsia"/>
                      <w:lang w:val="en-US"/>
                    </w:rPr>
                    <w:t>/</w:t>
                  </w:r>
                </w:p>
              </w:tc>
              <w:tc>
                <w:tcPr>
                  <w:tcW w:w="665" w:type="dxa"/>
                  <w:noWrap w:val="0"/>
                  <w:vAlign w:val="center"/>
                </w:tcPr>
                <w:p w14:paraId="22D9B1F7">
                  <w:pPr>
                    <w:pStyle w:val="78"/>
                  </w:pPr>
                  <w:r>
                    <w:rPr>
                      <w:rFonts w:hint="eastAsia"/>
                      <w:lang w:val="en-US"/>
                    </w:rPr>
                    <w:t>/</w:t>
                  </w:r>
                </w:p>
              </w:tc>
              <w:tc>
                <w:tcPr>
                  <w:tcW w:w="696" w:type="dxa"/>
                  <w:noWrap w:val="0"/>
                  <w:vAlign w:val="center"/>
                </w:tcPr>
                <w:p w14:paraId="354B7AA8">
                  <w:pPr>
                    <w:pStyle w:val="78"/>
                    <w:rPr>
                      <w:rFonts w:hint="eastAsia"/>
                      <w:lang w:val="en-US"/>
                    </w:rPr>
                  </w:pPr>
                  <w:r>
                    <w:rPr>
                      <w:rFonts w:hint="eastAsia"/>
                      <w:lang w:val="en-US"/>
                    </w:rPr>
                    <w:t>/</w:t>
                  </w:r>
                </w:p>
              </w:tc>
              <w:tc>
                <w:tcPr>
                  <w:tcW w:w="697" w:type="dxa"/>
                  <w:noWrap w:val="0"/>
                  <w:vAlign w:val="center"/>
                </w:tcPr>
                <w:p w14:paraId="1CF2B9A2">
                  <w:pPr>
                    <w:pStyle w:val="78"/>
                    <w:rPr>
                      <w:lang w:val="en-US"/>
                    </w:rPr>
                  </w:pPr>
                  <w:r>
                    <w:rPr>
                      <w:rFonts w:hint="eastAsia"/>
                      <w:lang w:val="en-US"/>
                    </w:rPr>
                    <w:t>2804</w:t>
                  </w:r>
                </w:p>
              </w:tc>
              <w:tc>
                <w:tcPr>
                  <w:tcW w:w="696" w:type="dxa"/>
                  <w:noWrap w:val="0"/>
                  <w:vAlign w:val="center"/>
                </w:tcPr>
                <w:p w14:paraId="60BE0E13">
                  <w:pPr>
                    <w:pStyle w:val="78"/>
                    <w:rPr>
                      <w:lang w:val="en-US"/>
                    </w:rPr>
                  </w:pPr>
                  <w:r>
                    <w:rPr>
                      <w:rFonts w:hint="eastAsia"/>
                      <w:lang w:val="en-US"/>
                    </w:rPr>
                    <w:t>2804</w:t>
                  </w:r>
                </w:p>
              </w:tc>
            </w:tr>
            <w:tr w14:paraId="5AA653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59" w:type="dxa"/>
                  <w:gridSpan w:val="2"/>
                  <w:noWrap w:val="0"/>
                  <w:vAlign w:val="center"/>
                </w:tcPr>
                <w:p w14:paraId="53C452A7">
                  <w:pPr>
                    <w:pStyle w:val="78"/>
                    <w:rPr>
                      <w:rFonts w:hint="eastAsia"/>
                      <w:lang w:val="en-US"/>
                    </w:rPr>
                  </w:pPr>
                  <w:r>
                    <w:rPr>
                      <w:rFonts w:hint="eastAsia"/>
                    </w:rPr>
                    <w:t>合计</w:t>
                  </w:r>
                </w:p>
              </w:tc>
              <w:tc>
                <w:tcPr>
                  <w:tcW w:w="1766" w:type="dxa"/>
                  <w:gridSpan w:val="2"/>
                  <w:noWrap w:val="0"/>
                  <w:vAlign w:val="center"/>
                </w:tcPr>
                <w:p w14:paraId="498309D2">
                  <w:pPr>
                    <w:pStyle w:val="78"/>
                    <w:rPr>
                      <w:lang w:val="en-US"/>
                    </w:rPr>
                  </w:pPr>
                  <w:r>
                    <w:rPr>
                      <w:rFonts w:hint="eastAsia"/>
                      <w:lang w:val="en-US"/>
                    </w:rPr>
                    <w:t>10499</w:t>
                  </w:r>
                </w:p>
              </w:tc>
              <w:tc>
                <w:tcPr>
                  <w:tcW w:w="1066" w:type="dxa"/>
                  <w:noWrap w:val="0"/>
                  <w:vAlign w:val="center"/>
                </w:tcPr>
                <w:p w14:paraId="0872ABD6">
                  <w:pPr>
                    <w:pStyle w:val="78"/>
                    <w:rPr>
                      <w:rFonts w:hint="eastAsia"/>
                      <w:lang w:val="en-US"/>
                    </w:rPr>
                  </w:pPr>
                  <w:r>
                    <w:rPr>
                      <w:rFonts w:hint="eastAsia"/>
                      <w:lang w:val="en-US"/>
                    </w:rPr>
                    <w:t>1408</w:t>
                  </w:r>
                </w:p>
              </w:tc>
              <w:tc>
                <w:tcPr>
                  <w:tcW w:w="596" w:type="dxa"/>
                  <w:noWrap w:val="0"/>
                  <w:vAlign w:val="center"/>
                </w:tcPr>
                <w:p w14:paraId="272CD995">
                  <w:pPr>
                    <w:pStyle w:val="78"/>
                  </w:pPr>
                  <w:r>
                    <w:rPr>
                      <w:rFonts w:hint="eastAsia"/>
                      <w:lang w:val="en-US"/>
                    </w:rPr>
                    <w:t>0</w:t>
                  </w:r>
                </w:p>
              </w:tc>
              <w:tc>
                <w:tcPr>
                  <w:tcW w:w="1069" w:type="dxa"/>
                  <w:noWrap w:val="0"/>
                  <w:vAlign w:val="center"/>
                </w:tcPr>
                <w:p w14:paraId="3335A8C8">
                  <w:pPr>
                    <w:pStyle w:val="78"/>
                    <w:rPr>
                      <w:rFonts w:hint="eastAsia"/>
                      <w:lang w:val="en-US"/>
                    </w:rPr>
                  </w:pPr>
                  <w:r>
                    <w:rPr>
                      <w:rFonts w:hint="eastAsia"/>
                      <w:lang w:val="en-US"/>
                    </w:rPr>
                    <w:t>0</w:t>
                  </w:r>
                </w:p>
              </w:tc>
              <w:tc>
                <w:tcPr>
                  <w:tcW w:w="665" w:type="dxa"/>
                  <w:noWrap w:val="0"/>
                  <w:vAlign w:val="center"/>
                </w:tcPr>
                <w:p w14:paraId="648CEEA6">
                  <w:pPr>
                    <w:pStyle w:val="78"/>
                    <w:rPr>
                      <w:rFonts w:hint="eastAsia"/>
                      <w:lang w:val="en-US"/>
                    </w:rPr>
                  </w:pPr>
                  <w:r>
                    <w:rPr>
                      <w:rFonts w:hint="eastAsia"/>
                      <w:lang w:val="en-US"/>
                    </w:rPr>
                    <w:t>0</w:t>
                  </w:r>
                </w:p>
              </w:tc>
              <w:tc>
                <w:tcPr>
                  <w:tcW w:w="696" w:type="dxa"/>
                  <w:noWrap w:val="0"/>
                  <w:vAlign w:val="center"/>
                </w:tcPr>
                <w:p w14:paraId="08D67327">
                  <w:pPr>
                    <w:pStyle w:val="78"/>
                    <w:rPr>
                      <w:rFonts w:hint="eastAsia"/>
                      <w:lang w:val="en-US"/>
                    </w:rPr>
                  </w:pPr>
                  <w:r>
                    <w:rPr>
                      <w:rFonts w:hint="eastAsia"/>
                      <w:lang w:val="en-US"/>
                    </w:rPr>
                    <w:t>6077</w:t>
                  </w:r>
                </w:p>
              </w:tc>
              <w:tc>
                <w:tcPr>
                  <w:tcW w:w="697" w:type="dxa"/>
                  <w:noWrap w:val="0"/>
                  <w:vAlign w:val="center"/>
                </w:tcPr>
                <w:p w14:paraId="4A2526CB">
                  <w:pPr>
                    <w:pStyle w:val="78"/>
                    <w:rPr>
                      <w:rFonts w:hint="eastAsia"/>
                      <w:lang w:val="en-US"/>
                    </w:rPr>
                  </w:pPr>
                  <w:r>
                    <w:rPr>
                      <w:rFonts w:hint="eastAsia"/>
                      <w:lang w:val="en-US"/>
                    </w:rPr>
                    <w:t>2804</w:t>
                  </w:r>
                </w:p>
              </w:tc>
              <w:tc>
                <w:tcPr>
                  <w:tcW w:w="696" w:type="dxa"/>
                  <w:noWrap w:val="0"/>
                  <w:vAlign w:val="center"/>
                </w:tcPr>
                <w:p w14:paraId="7AC15342">
                  <w:pPr>
                    <w:pStyle w:val="78"/>
                  </w:pPr>
                  <w:r>
                    <w:rPr>
                      <w:rFonts w:hint="eastAsia"/>
                      <w:lang w:val="en-US"/>
                    </w:rPr>
                    <w:t>8881</w:t>
                  </w:r>
                </w:p>
              </w:tc>
            </w:tr>
          </w:tbl>
          <w:p w14:paraId="33851EAB">
            <w:pPr>
              <w:pStyle w:val="76"/>
              <w:spacing w:after="120"/>
              <w:jc w:val="both"/>
            </w:pPr>
          </w:p>
        </w:tc>
      </w:tr>
      <w:tr w14:paraId="167D89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0" w:hRule="atLeast"/>
          <w:jc w:val="center"/>
        </w:trPr>
        <w:tc>
          <w:tcPr>
            <w:tcW w:w="426" w:type="dxa"/>
            <w:noWrap w:val="0"/>
            <w:vAlign w:val="center"/>
          </w:tcPr>
          <w:p w14:paraId="41E8FD28">
            <w:pPr>
              <w:adjustRightInd w:val="0"/>
              <w:snapToGrid w:val="0"/>
              <w:jc w:val="center"/>
              <w:rPr>
                <w:rFonts w:ascii="宋体" w:hAnsi="宋体" w:cs="宋体"/>
                <w:kern w:val="0"/>
                <w:szCs w:val="21"/>
              </w:rPr>
            </w:pPr>
            <w:r>
              <w:rPr>
                <w:rFonts w:hint="eastAsia" w:ascii="宋体" w:hAnsi="宋体" w:cs="宋体"/>
                <w:kern w:val="0"/>
                <w:szCs w:val="21"/>
              </w:rPr>
              <w:t>总平面及现场布置</w:t>
            </w:r>
          </w:p>
        </w:tc>
        <w:tc>
          <w:tcPr>
            <w:tcW w:w="9230" w:type="dxa"/>
            <w:noWrap w:val="0"/>
            <w:vAlign w:val="center"/>
          </w:tcPr>
          <w:p w14:paraId="7AC0220F">
            <w:pPr>
              <w:widowControl/>
              <w:spacing w:line="360" w:lineRule="auto"/>
              <w:rPr>
                <w:rFonts w:hint="eastAsia"/>
                <w:b/>
                <w:bCs/>
                <w:sz w:val="24"/>
              </w:rPr>
            </w:pPr>
            <w:r>
              <w:rPr>
                <w:rFonts w:hint="eastAsia"/>
                <w:b/>
                <w:bCs/>
                <w:sz w:val="24"/>
              </w:rPr>
              <w:t>1、平面设计</w:t>
            </w:r>
          </w:p>
          <w:p w14:paraId="2439AD5E">
            <w:pPr>
              <w:pStyle w:val="45"/>
              <w:ind w:firstLine="480"/>
              <w:rPr>
                <w:rFonts w:hint="eastAsia"/>
              </w:rPr>
            </w:pPr>
            <w:r>
              <w:rPr>
                <w:rFonts w:hint="eastAsia"/>
              </w:rPr>
              <w:t>福州市福三路位于福州市鼓楼区，项目西起接工业路，向东延伸接至祥屿路，道路全长295米，宽18米，为城市支路，路面为沥青混凝土路面，在工业路口新建1处桥梁。</w:t>
            </w:r>
          </w:p>
          <w:p w14:paraId="28EA75D6">
            <w:pPr>
              <w:pStyle w:val="45"/>
              <w:ind w:firstLine="480"/>
              <w:rPr>
                <w:rFonts w:hint="eastAsia"/>
              </w:rPr>
            </w:pPr>
            <w:r>
              <w:rPr>
                <w:rFonts w:hint="eastAsia"/>
              </w:rPr>
              <w:t>道路、桥梁平面设计图见附图4。</w:t>
            </w:r>
          </w:p>
          <w:p w14:paraId="61015825">
            <w:pPr>
              <w:widowControl/>
              <w:spacing w:line="360" w:lineRule="auto"/>
              <w:rPr>
                <w:rFonts w:hint="eastAsia"/>
                <w:b/>
                <w:bCs/>
                <w:sz w:val="24"/>
              </w:rPr>
            </w:pPr>
            <w:r>
              <w:rPr>
                <w:rFonts w:hint="eastAsia"/>
                <w:b/>
                <w:bCs/>
                <w:sz w:val="24"/>
              </w:rPr>
              <w:t>2、施工现场布置</w:t>
            </w:r>
          </w:p>
          <w:p w14:paraId="315E40A7">
            <w:pPr>
              <w:pStyle w:val="45"/>
              <w:ind w:firstLine="480"/>
            </w:pPr>
            <w:r>
              <w:t>（1）施工生产生活区</w:t>
            </w:r>
          </w:p>
          <w:p w14:paraId="4EA2F10A">
            <w:pPr>
              <w:pStyle w:val="45"/>
              <w:ind w:firstLine="480"/>
              <w:rPr>
                <w:rFonts w:hint="eastAsia"/>
              </w:rPr>
            </w:pPr>
            <w:r>
              <w:rPr>
                <w:rFonts w:hint="eastAsia"/>
              </w:rPr>
              <w:t>施工场地采用租用现有的民房作为项目办公、生活场所，本项目不再另行建设施工板房。</w:t>
            </w:r>
          </w:p>
          <w:p w14:paraId="49EA8C8E">
            <w:pPr>
              <w:pStyle w:val="45"/>
              <w:ind w:firstLine="480"/>
            </w:pPr>
            <w:r>
              <w:t>（2）</w:t>
            </w:r>
            <w:r>
              <w:rPr>
                <w:rFonts w:hint="eastAsia"/>
              </w:rPr>
              <w:t>施工场地</w:t>
            </w:r>
          </w:p>
          <w:p w14:paraId="1A3CEF87">
            <w:pPr>
              <w:pStyle w:val="45"/>
              <w:ind w:firstLine="480"/>
            </w:pPr>
            <w:r>
              <w:rPr>
                <w:rFonts w:hint="eastAsia"/>
              </w:rPr>
              <w:t>根据现场调查及建设单位提供资料，项目原材料可利用现有道路临时堆放，因此无需另设施工场地。</w:t>
            </w:r>
          </w:p>
        </w:tc>
      </w:tr>
      <w:tr w14:paraId="5F0625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99" w:hRule="atLeast"/>
          <w:jc w:val="center"/>
        </w:trPr>
        <w:tc>
          <w:tcPr>
            <w:tcW w:w="426" w:type="dxa"/>
            <w:noWrap w:val="0"/>
            <w:vAlign w:val="center"/>
          </w:tcPr>
          <w:p w14:paraId="3A5859EE">
            <w:pPr>
              <w:adjustRightInd w:val="0"/>
              <w:snapToGrid w:val="0"/>
              <w:jc w:val="center"/>
              <w:rPr>
                <w:rFonts w:ascii="宋体" w:hAnsi="宋体" w:cs="宋体"/>
                <w:kern w:val="0"/>
                <w:szCs w:val="21"/>
              </w:rPr>
            </w:pPr>
            <w:r>
              <w:rPr>
                <w:rFonts w:hint="eastAsia" w:ascii="宋体" w:hAnsi="宋体" w:cs="宋体"/>
                <w:kern w:val="0"/>
                <w:szCs w:val="21"/>
              </w:rPr>
              <w:t>施工方案</w:t>
            </w:r>
          </w:p>
        </w:tc>
        <w:tc>
          <w:tcPr>
            <w:tcW w:w="9230" w:type="dxa"/>
            <w:noWrap w:val="0"/>
            <w:vAlign w:val="center"/>
          </w:tcPr>
          <w:p w14:paraId="24F88219">
            <w:pPr>
              <w:pStyle w:val="45"/>
              <w:ind w:firstLine="0" w:firstLineChars="0"/>
              <w:rPr>
                <w:b/>
                <w:bCs/>
              </w:rPr>
            </w:pPr>
            <w:bookmarkStart w:id="22" w:name="_Toc30588"/>
            <w:r>
              <w:rPr>
                <w:rFonts w:hint="eastAsia"/>
                <w:b/>
                <w:bCs/>
              </w:rPr>
              <w:t>1、施工工艺流程简述</w:t>
            </w:r>
            <w:bookmarkEnd w:id="22"/>
          </w:p>
          <w:p w14:paraId="180B5218">
            <w:pPr>
              <w:pStyle w:val="58"/>
              <w:ind w:firstLine="480"/>
              <w:rPr>
                <w:snapToGrid w:val="0"/>
              </w:rPr>
            </w:pPr>
            <w:r>
              <w:rPr>
                <w:rFonts w:hint="eastAsia"/>
              </w:rPr>
              <w:t>①道路工程</w:t>
            </w:r>
          </w:p>
          <w:p w14:paraId="5274A343">
            <w:pPr>
              <w:pStyle w:val="58"/>
              <w:ind w:firstLine="480"/>
              <w:rPr>
                <w:rFonts w:hint="eastAsia"/>
                <w:snapToGrid w:val="0"/>
              </w:rPr>
            </w:pPr>
            <w:r>
              <mc:AlternateContent>
                <mc:Choice Requires="wpg">
                  <w:drawing>
                    <wp:anchor distT="0" distB="0" distL="114300" distR="114300" simplePos="0" relativeHeight="251667456" behindDoc="0" locked="0" layoutInCell="1" allowOverlap="1">
                      <wp:simplePos x="0" y="0"/>
                      <wp:positionH relativeFrom="column">
                        <wp:posOffset>12065</wp:posOffset>
                      </wp:positionH>
                      <wp:positionV relativeFrom="paragraph">
                        <wp:posOffset>90170</wp:posOffset>
                      </wp:positionV>
                      <wp:extent cx="5745480" cy="254000"/>
                      <wp:effectExtent l="4445" t="4445" r="22225" b="8255"/>
                      <wp:wrapNone/>
                      <wp:docPr id="47" name="组合 110"/>
                      <wp:cNvGraphicFramePr/>
                      <a:graphic xmlns:a="http://schemas.openxmlformats.org/drawingml/2006/main">
                        <a:graphicData uri="http://schemas.microsoft.com/office/word/2010/wordprocessingGroup">
                          <wpg:wgp>
                            <wpg:cNvGrpSpPr/>
                            <wpg:grpSpPr>
                              <a:xfrm>
                                <a:off x="0" y="0"/>
                                <a:ext cx="5745480" cy="254000"/>
                                <a:chOff x="1978" y="331313"/>
                                <a:chExt cx="9048" cy="400"/>
                              </a:xfrm>
                            </wpg:grpSpPr>
                            <wps:wsp>
                              <wps:cNvPr id="36" name="文本框 76"/>
                              <wps:cNvSpPr txBox="1"/>
                              <wps:spPr>
                                <a:xfrm>
                                  <a:off x="1978" y="331313"/>
                                  <a:ext cx="884" cy="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EF7DC25">
                                    <w:pPr>
                                      <w:jc w:val="center"/>
                                    </w:pPr>
                                    <w:r>
                                      <w:rPr>
                                        <w:rFonts w:hint="eastAsia"/>
                                      </w:rPr>
                                      <w:t>清表</w:t>
                                    </w:r>
                                  </w:p>
                                </w:txbxContent>
                              </wps:txbx>
                              <wps:bodyPr wrap="square" upright="1"/>
                            </wps:wsp>
                            <wps:wsp>
                              <wps:cNvPr id="37" name="文本框 99"/>
                              <wps:cNvSpPr txBox="1"/>
                              <wps:spPr>
                                <a:xfrm>
                                  <a:off x="3195" y="331313"/>
                                  <a:ext cx="1250" cy="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93111D8">
                                    <w:r>
                                      <w:rPr>
                                        <w:rFonts w:hint="eastAsia"/>
                                      </w:rPr>
                                      <w:t>敷设管线</w:t>
                                    </w:r>
                                  </w:p>
                                </w:txbxContent>
                              </wps:txbx>
                              <wps:bodyPr wrap="square" upright="1"/>
                            </wps:wsp>
                            <wps:wsp>
                              <wps:cNvPr id="38" name="文本框 100"/>
                              <wps:cNvSpPr txBox="1"/>
                              <wps:spPr>
                                <a:xfrm>
                                  <a:off x="4861" y="331313"/>
                                  <a:ext cx="1165" cy="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B2F7D54">
                                    <w:r>
                                      <w:rPr>
                                        <w:rFonts w:hint="eastAsia"/>
                                      </w:rPr>
                                      <w:t>路基施工</w:t>
                                    </w:r>
                                  </w:p>
                                </w:txbxContent>
                              </wps:txbx>
                              <wps:bodyPr wrap="square" upright="1"/>
                            </wps:wsp>
                            <wps:wsp>
                              <wps:cNvPr id="39" name="文本框 101"/>
                              <wps:cNvSpPr txBox="1"/>
                              <wps:spPr>
                                <a:xfrm>
                                  <a:off x="6461" y="331313"/>
                                  <a:ext cx="1215" cy="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B92D659">
                                    <w:r>
                                      <w:rPr>
                                        <w:rFonts w:hint="eastAsia"/>
                                      </w:rPr>
                                      <w:t>路面摊铺</w:t>
                                    </w:r>
                                  </w:p>
                                </w:txbxContent>
                              </wps:txbx>
                              <wps:bodyPr wrap="square" upright="1"/>
                            </wps:wsp>
                            <wps:wsp>
                              <wps:cNvPr id="40" name="文本框 103"/>
                              <wps:cNvSpPr txBox="1"/>
                              <wps:spPr>
                                <a:xfrm>
                                  <a:off x="8026" y="331313"/>
                                  <a:ext cx="1811" cy="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3C68852">
                                    <w:r>
                                      <w:rPr>
                                        <w:rFonts w:hint="eastAsia"/>
                                      </w:rPr>
                                      <w:t>绿化等沿线工程</w:t>
                                    </w:r>
                                  </w:p>
                                </w:txbxContent>
                              </wps:txbx>
                              <wps:bodyPr wrap="square" upright="1"/>
                            </wps:wsp>
                            <wps:wsp>
                              <wps:cNvPr id="41" name="文本框 104"/>
                              <wps:cNvSpPr txBox="1"/>
                              <wps:spPr>
                                <a:xfrm>
                                  <a:off x="10262" y="331313"/>
                                  <a:ext cx="765" cy="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87A797B">
                                    <w:r>
                                      <w:rPr>
                                        <w:rFonts w:hint="eastAsia"/>
                                      </w:rPr>
                                      <w:t>运营</w:t>
                                    </w:r>
                                  </w:p>
                                </w:txbxContent>
                              </wps:txbx>
                              <wps:bodyPr wrap="square" upright="1"/>
                            </wps:wsp>
                            <wps:wsp>
                              <wps:cNvPr id="42" name="直线 105"/>
                              <wps:cNvCnPr/>
                              <wps:spPr>
                                <a:xfrm>
                                  <a:off x="2884" y="331504"/>
                                  <a:ext cx="317" cy="1"/>
                                </a:xfrm>
                                <a:prstGeom prst="line">
                                  <a:avLst/>
                                </a:prstGeom>
                                <a:ln w="9525" cap="flat" cmpd="sng">
                                  <a:solidFill>
                                    <a:srgbClr val="000000"/>
                                  </a:solidFill>
                                  <a:prstDash val="solid"/>
                                  <a:headEnd type="none" w="med" len="med"/>
                                  <a:tailEnd type="arrow" w="med" len="med"/>
                                </a:ln>
                              </wps:spPr>
                              <wps:bodyPr upright="1"/>
                            </wps:wsp>
                            <wps:wsp>
                              <wps:cNvPr id="43" name="直线 106"/>
                              <wps:cNvCnPr/>
                              <wps:spPr>
                                <a:xfrm>
                                  <a:off x="4469" y="331504"/>
                                  <a:ext cx="383" cy="1"/>
                                </a:xfrm>
                                <a:prstGeom prst="line">
                                  <a:avLst/>
                                </a:prstGeom>
                                <a:ln w="9525" cap="flat" cmpd="sng">
                                  <a:solidFill>
                                    <a:srgbClr val="000000"/>
                                  </a:solidFill>
                                  <a:prstDash val="solid"/>
                                  <a:headEnd type="none" w="med" len="med"/>
                                  <a:tailEnd type="arrow" w="med" len="med"/>
                                </a:ln>
                              </wps:spPr>
                              <wps:bodyPr upright="1"/>
                            </wps:wsp>
                            <wps:wsp>
                              <wps:cNvPr id="44" name="直线 107"/>
                              <wps:cNvCnPr/>
                              <wps:spPr>
                                <a:xfrm>
                                  <a:off x="6019" y="331504"/>
                                  <a:ext cx="383" cy="1"/>
                                </a:xfrm>
                                <a:prstGeom prst="line">
                                  <a:avLst/>
                                </a:prstGeom>
                                <a:ln w="9525" cap="flat" cmpd="sng">
                                  <a:solidFill>
                                    <a:srgbClr val="000000"/>
                                  </a:solidFill>
                                  <a:prstDash val="solid"/>
                                  <a:headEnd type="none" w="med" len="med"/>
                                  <a:tailEnd type="arrow" w="med" len="med"/>
                                </a:ln>
                              </wps:spPr>
                              <wps:bodyPr upright="1"/>
                            </wps:wsp>
                            <wps:wsp>
                              <wps:cNvPr id="45" name="直线 108"/>
                              <wps:cNvCnPr/>
                              <wps:spPr>
                                <a:xfrm>
                                  <a:off x="7652" y="331504"/>
                                  <a:ext cx="383" cy="1"/>
                                </a:xfrm>
                                <a:prstGeom prst="line">
                                  <a:avLst/>
                                </a:prstGeom>
                                <a:ln w="9525" cap="flat" cmpd="sng">
                                  <a:solidFill>
                                    <a:srgbClr val="000000"/>
                                  </a:solidFill>
                                  <a:prstDash val="solid"/>
                                  <a:headEnd type="none" w="med" len="med"/>
                                  <a:tailEnd type="arrow" w="med" len="med"/>
                                </a:ln>
                              </wps:spPr>
                              <wps:bodyPr upright="1"/>
                            </wps:wsp>
                            <wps:wsp>
                              <wps:cNvPr id="46" name="直线 109"/>
                              <wps:cNvCnPr/>
                              <wps:spPr>
                                <a:xfrm>
                                  <a:off x="9836" y="331504"/>
                                  <a:ext cx="383" cy="1"/>
                                </a:xfrm>
                                <a:prstGeom prst="line">
                                  <a:avLst/>
                                </a:prstGeom>
                                <a:ln w="9525" cap="flat" cmpd="sng">
                                  <a:solidFill>
                                    <a:srgbClr val="000000"/>
                                  </a:solidFill>
                                  <a:prstDash val="solid"/>
                                  <a:headEnd type="none" w="med" len="med"/>
                                  <a:tailEnd type="arrow" w="med" len="med"/>
                                </a:ln>
                              </wps:spPr>
                              <wps:bodyPr upright="1"/>
                            </wps:wsp>
                          </wpg:wgp>
                        </a:graphicData>
                      </a:graphic>
                    </wp:anchor>
                  </w:drawing>
                </mc:Choice>
                <mc:Fallback>
                  <w:pict>
                    <v:group id="组合 110" o:spid="_x0000_s1026" o:spt="203" style="position:absolute;left:0pt;margin-left:0.95pt;margin-top:7.1pt;height:20pt;width:452.4pt;z-index:251667456;mso-width-relative:page;mso-height-relative:page;" coordorigin="1978,331313" coordsize="9048,400" o:gfxdata="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">
                      <o:lock v:ext="edit" aspectratio="f"/>
                      <v:shape id="文本框 76" o:spid="_x0000_s1026" o:spt="202" type="#_x0000_t202" style="position:absolute;left:1978;top:331313;height:400;width:884;" fillcolor="#FFFFFF" filled="t" stroked="t" coordsize="21600,21600" o:gfxdata="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lS+V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0EF7DC25">
                              <w:pPr>
                                <w:jc w:val="center"/>
                              </w:pPr>
                              <w:r>
                                <w:rPr>
                                  <w:rFonts w:hint="eastAsia"/>
                                </w:rPr>
                                <w:t>清表</w:t>
                              </w:r>
                            </w:p>
                          </w:txbxContent>
                        </v:textbox>
                      </v:shape>
                      <v:shape id="文本框 99" o:spid="_x0000_s1026" o:spt="202" type="#_x0000_t202" style="position:absolute;left:3195;top:331313;height:400;width:1250;" fillcolor="#FFFFFF" filled="t" stroked="t" coordsize="21600,21600" o:gfxdata="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Rgbz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193111D8">
                              <w:r>
                                <w:rPr>
                                  <w:rFonts w:hint="eastAsia"/>
                                </w:rPr>
                                <w:t>敷设管线</w:t>
                              </w:r>
                            </w:p>
                          </w:txbxContent>
                        </v:textbox>
                      </v:shape>
                      <v:shape id="文本框 100" o:spid="_x0000_s1026" o:spt="202" type="#_x0000_t202" style="position:absolute;left:4861;top:331313;height:400;width:1165;" fillcolor="#FFFFFF" filled="t" stroked="t" coordsize="21600,21600" o:gfxdata="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IePv7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5B2F7D54">
                              <w:r>
                                <w:rPr>
                                  <w:rFonts w:hint="eastAsia"/>
                                </w:rPr>
                                <w:t>路基施工</w:t>
                              </w:r>
                            </w:p>
                          </w:txbxContent>
                        </v:textbox>
                      </v:shape>
                      <v:shape id="文本框 101" o:spid="_x0000_s1026" o:spt="202" type="#_x0000_t202" style="position:absolute;left:6461;top:331313;height:400;width:1215;" fillcolor="#FFFFFF" filled="t" stroked="t" coordsize="21600,21600" o:gfxdata="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8sqJ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6B92D659">
                              <w:r>
                                <w:rPr>
                                  <w:rFonts w:hint="eastAsia"/>
                                </w:rPr>
                                <w:t>路面摊铺</w:t>
                              </w:r>
                            </w:p>
                          </w:txbxContent>
                        </v:textbox>
                      </v:shape>
                      <v:shape id="文本框 103" o:spid="_x0000_s1026" o:spt="202" type="#_x0000_t202" style="position:absolute;left:8026;top:331313;height:400;width:1811;" fillcolor="#FFFFFF" filled="t" stroked="t" coordsize="21600,21600" o:gfxdata="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9/DE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33C68852">
                              <w:r>
                                <w:rPr>
                                  <w:rFonts w:hint="eastAsia"/>
                                </w:rPr>
                                <w:t>绿化等沿线工程</w:t>
                              </w:r>
                            </w:p>
                          </w:txbxContent>
                        </v:textbox>
                      </v:shape>
                      <v:shape id="文本框 104" o:spid="_x0000_s1026" o:spt="202" type="#_x0000_t202" style="position:absolute;left:10262;top:331313;height:400;width:765;" fillcolor="#FFFFFF" filled="t" stroked="t" coordsize="21600,21600" o:gfxdata="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u1Vf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87A797B">
                              <w:r>
                                <w:rPr>
                                  <w:rFonts w:hint="eastAsia"/>
                                </w:rPr>
                                <w:t>运营</w:t>
                              </w:r>
                            </w:p>
                          </w:txbxContent>
                        </v:textbox>
                      </v:shape>
                      <v:line id="直线 105" o:spid="_x0000_s1026" o:spt="20" style="position:absolute;left:2884;top:331504;height:1;width:317;" filled="f" stroked="t" coordsize="21600,21600" o:gfxdata="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qLZ9b4A&#10;AADb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106" o:spid="_x0000_s1026" o:spt="20" style="position:absolute;left:4469;top:331504;height:1;width:383;" filled="f" stroked="t" coordsize="21600,21600" o:gfxdata="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HufG6/&#10;AAAA2w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line>
                      <v:line id="直线 107" o:spid="_x0000_s1026" o:spt="20" style="position:absolute;left:6019;top:331504;height:1;width:383;" filled="f" stroked="t" coordsize="21600,21600" o:gfxdata="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4H5Bq/&#10;AAAA2w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line>
                      <v:line id="直线 108" o:spid="_x0000_s1026" o:spt="20" style="position:absolute;left:7652;top:331504;height:1;width:383;" filled="f" stroked="t" coordsize="21600,21600" o:gfxdata="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UtBgb4A&#10;AADb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109" o:spid="_x0000_s1026" o:spt="20" style="position:absolute;left:9836;top:331504;height:1;width:383;" filled="f" stroked="t" coordsize="21600,21600" o:gfxdata="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md/2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group>
                  </w:pict>
                </mc:Fallback>
              </mc:AlternateContent>
            </w:r>
          </w:p>
          <w:p w14:paraId="481D0C51">
            <w:pPr>
              <w:pStyle w:val="76"/>
              <w:spacing w:after="120"/>
              <w:rPr>
                <w:rFonts w:hint="eastAsia"/>
              </w:rPr>
            </w:pPr>
          </w:p>
          <w:p w14:paraId="035B60CC">
            <w:pPr>
              <w:pStyle w:val="76"/>
              <w:spacing w:after="120"/>
              <w:rPr>
                <w:rFonts w:hint="eastAsia"/>
              </w:rPr>
            </w:pPr>
            <w:r>
              <w:rPr>
                <w:rFonts w:hint="eastAsia"/>
              </w:rPr>
              <w:t>图2-1道路施工方式流程图</w:t>
            </w:r>
          </w:p>
          <w:p w14:paraId="0A8712B0">
            <w:pPr>
              <w:pStyle w:val="45"/>
              <w:ind w:firstLine="480"/>
            </w:pPr>
            <w:r>
              <w:rPr>
                <w:rFonts w:hint="eastAsia"/>
              </w:rPr>
              <w:t xml:space="preserve">[1]地表清理 </w:t>
            </w:r>
          </w:p>
          <w:p w14:paraId="18FDD4D5">
            <w:pPr>
              <w:pStyle w:val="45"/>
              <w:ind w:firstLine="480"/>
            </w:pPr>
            <w:r>
              <w:rPr>
                <w:rFonts w:hint="eastAsia"/>
              </w:rPr>
              <w:t>项目建设范围内，涉及工程拆迁，需拆除、迁移场内现有设施和障碍物，清除场内块石、树木和根植物，使场地平顺，无杂物，无积水。</w:t>
            </w:r>
          </w:p>
          <w:p w14:paraId="33B18766">
            <w:pPr>
              <w:pStyle w:val="45"/>
              <w:ind w:firstLine="480"/>
              <w:rPr>
                <w:rFonts w:hint="eastAsia"/>
              </w:rPr>
            </w:pPr>
            <w:r>
              <w:rPr>
                <w:rFonts w:hint="eastAsia"/>
              </w:rPr>
              <w:t>[2]路基工程</w:t>
            </w:r>
          </w:p>
          <w:p w14:paraId="0688483F">
            <w:pPr>
              <w:pStyle w:val="45"/>
              <w:ind w:firstLine="480"/>
            </w:pPr>
            <w:r>
              <w:rPr>
                <w:rFonts w:hint="eastAsia"/>
              </w:rPr>
              <w:t>路基作为路面结构和</w:t>
            </w:r>
            <w:r>
              <w:rPr>
                <w:rFonts w:hint="eastAsia"/>
                <w:lang w:eastAsia="zh-CN"/>
              </w:rPr>
              <w:t>车辆</w:t>
            </w:r>
            <w:r>
              <w:rPr>
                <w:rFonts w:hint="eastAsia"/>
              </w:rPr>
              <w:t>荷载的承托层，必须密实、均匀、稳定，采用强度高、粒径小、透水性良好的材料进行填筑，并严格安装施工技术规范进行摊铺和压实。</w:t>
            </w:r>
          </w:p>
          <w:p w14:paraId="5D997E30">
            <w:pPr>
              <w:pStyle w:val="45"/>
              <w:ind w:firstLine="480"/>
            </w:pPr>
            <w:r>
              <w:rPr>
                <w:rFonts w:hint="eastAsia"/>
              </w:rPr>
              <w:t>[3]路面工程</w:t>
            </w:r>
          </w:p>
          <w:p w14:paraId="312EC9FC">
            <w:pPr>
              <w:pStyle w:val="45"/>
              <w:ind w:firstLine="480"/>
            </w:pPr>
            <w:r>
              <w:rPr>
                <w:rFonts w:hint="eastAsia"/>
              </w:rPr>
              <w:t>本项目采用沥青混凝土面层，施工采用机械配合人工的方式，施工机械采用摊铺机。路面面层施工顺序为：清扫下底层→摊铺底基层→砌筑路缘石→基层喷洒乳化沥青→摊铺下面层→乳化沥青粘层→摊铺上面层。</w:t>
            </w:r>
          </w:p>
          <w:p w14:paraId="159D305B">
            <w:pPr>
              <w:widowControl/>
              <w:spacing w:line="360" w:lineRule="auto"/>
              <w:ind w:firstLine="480" w:firstLineChars="200"/>
              <w:rPr>
                <w:rFonts w:hint="eastAsia" w:cs="宋体"/>
                <w:sz w:val="24"/>
              </w:rPr>
            </w:pPr>
            <w:r>
              <w:rPr>
                <w:rFonts w:hint="eastAsia" w:cs="宋体"/>
                <w:sz w:val="24"/>
              </w:rPr>
              <w:t>[4]路基防护工程</w:t>
            </w:r>
          </w:p>
          <w:p w14:paraId="333F9672">
            <w:pPr>
              <w:widowControl/>
              <w:spacing w:line="360" w:lineRule="auto"/>
              <w:ind w:firstLine="480" w:firstLineChars="200"/>
              <w:rPr>
                <w:rFonts w:hint="eastAsia" w:cs="宋体"/>
                <w:sz w:val="24"/>
              </w:rPr>
            </w:pPr>
            <w:r>
              <w:rPr>
                <w:rFonts w:hint="eastAsia" w:cs="宋体"/>
                <w:sz w:val="24"/>
              </w:rPr>
              <w:t>路基防护主要依据工程地质、水文条件及填挖高度分别处理。全线挖方边坡视边坡高度及地质情况，分别采用植草皮、砌石等防护措施，填方路段采用石砌护肩、挡墙、护脚等防护措施，填方边坡采用草皮防护。防护工程的工期与排水工程的工期安排相结合，对半填半挖有挡土墙及防护路段，优先路基开工，对填方路段的挡土墙，先砌筑一定高度，再把路基填筑到一定的高度。对于路堑段，土石方开挖优先挖出边线，适时地安排边坡防护在路面开工前完成。</w:t>
            </w:r>
          </w:p>
          <w:p w14:paraId="096B283F">
            <w:pPr>
              <w:rPr>
                <w:rFonts w:hint="eastAsia"/>
              </w:rPr>
            </w:pPr>
            <w:r>
              <w:rPr>
                <w:sz w:val="24"/>
              </w:rPr>
              <mc:AlternateContent>
                <mc:Choice Requires="wpg">
                  <w:drawing>
                    <wp:anchor distT="0" distB="0" distL="114300" distR="114300" simplePos="0" relativeHeight="251669504" behindDoc="0" locked="0" layoutInCell="1" allowOverlap="1">
                      <wp:simplePos x="0" y="0"/>
                      <wp:positionH relativeFrom="column">
                        <wp:posOffset>478155</wp:posOffset>
                      </wp:positionH>
                      <wp:positionV relativeFrom="paragraph">
                        <wp:posOffset>111760</wp:posOffset>
                      </wp:positionV>
                      <wp:extent cx="5122545" cy="254000"/>
                      <wp:effectExtent l="4445" t="4445" r="16510" b="8255"/>
                      <wp:wrapNone/>
                      <wp:docPr id="59" name="组合 429"/>
                      <wp:cNvGraphicFramePr/>
                      <a:graphic xmlns:a="http://schemas.openxmlformats.org/drawingml/2006/main">
                        <a:graphicData uri="http://schemas.microsoft.com/office/word/2010/wordprocessingGroup">
                          <wpg:wgp>
                            <wpg:cNvGrpSpPr/>
                            <wpg:grpSpPr>
                              <a:xfrm>
                                <a:off x="0" y="0"/>
                                <a:ext cx="5122545" cy="254000"/>
                                <a:chOff x="1634" y="362666"/>
                                <a:chExt cx="8067" cy="400"/>
                              </a:xfrm>
                            </wpg:grpSpPr>
                            <wps:wsp>
                              <wps:cNvPr id="49" name="文本框 430"/>
                              <wps:cNvSpPr txBox="1"/>
                              <wps:spPr>
                                <a:xfrm>
                                  <a:off x="1634" y="362666"/>
                                  <a:ext cx="1234" cy="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6D73D79">
                                    <w:pPr>
                                      <w:jc w:val="center"/>
                                    </w:pPr>
                                    <w:r>
                                      <w:rPr>
                                        <w:rFonts w:hint="eastAsia"/>
                                      </w:rPr>
                                      <w:t>施工放线</w:t>
                                    </w:r>
                                  </w:p>
                                </w:txbxContent>
                              </wps:txbx>
                              <wps:bodyPr wrap="square" upright="1"/>
                            </wps:wsp>
                            <wps:wsp>
                              <wps:cNvPr id="50" name="文本框 431"/>
                              <wps:cNvSpPr txBox="1"/>
                              <wps:spPr>
                                <a:xfrm>
                                  <a:off x="3202" y="362666"/>
                                  <a:ext cx="1433" cy="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25910A6">
                                    <w:r>
                                      <w:rPr>
                                        <w:rFonts w:hint="eastAsia"/>
                                      </w:rPr>
                                      <w:t>土石方工程</w:t>
                                    </w:r>
                                  </w:p>
                                </w:txbxContent>
                              </wps:txbx>
                              <wps:bodyPr wrap="square" upright="1"/>
                            </wps:wsp>
                            <wps:wsp>
                              <wps:cNvPr id="51" name="文本框 432"/>
                              <wps:cNvSpPr txBox="1"/>
                              <wps:spPr>
                                <a:xfrm>
                                  <a:off x="5050" y="362666"/>
                                  <a:ext cx="1165" cy="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DEEAFA1">
                                    <w:r>
                                      <w:rPr>
                                        <w:rFonts w:hint="eastAsia"/>
                                      </w:rPr>
                                      <w:t>砌体工程</w:t>
                                    </w:r>
                                  </w:p>
                                </w:txbxContent>
                              </wps:txbx>
                              <wps:bodyPr wrap="square" upright="1"/>
                            </wps:wsp>
                            <wps:wsp>
                              <wps:cNvPr id="53" name="文本框 433"/>
                              <wps:cNvSpPr txBox="1"/>
                              <wps:spPr>
                                <a:xfrm>
                                  <a:off x="6600" y="362666"/>
                                  <a:ext cx="1211" cy="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3897A16">
                                    <w:r>
                                      <w:rPr>
                                        <w:rFonts w:hint="eastAsia"/>
                                      </w:rPr>
                                      <w:t>排水工程</w:t>
                                    </w:r>
                                  </w:p>
                                </w:txbxContent>
                              </wps:txbx>
                              <wps:bodyPr wrap="square" upright="1"/>
                            </wps:wsp>
                            <wps:wsp>
                              <wps:cNvPr id="54" name="直线 434"/>
                              <wps:cNvCnPr/>
                              <wps:spPr>
                                <a:xfrm>
                                  <a:off x="2908" y="362874"/>
                                  <a:ext cx="317" cy="1"/>
                                </a:xfrm>
                                <a:prstGeom prst="line">
                                  <a:avLst/>
                                </a:prstGeom>
                                <a:ln w="9525" cap="flat" cmpd="sng">
                                  <a:solidFill>
                                    <a:srgbClr val="000000"/>
                                  </a:solidFill>
                                  <a:prstDash val="solid"/>
                                  <a:headEnd type="none" w="med" len="med"/>
                                  <a:tailEnd type="arrow" w="med" len="med"/>
                                </a:ln>
                              </wps:spPr>
                              <wps:bodyPr upright="1"/>
                            </wps:wsp>
                            <wps:wsp>
                              <wps:cNvPr id="55" name="直线 435"/>
                              <wps:cNvCnPr/>
                              <wps:spPr>
                                <a:xfrm>
                                  <a:off x="6242" y="362857"/>
                                  <a:ext cx="383" cy="1"/>
                                </a:xfrm>
                                <a:prstGeom prst="line">
                                  <a:avLst/>
                                </a:prstGeom>
                                <a:ln w="9525" cap="flat" cmpd="sng">
                                  <a:solidFill>
                                    <a:srgbClr val="000000"/>
                                  </a:solidFill>
                                  <a:prstDash val="solid"/>
                                  <a:headEnd type="none" w="med" len="med"/>
                                  <a:tailEnd type="arrow" w="med" len="med"/>
                                </a:ln>
                              </wps:spPr>
                              <wps:bodyPr upright="1"/>
                            </wps:wsp>
                            <wps:wsp>
                              <wps:cNvPr id="56" name="直线 436"/>
                              <wps:cNvCnPr/>
                              <wps:spPr>
                                <a:xfrm>
                                  <a:off x="4660" y="362873"/>
                                  <a:ext cx="383" cy="1"/>
                                </a:xfrm>
                                <a:prstGeom prst="line">
                                  <a:avLst/>
                                </a:prstGeom>
                                <a:ln w="9525" cap="flat" cmpd="sng">
                                  <a:solidFill>
                                    <a:srgbClr val="000000"/>
                                  </a:solidFill>
                                  <a:prstDash val="solid"/>
                                  <a:headEnd type="none" w="med" len="med"/>
                                  <a:tailEnd type="arrow" w="med" len="med"/>
                                </a:ln>
                              </wps:spPr>
                              <wps:bodyPr upright="1"/>
                            </wps:wsp>
                            <wps:wsp>
                              <wps:cNvPr id="57" name="直线 437"/>
                              <wps:cNvCnPr/>
                              <wps:spPr>
                                <a:xfrm>
                                  <a:off x="7842" y="362841"/>
                                  <a:ext cx="383" cy="1"/>
                                </a:xfrm>
                                <a:prstGeom prst="line">
                                  <a:avLst/>
                                </a:prstGeom>
                                <a:ln w="9525" cap="flat" cmpd="sng">
                                  <a:solidFill>
                                    <a:srgbClr val="000000"/>
                                  </a:solidFill>
                                  <a:prstDash val="solid"/>
                                  <a:headEnd type="none" w="med" len="med"/>
                                  <a:tailEnd type="arrow" w="med" len="med"/>
                                </a:ln>
                              </wps:spPr>
                              <wps:bodyPr upright="1"/>
                            </wps:wsp>
                            <wps:wsp>
                              <wps:cNvPr id="58" name="文本框 438"/>
                              <wps:cNvSpPr txBox="1"/>
                              <wps:spPr>
                                <a:xfrm>
                                  <a:off x="8253" y="362666"/>
                                  <a:ext cx="1448" cy="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85D407F">
                                    <w:pPr>
                                      <w:jc w:val="center"/>
                                    </w:pPr>
                                    <w:r>
                                      <w:rPr>
                                        <w:rFonts w:hint="eastAsia"/>
                                      </w:rPr>
                                      <w:t>植被工程</w:t>
                                    </w:r>
                                  </w:p>
                                </w:txbxContent>
                              </wps:txbx>
                              <wps:bodyPr wrap="square" upright="1"/>
                            </wps:wsp>
                          </wpg:wgp>
                        </a:graphicData>
                      </a:graphic>
                    </wp:anchor>
                  </w:drawing>
                </mc:Choice>
                <mc:Fallback>
                  <w:pict>
                    <v:group id="组合 429" o:spid="_x0000_s1026" o:spt="203" style="position:absolute;left:0pt;margin-left:37.65pt;margin-top:8.8pt;height:20pt;width:403.35pt;z-index:251669504;mso-width-relative:page;mso-height-relative:page;" coordorigin="1634,362666" coordsize="8067,400" o:gfxdata="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">
                      <o:lock v:ext="edit" aspectratio="f"/>
                      <v:shape id="文本框 430" o:spid="_x0000_s1026" o:spt="202" type="#_x0000_t202" style="position:absolute;left:1634;top:362666;height:400;width:1234;" fillcolor="#FFFFFF" filled="t" stroked="t" coordsize="21600,21600" o:gfxdata="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1ZW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46D73D79">
                              <w:pPr>
                                <w:jc w:val="center"/>
                              </w:pPr>
                              <w:r>
                                <w:rPr>
                                  <w:rFonts w:hint="eastAsia"/>
                                </w:rPr>
                                <w:t>施工放线</w:t>
                              </w:r>
                            </w:p>
                          </w:txbxContent>
                        </v:textbox>
                      </v:shape>
                      <v:shape id="文本框 431" o:spid="_x0000_s1026" o:spt="202" type="#_x0000_t202" style="position:absolute;left:3202;top:362666;height:400;width:1433;" fillcolor="#FFFFFF" filled="t" stroked="t" coordsize="21600,21600" o:gfxdata="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LmYZ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025910A6">
                              <w:r>
                                <w:rPr>
                                  <w:rFonts w:hint="eastAsia"/>
                                </w:rPr>
                                <w:t>土石方工程</w:t>
                              </w:r>
                            </w:p>
                          </w:txbxContent>
                        </v:textbox>
                      </v:shape>
                      <v:shape id="文本框 432" o:spid="_x0000_s1026" o:spt="202" type="#_x0000_t202" style="position:absolute;left:5050;top:362666;height:400;width:1165;" fillcolor="#FFFFFF" filled="t" stroked="t" coordsize="21600,21600" o:gfxdata="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GLDg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4DEEAFA1">
                              <w:r>
                                <w:rPr>
                                  <w:rFonts w:hint="eastAsia"/>
                                </w:rPr>
                                <w:t>砌体工程</w:t>
                              </w:r>
                            </w:p>
                          </w:txbxContent>
                        </v:textbox>
                      </v:shape>
                      <v:shape id="文本框 433" o:spid="_x0000_s1026" o:spt="202" type="#_x0000_t202" style="position:absolute;left:6600;top:362666;height:400;width:1211;" fillcolor="#FFFFFF" filled="t" stroked="t" coordsize="21600,21600" o:gfxdata="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Phu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53897A16">
                              <w:r>
                                <w:rPr>
                                  <w:rFonts w:hint="eastAsia"/>
                                </w:rPr>
                                <w:t>排水工程</w:t>
                              </w:r>
                            </w:p>
                          </w:txbxContent>
                        </v:textbox>
                      </v:shape>
                      <v:line id="直线 434" o:spid="_x0000_s1026" o:spt="20" style="position:absolute;left:2908;top:362874;height:1;width:317;" filled="f" stroked="t" coordsize="21600,21600" o:gfxdata="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95yx74A&#10;AADb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435" o:spid="_x0000_s1026" o:spt="20" style="position:absolute;left:6242;top:362857;height:1;width:383;" filled="f" stroked="t" coordsize="21600,21600" o:gfxdata="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JLXXL4A&#10;AADb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436" o:spid="_x0000_s1026" o:spt="20" style="position:absolute;left:4660;top:362873;height:1;width:383;" filled="f" stroked="t" coordsize="21600,21600" o:gfxdata="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QEkr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line id="直线 437" o:spid="_x0000_s1026" o:spt="20" style="position:absolute;left:7842;top:362841;height:1;width:383;" filled="f" stroked="t" coordsize="21600,21600" o:gfxdata="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sM7LC/&#10;AAAA2w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line>
                      <v:shape id="文本框 438" o:spid="_x0000_s1026" o:spt="202" type="#_x0000_t202" style="position:absolute;left:8253;top:362666;height:400;width:1448;" fillcolor="#FFFFFF" filled="t" stroked="t" coordsize="21600,21600" o:gfxdata="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WGof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685D407F">
                              <w:pPr>
                                <w:jc w:val="center"/>
                              </w:pPr>
                              <w:r>
                                <w:rPr>
                                  <w:rFonts w:hint="eastAsia"/>
                                </w:rPr>
                                <w:t>植被工程</w:t>
                              </w:r>
                            </w:p>
                          </w:txbxContent>
                        </v:textbox>
                      </v:shape>
                    </v:group>
                  </w:pict>
                </mc:Fallback>
              </mc:AlternateContent>
            </w:r>
          </w:p>
          <w:p w14:paraId="4DF89DAC">
            <w:pPr>
              <w:pStyle w:val="2"/>
              <w:rPr>
                <w:rFonts w:hint="eastAsia"/>
              </w:rPr>
            </w:pPr>
          </w:p>
          <w:p w14:paraId="79E6B27F">
            <w:pPr>
              <w:pStyle w:val="76"/>
              <w:spacing w:after="120"/>
              <w:rPr>
                <w:rFonts w:hint="eastAsia"/>
              </w:rPr>
            </w:pPr>
          </w:p>
          <w:p w14:paraId="6433BC9D">
            <w:pPr>
              <w:pStyle w:val="76"/>
              <w:spacing w:after="120"/>
              <w:rPr>
                <w:rFonts w:hint="eastAsia"/>
              </w:rPr>
            </w:pPr>
            <w:r>
              <w:rPr>
                <w:rFonts w:hint="eastAsia"/>
              </w:rPr>
              <w:t>图2-2路基防护工程流程图</w:t>
            </w:r>
          </w:p>
          <w:p w14:paraId="77B7AC22">
            <w:pPr>
              <w:widowControl/>
              <w:spacing w:line="360" w:lineRule="auto"/>
              <w:ind w:firstLine="480" w:firstLineChars="200"/>
              <w:rPr>
                <w:rFonts w:cs="宋体"/>
                <w:sz w:val="24"/>
              </w:rPr>
            </w:pPr>
            <w:r>
              <w:rPr>
                <w:rFonts w:hint="eastAsia" w:cs="宋体"/>
                <w:sz w:val="24"/>
              </w:rPr>
              <w:t>②桥梁工程</w:t>
            </w:r>
          </w:p>
          <w:p w14:paraId="4EE1D6E1">
            <w:pPr>
              <w:widowControl/>
              <w:spacing w:line="360" w:lineRule="auto"/>
              <w:ind w:firstLine="480" w:firstLineChars="200"/>
              <w:rPr>
                <w:rFonts w:hint="eastAsia" w:cs="宋体"/>
                <w:sz w:val="24"/>
              </w:rPr>
            </w:pPr>
            <w:r>
              <w:rPr>
                <w:rFonts w:hint="eastAsia" w:cs="宋体"/>
                <w:sz w:val="24"/>
              </w:rPr>
              <w:t xml:space="preserve">桥梁工程施工工序为：平整—基础施工—桥梁下部、上部结构施工，其中造成水土流失环节主要为桥梁基础施工。 </w:t>
            </w:r>
          </w:p>
          <w:p w14:paraId="79EB4DF9">
            <w:pPr>
              <w:widowControl/>
              <w:spacing w:line="360" w:lineRule="auto"/>
              <w:ind w:firstLine="480" w:firstLineChars="200"/>
              <w:rPr>
                <w:rFonts w:hint="eastAsia" w:cs="宋体"/>
                <w:sz w:val="24"/>
              </w:rPr>
            </w:pPr>
            <w:r>
              <w:rPr>
                <w:rFonts w:hint="eastAsia" w:cs="宋体"/>
                <w:sz w:val="24"/>
              </w:rPr>
              <w:t xml:space="preserve">[1]灌注桩基础 </w:t>
            </w:r>
          </w:p>
          <w:p w14:paraId="58F4D304">
            <w:pPr>
              <w:widowControl/>
              <w:spacing w:line="360" w:lineRule="auto"/>
              <w:ind w:firstLine="480" w:firstLineChars="200"/>
              <w:rPr>
                <w:rFonts w:hint="eastAsia" w:cs="宋体"/>
                <w:sz w:val="24"/>
              </w:rPr>
            </w:pPr>
            <w:r>
              <w:rPr>
                <w:rFonts w:hint="eastAsia" w:cs="宋体"/>
                <w:sz w:val="24"/>
              </w:rPr>
              <w:t xml:space="preserve">桥梁灌注桩基础施工工艺根据地下水的埋深不同而分别采用人工挖孔桩或机械钻孔，地下水位相对较高的路段采用机械钻孔。钻孔作业前开挖好泥浆池和沉淀池，钻渣进入沉淀池进行沉淀处理。 </w:t>
            </w:r>
          </w:p>
          <w:p w14:paraId="1F391C94">
            <w:pPr>
              <w:widowControl/>
              <w:spacing w:line="360" w:lineRule="auto"/>
              <w:ind w:firstLine="480" w:firstLineChars="200"/>
              <w:rPr>
                <w:rFonts w:hint="eastAsia" w:cs="宋体"/>
                <w:sz w:val="24"/>
              </w:rPr>
            </w:pPr>
            <w:r>
              <w:rPr>
                <w:rFonts w:hint="eastAsia" w:cs="宋体"/>
                <w:sz w:val="24"/>
              </w:rPr>
              <w:t xml:space="preserve">[2]扩大基础 </w:t>
            </w:r>
          </w:p>
          <w:p w14:paraId="0CED6C2F">
            <w:pPr>
              <w:widowControl/>
              <w:spacing w:line="360" w:lineRule="auto"/>
              <w:ind w:firstLine="480" w:firstLineChars="200"/>
              <w:rPr>
                <w:rFonts w:hint="eastAsia" w:cs="宋体"/>
                <w:sz w:val="24"/>
              </w:rPr>
            </w:pPr>
            <w:r>
              <w:rPr>
                <w:rFonts w:hint="eastAsia" w:cs="宋体"/>
                <w:sz w:val="24"/>
              </w:rPr>
              <w:t>对于刚性扩大基础多采用明挖法施工，基坑开挖可以采用人工开挖，也可以采用挖掘机、推土机、装载机等机械进行开挖。水中桥墩的施工工艺如下：</w:t>
            </w:r>
          </w:p>
          <w:p w14:paraId="1F5AD9E5">
            <w:pPr>
              <w:widowControl/>
              <w:spacing w:line="360" w:lineRule="auto"/>
              <w:ind w:firstLine="480" w:firstLineChars="200"/>
              <w:jc w:val="center"/>
              <w:rPr>
                <w:rFonts w:hint="eastAsia" w:cs="宋体"/>
                <w:sz w:val="24"/>
              </w:rPr>
            </w:pPr>
            <w:r>
              <w:rPr>
                <w:rFonts w:hint="eastAsia" w:cs="宋体"/>
                <w:sz w:val="24"/>
              </w:rPr>
              <w:object>
                <v:shape id="_x0000_i1025" o:spt="75" type="#_x0000_t75" style="height:75.7pt;width:364.5pt;" o:ole="t" filled="f" o:preferrelative="t" stroked="f" coordsize="21600,21600">
                  <v:path/>
                  <v:fill on="f" focussize="0,0"/>
                  <v:stroke on="f"/>
                  <v:imagedata r:id="rId13" o:title=""/>
                  <o:lock v:ext="edit" aspectratio="f"/>
                  <w10:wrap type="none"/>
                  <w10:anchorlock/>
                </v:shape>
                <o:OLEObject Type="Embed" ProgID="Visio.Drawing.11" ShapeID="_x0000_i1025" DrawAspect="Content" ObjectID="_1468075725" r:id="rId12">
                  <o:LockedField>false</o:LockedField>
                </o:OLEObject>
              </w:object>
            </w:r>
          </w:p>
          <w:p w14:paraId="74270BDF">
            <w:pPr>
              <w:pStyle w:val="76"/>
              <w:spacing w:after="120"/>
            </w:pPr>
            <w:r>
              <w:rPr>
                <w:rFonts w:hint="eastAsia"/>
              </w:rPr>
              <w:t>图2-3桥墩砼灌注桩施工工艺流程图</w:t>
            </w:r>
          </w:p>
          <w:p w14:paraId="51597A74">
            <w:pPr>
              <w:widowControl/>
              <w:spacing w:line="360" w:lineRule="auto"/>
              <w:ind w:firstLine="480" w:firstLineChars="200"/>
              <w:rPr>
                <w:rFonts w:cs="宋体"/>
                <w:sz w:val="24"/>
              </w:rPr>
            </w:pPr>
            <w:r>
              <w:rPr>
                <w:rFonts w:hint="eastAsia" w:cs="宋体"/>
                <w:sz w:val="24"/>
              </w:rPr>
              <w:t>③挡土墙工程</w:t>
            </w:r>
          </w:p>
          <w:p w14:paraId="4C422EC3">
            <w:pPr>
              <w:pStyle w:val="45"/>
              <w:ind w:firstLine="480"/>
            </w:pPr>
            <w:r>
              <w:rPr>
                <w:rFonts w:hint="eastAsia"/>
              </w:rPr>
              <w:t>项目拆除8平面米旧挡墙，新建新挡墙，</w:t>
            </w:r>
            <w:r>
              <w:t>挡土墙位置见桥位平面图，挡墙长度可根据现场施工条件据实调整。</w:t>
            </w:r>
            <w:r>
              <w:rPr>
                <w:rFonts w:hint="eastAsia"/>
              </w:rPr>
              <w:t>挡墙建设要求如下：</w:t>
            </w:r>
          </w:p>
          <w:p w14:paraId="3C6DEE80">
            <w:pPr>
              <w:pStyle w:val="45"/>
              <w:ind w:firstLine="480"/>
            </w:pPr>
            <w:r>
              <w:rPr>
                <w:rFonts w:hint="eastAsia"/>
              </w:rPr>
              <w:t>（1）</w:t>
            </w:r>
            <w:r>
              <w:t>墙身时应上下错缝，内外搭接，不得有通缝，石料应嵌紧，砂浆饱满，墙面与墙趾交接处可加片石，石榫等加强整体性的措施。</w:t>
            </w:r>
          </w:p>
          <w:p w14:paraId="3D1CE6AE">
            <w:pPr>
              <w:pStyle w:val="45"/>
              <w:ind w:firstLine="480"/>
            </w:pPr>
            <w:r>
              <w:rPr>
                <w:rFonts w:hint="eastAsia"/>
              </w:rPr>
              <w:t>（2）</w:t>
            </w:r>
            <w:r>
              <w:t>挡墙为M7.5水泥砂浆碗整毛条石加乱毛石，整毛条石作嶔面及钉头用，含量为40％，并用M10水泥砂浆勾凸缝，挡土墙帽用C20小石子混凝土。</w:t>
            </w:r>
          </w:p>
          <w:p w14:paraId="15701FC5">
            <w:pPr>
              <w:pStyle w:val="45"/>
              <w:ind w:firstLine="480"/>
            </w:pPr>
            <w:r>
              <w:rPr>
                <w:rFonts w:hint="eastAsia"/>
              </w:rPr>
              <w:t>（3）</w:t>
            </w:r>
            <w:r>
              <w:t>石料强度不低于MU40号，厚度不小于20c，形状大致方正，宽度约为厚度的1~1.5倍，长度约为厚度的1.5~3倍，每层石料高度大致一律，并错缝碗筑。挡土墙与桥台衔接处设顶至底沉降缝一道，缝宽2c，缝应通顺平整，缝内用沥青木板填塞。</w:t>
            </w:r>
          </w:p>
          <w:p w14:paraId="0E5BB3D6">
            <w:pPr>
              <w:pStyle w:val="45"/>
              <w:ind w:firstLine="480"/>
            </w:pPr>
            <w:r>
              <w:rPr>
                <w:rFonts w:hint="eastAsia"/>
              </w:rPr>
              <w:t>（4）</w:t>
            </w:r>
            <w:r>
              <w:t>泄水孔采用内径8 cmPVC管，泄水孔外倾坡度3％，按3mx3m的间距梅花型布置，最下＃透水孔距地面线不大于0.3m。墙身泄水孔处填砾石，宽40cm，高40cm，胶泥层长40cm，下垫粘土层20cm夯实，泄水孔进口端用0.6x0.6米（300g/m2）无纺土工布包裹，以避免泄水孔淤塞。</w:t>
            </w:r>
          </w:p>
          <w:p w14:paraId="5FB760A5">
            <w:pPr>
              <w:widowControl/>
              <w:spacing w:line="360" w:lineRule="auto"/>
              <w:ind w:firstLine="480" w:firstLineChars="200"/>
              <w:jc w:val="center"/>
              <w:rPr>
                <w:rFonts w:hint="eastAsia" w:cs="宋体"/>
                <w:sz w:val="24"/>
              </w:rPr>
            </w:pPr>
            <w:r>
              <w:rPr>
                <w:rFonts w:hint="eastAsia" w:cs="宋体"/>
                <w:sz w:val="24"/>
              </w:rPr>
              <w:drawing>
                <wp:inline distT="0" distB="0" distL="114300" distR="114300">
                  <wp:extent cx="3494405" cy="3670935"/>
                  <wp:effectExtent l="0" t="0" r="10795" b="5715"/>
                  <wp:docPr id="64" name="图片 377" descr="2c78c785db80e064908976d5d47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77" descr="2c78c785db80e064908976d5d472352"/>
                          <pic:cNvPicPr>
                            <a:picLocks noChangeAspect="1"/>
                          </pic:cNvPicPr>
                        </pic:nvPicPr>
                        <pic:blipFill>
                          <a:blip r:embed="rId14"/>
                          <a:stretch>
                            <a:fillRect/>
                          </a:stretch>
                        </pic:blipFill>
                        <pic:spPr>
                          <a:xfrm>
                            <a:off x="0" y="0"/>
                            <a:ext cx="3494405" cy="3670935"/>
                          </a:xfrm>
                          <a:prstGeom prst="rect">
                            <a:avLst/>
                          </a:prstGeom>
                          <a:noFill/>
                          <a:ln>
                            <a:noFill/>
                          </a:ln>
                        </pic:spPr>
                      </pic:pic>
                    </a:graphicData>
                  </a:graphic>
                </wp:inline>
              </w:drawing>
            </w:r>
          </w:p>
          <w:p w14:paraId="734FDDF0">
            <w:pPr>
              <w:pStyle w:val="76"/>
              <w:spacing w:after="120"/>
            </w:pPr>
            <w:r>
              <w:rPr>
                <w:rFonts w:hint="eastAsia"/>
              </w:rPr>
              <w:t>图2-4挡土墙施工工艺流程图</w:t>
            </w:r>
          </w:p>
          <w:p w14:paraId="7AA565F1">
            <w:pPr>
              <w:pStyle w:val="45"/>
              <w:ind w:firstLine="480"/>
              <w:rPr>
                <w:rFonts w:hint="eastAsia"/>
              </w:rPr>
            </w:pPr>
            <w:r>
              <w:rPr>
                <w:rFonts w:hint="eastAsia"/>
              </w:rPr>
              <w:t>④管线工程</w:t>
            </w:r>
          </w:p>
          <w:p w14:paraId="5F6E844C">
            <w:pPr>
              <w:pStyle w:val="45"/>
              <w:ind w:firstLine="480"/>
              <w:rPr>
                <w:rFonts w:hint="eastAsia"/>
              </w:rPr>
            </w:pPr>
            <w:r>
              <w:rPr>
                <w:rFonts w:hint="eastAsia"/>
              </w:rPr>
              <w:t>道路和管线施工一同布置，管线施工工期较路基工程要短。对填方路段，当路基填筑并压实到管线设计标高时，采用直接预埋的方式，直接铺设管道，然后再表面压实。对挖方路段，采用明沟开挖的方式，直接铺设管道，然后再表面压实，施工工艺为放线、沟槽打桩、沟槽开挖、垫层处理、管道安装、接口焊接、接口防腐。管道回填、警示带敷设等。管线敷设完成后，全面进行路基填筑。</w:t>
            </w:r>
          </w:p>
          <w:p w14:paraId="07BED706">
            <w:pPr>
              <w:pStyle w:val="45"/>
              <w:ind w:firstLine="480"/>
              <w:rPr>
                <w:rFonts w:hint="eastAsia"/>
              </w:rPr>
            </w:pPr>
            <w:r>
              <w:rPr>
                <w:rFonts w:hint="eastAsia"/>
              </w:rPr>
              <w:t>⑤施工进度安排</w:t>
            </w:r>
          </w:p>
          <w:p w14:paraId="3EA9AC08">
            <w:pPr>
              <w:pStyle w:val="45"/>
              <w:ind w:firstLine="480"/>
              <w:rPr>
                <w:rFonts w:ascii="宋体" w:hAnsi="宋体"/>
              </w:rPr>
            </w:pPr>
            <w:r>
              <w:rPr>
                <w:rFonts w:hint="eastAsia"/>
              </w:rPr>
              <w:t>预计2022年12月开工建设，施工期6个月。</w:t>
            </w:r>
          </w:p>
        </w:tc>
      </w:tr>
      <w:tr w14:paraId="641B8B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dxa"/>
            <w:noWrap w:val="0"/>
            <w:vAlign w:val="center"/>
          </w:tcPr>
          <w:p w14:paraId="2F9C51AA">
            <w:pPr>
              <w:pStyle w:val="2"/>
              <w:ind w:firstLine="0" w:firstLineChars="0"/>
              <w:rPr>
                <w:rFonts w:hint="eastAsia"/>
              </w:rPr>
            </w:pPr>
            <w:r>
              <w:rPr>
                <w:rFonts w:hint="eastAsia" w:ascii="宋体" w:hAnsi="宋体" w:cs="宋体"/>
                <w:kern w:val="0"/>
                <w:szCs w:val="21"/>
              </w:rPr>
              <w:t>其他</w:t>
            </w:r>
          </w:p>
        </w:tc>
        <w:tc>
          <w:tcPr>
            <w:tcW w:w="9230" w:type="dxa"/>
            <w:noWrap w:val="0"/>
            <w:vAlign w:val="center"/>
          </w:tcPr>
          <w:p w14:paraId="372DBE17">
            <w:pPr>
              <w:pStyle w:val="45"/>
              <w:ind w:firstLine="0" w:firstLineChars="0"/>
              <w:jc w:val="center"/>
            </w:pPr>
            <w:r>
              <w:rPr>
                <w:rFonts w:hint="eastAsia"/>
              </w:rPr>
              <w:t>无</w:t>
            </w:r>
          </w:p>
        </w:tc>
      </w:tr>
    </w:tbl>
    <w:p w14:paraId="2D379B5E">
      <w:pPr>
        <w:pStyle w:val="24"/>
        <w:jc w:val="center"/>
        <w:outlineLvl w:val="0"/>
        <w:rPr>
          <w:rFonts w:ascii="黑体" w:hAnsi="黑体" w:eastAsia="黑体"/>
          <w:snapToGrid w:val="0"/>
          <w:sz w:val="30"/>
          <w:szCs w:val="30"/>
        </w:rPr>
      </w:pPr>
      <w:r>
        <w:rPr>
          <w:rFonts w:eastAsia="仿宋_GB2312"/>
          <w:b/>
          <w:bCs/>
        </w:rPr>
        <w:br w:type="page"/>
      </w:r>
      <w:bookmarkStart w:id="23" w:name="_Toc23632"/>
      <w:bookmarkStart w:id="24" w:name="_Toc26392"/>
      <w:bookmarkStart w:id="25" w:name="_Toc18052"/>
      <w:r>
        <w:rPr>
          <w:rFonts w:hint="eastAsia" w:ascii="黑体" w:hAnsi="黑体" w:eastAsia="黑体"/>
          <w:snapToGrid w:val="0"/>
          <w:sz w:val="30"/>
          <w:szCs w:val="30"/>
        </w:rPr>
        <w:t>三、生态环境现状、保护目标及评价标准</w:t>
      </w:r>
      <w:bookmarkEnd w:id="23"/>
      <w:bookmarkEnd w:id="24"/>
      <w:bookmarkEnd w:id="25"/>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78"/>
        <w:gridCol w:w="9357"/>
      </w:tblGrid>
      <w:tr w14:paraId="07C6E8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12" w:hRule="atLeast"/>
          <w:jc w:val="center"/>
        </w:trPr>
        <w:tc>
          <w:tcPr>
            <w:tcW w:w="778" w:type="dxa"/>
            <w:noWrap w:val="0"/>
            <w:vAlign w:val="center"/>
          </w:tcPr>
          <w:p w14:paraId="5C608BF7">
            <w:pPr>
              <w:adjustRightInd w:val="0"/>
              <w:snapToGrid w:val="0"/>
              <w:jc w:val="center"/>
              <w:rPr>
                <w:rFonts w:ascii="宋体" w:hAnsi="宋体" w:cs="宋体"/>
                <w:kern w:val="0"/>
                <w:szCs w:val="21"/>
              </w:rPr>
            </w:pPr>
            <w:r>
              <w:rPr>
                <w:rFonts w:hint="eastAsia" w:ascii="宋体" w:hAnsi="宋体" w:cs="宋体"/>
                <w:kern w:val="0"/>
                <w:szCs w:val="21"/>
              </w:rPr>
              <w:t>生态环境现状</w:t>
            </w:r>
          </w:p>
        </w:tc>
        <w:tc>
          <w:tcPr>
            <w:tcW w:w="9357" w:type="dxa"/>
            <w:noWrap w:val="0"/>
            <w:vAlign w:val="center"/>
          </w:tcPr>
          <w:p w14:paraId="3EFFD4FF">
            <w:pPr>
              <w:widowControl/>
              <w:spacing w:line="360" w:lineRule="auto"/>
              <w:rPr>
                <w:rFonts w:cs="宋体"/>
                <w:b/>
                <w:bCs/>
                <w:kern w:val="0"/>
                <w:sz w:val="24"/>
                <w:lang w:bidi="ar"/>
              </w:rPr>
            </w:pPr>
            <w:r>
              <w:rPr>
                <w:rFonts w:hint="eastAsia" w:cs="宋体"/>
                <w:b/>
                <w:bCs/>
                <w:kern w:val="0"/>
                <w:sz w:val="24"/>
                <w:lang w:bidi="ar"/>
              </w:rPr>
              <w:t>1、大气环境</w:t>
            </w:r>
          </w:p>
          <w:p w14:paraId="5B5B7147">
            <w:pPr>
              <w:pStyle w:val="45"/>
              <w:ind w:firstLine="480"/>
            </w:pPr>
            <w:r>
              <w:rPr>
                <w:rFonts w:hint="eastAsia"/>
                <w:lang w:val="zh-CN"/>
              </w:rPr>
              <w:t>（</w:t>
            </w:r>
            <w:r>
              <w:rPr>
                <w:rFonts w:hint="eastAsia"/>
              </w:rPr>
              <w:t>1</w:t>
            </w:r>
            <w:r>
              <w:rPr>
                <w:rFonts w:hint="eastAsia"/>
                <w:lang w:val="zh-CN"/>
              </w:rPr>
              <w:t>）</w:t>
            </w:r>
            <w:r>
              <w:rPr>
                <w:rFonts w:hint="eastAsia"/>
              </w:rPr>
              <w:t>大气环境质量标准</w:t>
            </w:r>
          </w:p>
          <w:p w14:paraId="44BFFC3A">
            <w:pPr>
              <w:pStyle w:val="45"/>
              <w:ind w:firstLine="480"/>
            </w:pPr>
            <w:r>
              <w:rPr>
                <w:rFonts w:hint="eastAsia"/>
              </w:rPr>
              <w:t>根据《福州市环境空气质量功能区划》，项目所在区域大气环境功能区划为二类区</w:t>
            </w:r>
            <w:r>
              <w:rPr>
                <w:lang w:val="zh-CN"/>
              </w:rPr>
              <w:t>，区域环境空气质量</w:t>
            </w:r>
            <w:r>
              <w:rPr>
                <w:rFonts w:hint="eastAsia"/>
                <w:lang w:val="zh-CN"/>
              </w:rPr>
              <w:t>执行《环境空气质量标准》（</w:t>
            </w:r>
            <w:r>
              <w:rPr>
                <w:lang w:val="zh-CN"/>
              </w:rPr>
              <w:t>GB3095-2012</w:t>
            </w:r>
            <w:r>
              <w:rPr>
                <w:rFonts w:hint="eastAsia"/>
                <w:lang w:val="zh-CN"/>
              </w:rPr>
              <w:t>）及其修改单中的二级标准。环境空气质量标准见表</w:t>
            </w:r>
            <w:r>
              <w:rPr>
                <w:rFonts w:hint="eastAsia"/>
              </w:rPr>
              <w:t>3-1。</w:t>
            </w:r>
          </w:p>
          <w:p w14:paraId="2645D175">
            <w:pPr>
              <w:pStyle w:val="77"/>
              <w:spacing w:before="120"/>
              <w:rPr>
                <w:rFonts w:hint="eastAsia"/>
              </w:rPr>
            </w:pPr>
            <w:r>
              <w:rPr>
                <w:rFonts w:hint="eastAsia"/>
              </w:rPr>
              <w:t>表3-1</w:t>
            </w:r>
            <w:r>
              <w:t>环境空气质量标准</w:t>
            </w:r>
            <w:r>
              <w:rPr>
                <w:rFonts w:hint="eastAsia"/>
              </w:rPr>
              <w:t>（</w:t>
            </w:r>
            <w:r>
              <w:rPr>
                <w:lang w:val="zh-CN"/>
              </w:rPr>
              <w:t>GB3095-2012</w:t>
            </w:r>
            <w:r>
              <w:rPr>
                <w:rFonts w:hint="eastAsia"/>
              </w:rPr>
              <w:t>）</w:t>
            </w:r>
          </w:p>
          <w:tbl>
            <w:tblPr>
              <w:tblStyle w:val="28"/>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05"/>
              <w:gridCol w:w="1759"/>
              <w:gridCol w:w="2803"/>
              <w:gridCol w:w="3870"/>
            </w:tblGrid>
            <w:tr w14:paraId="175014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05" w:type="dxa"/>
                  <w:noWrap w:val="0"/>
                  <w:vAlign w:val="center"/>
                </w:tcPr>
                <w:p w14:paraId="28122E77">
                  <w:pPr>
                    <w:pStyle w:val="73"/>
                  </w:pPr>
                  <w:r>
                    <w:rPr>
                      <w:rFonts w:hint="eastAsia"/>
                    </w:rPr>
                    <w:t>序号</w:t>
                  </w:r>
                </w:p>
              </w:tc>
              <w:tc>
                <w:tcPr>
                  <w:tcW w:w="1759" w:type="dxa"/>
                  <w:noWrap w:val="0"/>
                  <w:vAlign w:val="center"/>
                </w:tcPr>
                <w:p w14:paraId="27EBE0D1">
                  <w:pPr>
                    <w:pStyle w:val="73"/>
                  </w:pPr>
                  <w:r>
                    <w:rPr>
                      <w:rFonts w:hint="eastAsia"/>
                    </w:rPr>
                    <w:t>污染物名称</w:t>
                  </w:r>
                </w:p>
              </w:tc>
              <w:tc>
                <w:tcPr>
                  <w:tcW w:w="2803" w:type="dxa"/>
                  <w:noWrap w:val="0"/>
                  <w:vAlign w:val="center"/>
                </w:tcPr>
                <w:p w14:paraId="49B9427F">
                  <w:pPr>
                    <w:pStyle w:val="73"/>
                  </w:pPr>
                  <w:r>
                    <w:rPr>
                      <w:rFonts w:hint="eastAsia"/>
                    </w:rPr>
                    <w:t>取值时间</w:t>
                  </w:r>
                </w:p>
              </w:tc>
              <w:tc>
                <w:tcPr>
                  <w:tcW w:w="3870" w:type="dxa"/>
                  <w:noWrap w:val="0"/>
                  <w:vAlign w:val="center"/>
                </w:tcPr>
                <w:p w14:paraId="69BD32BA">
                  <w:pPr>
                    <w:pStyle w:val="73"/>
                  </w:pPr>
                  <w:r>
                    <w:rPr>
                      <w:rFonts w:hint="eastAsia"/>
                    </w:rPr>
                    <w:t>二级标准浓度限值</w:t>
                  </w:r>
                  <w:r>
                    <w:t>(μg/m</w:t>
                  </w:r>
                  <w:r>
                    <w:rPr>
                      <w:vertAlign w:val="superscript"/>
                    </w:rPr>
                    <w:t>3</w:t>
                  </w:r>
                  <w:r>
                    <w:t>)</w:t>
                  </w:r>
                </w:p>
              </w:tc>
            </w:tr>
            <w:tr w14:paraId="531379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5" w:type="dxa"/>
                  <w:vMerge w:val="restart"/>
                  <w:noWrap w:val="0"/>
                  <w:vAlign w:val="center"/>
                </w:tcPr>
                <w:p w14:paraId="74D9CF20">
                  <w:pPr>
                    <w:pStyle w:val="73"/>
                  </w:pPr>
                  <w:r>
                    <w:t>1</w:t>
                  </w:r>
                </w:p>
              </w:tc>
              <w:tc>
                <w:tcPr>
                  <w:tcW w:w="1759" w:type="dxa"/>
                  <w:vMerge w:val="restart"/>
                  <w:noWrap w:val="0"/>
                  <w:vAlign w:val="center"/>
                </w:tcPr>
                <w:p w14:paraId="311E0C04">
                  <w:pPr>
                    <w:pStyle w:val="73"/>
                  </w:pPr>
                  <w:r>
                    <w:rPr>
                      <w:rFonts w:hint="eastAsia"/>
                    </w:rPr>
                    <w:t>SO</w:t>
                  </w:r>
                  <w:r>
                    <w:rPr>
                      <w:rFonts w:hint="eastAsia"/>
                      <w:vertAlign w:val="subscript"/>
                    </w:rPr>
                    <w:t>2</w:t>
                  </w:r>
                </w:p>
              </w:tc>
              <w:tc>
                <w:tcPr>
                  <w:tcW w:w="2803" w:type="dxa"/>
                  <w:noWrap w:val="0"/>
                  <w:vAlign w:val="center"/>
                </w:tcPr>
                <w:p w14:paraId="5C97D395">
                  <w:pPr>
                    <w:pStyle w:val="73"/>
                    <w:rPr>
                      <w:rFonts w:hint="eastAsia"/>
                    </w:rPr>
                  </w:pPr>
                  <w:r>
                    <w:rPr>
                      <w:rFonts w:hint="eastAsia"/>
                    </w:rPr>
                    <w:t>年平均</w:t>
                  </w:r>
                </w:p>
              </w:tc>
              <w:tc>
                <w:tcPr>
                  <w:tcW w:w="3870" w:type="dxa"/>
                  <w:noWrap w:val="0"/>
                  <w:vAlign w:val="center"/>
                </w:tcPr>
                <w:p w14:paraId="1D624E2D">
                  <w:pPr>
                    <w:pStyle w:val="73"/>
                    <w:rPr>
                      <w:rFonts w:hint="eastAsia"/>
                    </w:rPr>
                  </w:pPr>
                  <w:r>
                    <w:rPr>
                      <w:rFonts w:hint="eastAsia"/>
                    </w:rPr>
                    <w:t>60</w:t>
                  </w:r>
                </w:p>
              </w:tc>
            </w:tr>
            <w:tr w14:paraId="5261B0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5" w:type="dxa"/>
                  <w:vMerge w:val="continue"/>
                  <w:noWrap w:val="0"/>
                  <w:vAlign w:val="center"/>
                </w:tcPr>
                <w:p w14:paraId="314F3C95">
                  <w:pPr>
                    <w:pStyle w:val="73"/>
                  </w:pPr>
                </w:p>
              </w:tc>
              <w:tc>
                <w:tcPr>
                  <w:tcW w:w="1759" w:type="dxa"/>
                  <w:vMerge w:val="continue"/>
                  <w:noWrap w:val="0"/>
                  <w:vAlign w:val="center"/>
                </w:tcPr>
                <w:p w14:paraId="233CE73E">
                  <w:pPr>
                    <w:pStyle w:val="73"/>
                  </w:pPr>
                </w:p>
              </w:tc>
              <w:tc>
                <w:tcPr>
                  <w:tcW w:w="2803" w:type="dxa"/>
                  <w:noWrap w:val="0"/>
                  <w:vAlign w:val="center"/>
                </w:tcPr>
                <w:p w14:paraId="345AE9B8">
                  <w:pPr>
                    <w:pStyle w:val="73"/>
                    <w:rPr>
                      <w:rFonts w:hint="eastAsia"/>
                    </w:rPr>
                  </w:pPr>
                  <w:r>
                    <w:rPr>
                      <w:rFonts w:hint="eastAsia"/>
                    </w:rPr>
                    <w:t>24小时平均</w:t>
                  </w:r>
                </w:p>
              </w:tc>
              <w:tc>
                <w:tcPr>
                  <w:tcW w:w="3870" w:type="dxa"/>
                  <w:noWrap w:val="0"/>
                  <w:vAlign w:val="center"/>
                </w:tcPr>
                <w:p w14:paraId="0845B349">
                  <w:pPr>
                    <w:pStyle w:val="73"/>
                    <w:rPr>
                      <w:rFonts w:hint="eastAsia"/>
                    </w:rPr>
                  </w:pPr>
                  <w:r>
                    <w:rPr>
                      <w:rFonts w:hint="eastAsia"/>
                    </w:rPr>
                    <w:t>150</w:t>
                  </w:r>
                </w:p>
              </w:tc>
            </w:tr>
            <w:tr w14:paraId="61A71D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5" w:type="dxa"/>
                  <w:vMerge w:val="continue"/>
                  <w:noWrap w:val="0"/>
                  <w:vAlign w:val="center"/>
                </w:tcPr>
                <w:p w14:paraId="4AF6F932">
                  <w:pPr>
                    <w:pStyle w:val="73"/>
                  </w:pPr>
                </w:p>
              </w:tc>
              <w:tc>
                <w:tcPr>
                  <w:tcW w:w="1759" w:type="dxa"/>
                  <w:vMerge w:val="continue"/>
                  <w:noWrap w:val="0"/>
                  <w:vAlign w:val="center"/>
                </w:tcPr>
                <w:p w14:paraId="26A1F882">
                  <w:pPr>
                    <w:pStyle w:val="73"/>
                  </w:pPr>
                </w:p>
              </w:tc>
              <w:tc>
                <w:tcPr>
                  <w:tcW w:w="2803" w:type="dxa"/>
                  <w:noWrap w:val="0"/>
                  <w:vAlign w:val="center"/>
                </w:tcPr>
                <w:p w14:paraId="456354A3">
                  <w:pPr>
                    <w:pStyle w:val="73"/>
                    <w:rPr>
                      <w:rFonts w:hint="eastAsia"/>
                    </w:rPr>
                  </w:pPr>
                  <w:r>
                    <w:rPr>
                      <w:rFonts w:hint="eastAsia"/>
                    </w:rPr>
                    <w:t>1小时平均</w:t>
                  </w:r>
                </w:p>
              </w:tc>
              <w:tc>
                <w:tcPr>
                  <w:tcW w:w="3870" w:type="dxa"/>
                  <w:noWrap w:val="0"/>
                  <w:vAlign w:val="center"/>
                </w:tcPr>
                <w:p w14:paraId="22B087FD">
                  <w:pPr>
                    <w:pStyle w:val="73"/>
                    <w:rPr>
                      <w:rFonts w:hint="eastAsia"/>
                    </w:rPr>
                  </w:pPr>
                  <w:r>
                    <w:rPr>
                      <w:rFonts w:hint="eastAsia"/>
                    </w:rPr>
                    <w:t>500</w:t>
                  </w:r>
                </w:p>
              </w:tc>
            </w:tr>
            <w:tr w14:paraId="7A8949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5" w:type="dxa"/>
                  <w:vMerge w:val="restart"/>
                  <w:noWrap w:val="0"/>
                  <w:vAlign w:val="center"/>
                </w:tcPr>
                <w:p w14:paraId="1A3AB408">
                  <w:pPr>
                    <w:pStyle w:val="73"/>
                  </w:pPr>
                  <w:r>
                    <w:t>2</w:t>
                  </w:r>
                </w:p>
              </w:tc>
              <w:tc>
                <w:tcPr>
                  <w:tcW w:w="1759" w:type="dxa"/>
                  <w:vMerge w:val="restart"/>
                  <w:noWrap w:val="0"/>
                  <w:vAlign w:val="center"/>
                </w:tcPr>
                <w:p w14:paraId="1832AF73">
                  <w:pPr>
                    <w:pStyle w:val="73"/>
                  </w:pPr>
                  <w:r>
                    <w:rPr>
                      <w:rFonts w:hint="eastAsia"/>
                    </w:rPr>
                    <w:t>NO</w:t>
                  </w:r>
                  <w:r>
                    <w:rPr>
                      <w:rFonts w:hint="eastAsia"/>
                      <w:vertAlign w:val="subscript"/>
                    </w:rPr>
                    <w:t>2</w:t>
                  </w:r>
                </w:p>
              </w:tc>
              <w:tc>
                <w:tcPr>
                  <w:tcW w:w="2803" w:type="dxa"/>
                  <w:noWrap w:val="0"/>
                  <w:vAlign w:val="center"/>
                </w:tcPr>
                <w:p w14:paraId="2BF9C199">
                  <w:pPr>
                    <w:pStyle w:val="73"/>
                    <w:rPr>
                      <w:rFonts w:hint="eastAsia"/>
                    </w:rPr>
                  </w:pPr>
                  <w:r>
                    <w:rPr>
                      <w:rFonts w:hint="eastAsia"/>
                    </w:rPr>
                    <w:t>年平均</w:t>
                  </w:r>
                </w:p>
              </w:tc>
              <w:tc>
                <w:tcPr>
                  <w:tcW w:w="3870" w:type="dxa"/>
                  <w:noWrap w:val="0"/>
                  <w:vAlign w:val="center"/>
                </w:tcPr>
                <w:p w14:paraId="23DD6CA2">
                  <w:pPr>
                    <w:pStyle w:val="73"/>
                    <w:rPr>
                      <w:rFonts w:hint="eastAsia"/>
                    </w:rPr>
                  </w:pPr>
                  <w:r>
                    <w:rPr>
                      <w:rFonts w:hint="eastAsia"/>
                    </w:rPr>
                    <w:t>40</w:t>
                  </w:r>
                </w:p>
              </w:tc>
            </w:tr>
            <w:tr w14:paraId="4630A1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5" w:type="dxa"/>
                  <w:vMerge w:val="continue"/>
                  <w:noWrap w:val="0"/>
                  <w:vAlign w:val="center"/>
                </w:tcPr>
                <w:p w14:paraId="69961B47">
                  <w:pPr>
                    <w:pStyle w:val="73"/>
                  </w:pPr>
                </w:p>
              </w:tc>
              <w:tc>
                <w:tcPr>
                  <w:tcW w:w="1759" w:type="dxa"/>
                  <w:vMerge w:val="continue"/>
                  <w:noWrap w:val="0"/>
                  <w:vAlign w:val="center"/>
                </w:tcPr>
                <w:p w14:paraId="18080C68">
                  <w:pPr>
                    <w:pStyle w:val="73"/>
                  </w:pPr>
                </w:p>
              </w:tc>
              <w:tc>
                <w:tcPr>
                  <w:tcW w:w="2803" w:type="dxa"/>
                  <w:noWrap w:val="0"/>
                  <w:vAlign w:val="center"/>
                </w:tcPr>
                <w:p w14:paraId="0FDB1546">
                  <w:pPr>
                    <w:pStyle w:val="73"/>
                    <w:rPr>
                      <w:rFonts w:hint="eastAsia"/>
                    </w:rPr>
                  </w:pPr>
                  <w:r>
                    <w:rPr>
                      <w:rFonts w:hint="eastAsia"/>
                    </w:rPr>
                    <w:t>24小时平均</w:t>
                  </w:r>
                </w:p>
              </w:tc>
              <w:tc>
                <w:tcPr>
                  <w:tcW w:w="3870" w:type="dxa"/>
                  <w:noWrap w:val="0"/>
                  <w:vAlign w:val="center"/>
                </w:tcPr>
                <w:p w14:paraId="7721E4DF">
                  <w:pPr>
                    <w:pStyle w:val="73"/>
                    <w:rPr>
                      <w:rFonts w:hint="eastAsia"/>
                    </w:rPr>
                  </w:pPr>
                  <w:r>
                    <w:rPr>
                      <w:rFonts w:hint="eastAsia"/>
                    </w:rPr>
                    <w:t>80</w:t>
                  </w:r>
                </w:p>
              </w:tc>
            </w:tr>
            <w:tr w14:paraId="5D2BA4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5" w:type="dxa"/>
                  <w:vMerge w:val="continue"/>
                  <w:noWrap w:val="0"/>
                  <w:vAlign w:val="center"/>
                </w:tcPr>
                <w:p w14:paraId="2F397648">
                  <w:pPr>
                    <w:pStyle w:val="73"/>
                  </w:pPr>
                </w:p>
              </w:tc>
              <w:tc>
                <w:tcPr>
                  <w:tcW w:w="1759" w:type="dxa"/>
                  <w:vMerge w:val="continue"/>
                  <w:noWrap w:val="0"/>
                  <w:vAlign w:val="center"/>
                </w:tcPr>
                <w:p w14:paraId="137F63C0">
                  <w:pPr>
                    <w:pStyle w:val="73"/>
                  </w:pPr>
                </w:p>
              </w:tc>
              <w:tc>
                <w:tcPr>
                  <w:tcW w:w="2803" w:type="dxa"/>
                  <w:noWrap w:val="0"/>
                  <w:vAlign w:val="center"/>
                </w:tcPr>
                <w:p w14:paraId="37AA5B02">
                  <w:pPr>
                    <w:pStyle w:val="73"/>
                    <w:rPr>
                      <w:rFonts w:hint="eastAsia"/>
                    </w:rPr>
                  </w:pPr>
                  <w:r>
                    <w:rPr>
                      <w:rFonts w:hint="eastAsia"/>
                    </w:rPr>
                    <w:t>1小时平均</w:t>
                  </w:r>
                </w:p>
              </w:tc>
              <w:tc>
                <w:tcPr>
                  <w:tcW w:w="3870" w:type="dxa"/>
                  <w:noWrap w:val="0"/>
                  <w:vAlign w:val="center"/>
                </w:tcPr>
                <w:p w14:paraId="04355361">
                  <w:pPr>
                    <w:pStyle w:val="73"/>
                    <w:rPr>
                      <w:rFonts w:hint="eastAsia"/>
                    </w:rPr>
                  </w:pPr>
                  <w:r>
                    <w:rPr>
                      <w:rFonts w:hint="eastAsia"/>
                    </w:rPr>
                    <w:t>200</w:t>
                  </w:r>
                </w:p>
              </w:tc>
            </w:tr>
            <w:tr w14:paraId="74DFAC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5" w:type="dxa"/>
                  <w:vMerge w:val="restart"/>
                  <w:noWrap w:val="0"/>
                  <w:vAlign w:val="center"/>
                </w:tcPr>
                <w:p w14:paraId="678DFF94">
                  <w:pPr>
                    <w:pStyle w:val="73"/>
                  </w:pPr>
                  <w:r>
                    <w:t>3</w:t>
                  </w:r>
                </w:p>
              </w:tc>
              <w:tc>
                <w:tcPr>
                  <w:tcW w:w="1759" w:type="dxa"/>
                  <w:vMerge w:val="restart"/>
                  <w:noWrap w:val="0"/>
                  <w:vAlign w:val="center"/>
                </w:tcPr>
                <w:p w14:paraId="335B5077">
                  <w:pPr>
                    <w:pStyle w:val="73"/>
                  </w:pPr>
                  <w:r>
                    <w:rPr>
                      <w:rFonts w:hint="eastAsia"/>
                    </w:rPr>
                    <w:t>CO</w:t>
                  </w:r>
                </w:p>
              </w:tc>
              <w:tc>
                <w:tcPr>
                  <w:tcW w:w="2803" w:type="dxa"/>
                  <w:noWrap w:val="0"/>
                  <w:vAlign w:val="center"/>
                </w:tcPr>
                <w:p w14:paraId="2C2D13A7">
                  <w:pPr>
                    <w:pStyle w:val="73"/>
                    <w:rPr>
                      <w:rFonts w:hint="eastAsia"/>
                    </w:rPr>
                  </w:pPr>
                  <w:r>
                    <w:rPr>
                      <w:rFonts w:hint="eastAsia"/>
                    </w:rPr>
                    <w:t>24小时平均</w:t>
                  </w:r>
                </w:p>
              </w:tc>
              <w:tc>
                <w:tcPr>
                  <w:tcW w:w="3870" w:type="dxa"/>
                  <w:noWrap w:val="0"/>
                  <w:vAlign w:val="center"/>
                </w:tcPr>
                <w:p w14:paraId="2EF07487">
                  <w:pPr>
                    <w:pStyle w:val="73"/>
                    <w:rPr>
                      <w:rFonts w:hint="eastAsia"/>
                    </w:rPr>
                  </w:pPr>
                  <w:r>
                    <w:rPr>
                      <w:rFonts w:hint="eastAsia"/>
                    </w:rPr>
                    <w:t>4</w:t>
                  </w:r>
                </w:p>
              </w:tc>
            </w:tr>
            <w:tr w14:paraId="090C1E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5" w:type="dxa"/>
                  <w:vMerge w:val="continue"/>
                  <w:noWrap w:val="0"/>
                  <w:vAlign w:val="center"/>
                </w:tcPr>
                <w:p w14:paraId="432A86AD">
                  <w:pPr>
                    <w:pStyle w:val="73"/>
                  </w:pPr>
                </w:p>
              </w:tc>
              <w:tc>
                <w:tcPr>
                  <w:tcW w:w="1759" w:type="dxa"/>
                  <w:vMerge w:val="continue"/>
                  <w:noWrap w:val="0"/>
                  <w:vAlign w:val="center"/>
                </w:tcPr>
                <w:p w14:paraId="30E2BA34">
                  <w:pPr>
                    <w:pStyle w:val="73"/>
                  </w:pPr>
                </w:p>
              </w:tc>
              <w:tc>
                <w:tcPr>
                  <w:tcW w:w="2803" w:type="dxa"/>
                  <w:noWrap w:val="0"/>
                  <w:vAlign w:val="center"/>
                </w:tcPr>
                <w:p w14:paraId="125E3FC9">
                  <w:pPr>
                    <w:pStyle w:val="73"/>
                    <w:rPr>
                      <w:rFonts w:hint="eastAsia"/>
                    </w:rPr>
                  </w:pPr>
                  <w:r>
                    <w:rPr>
                      <w:rFonts w:hint="eastAsia"/>
                    </w:rPr>
                    <w:t>1小时平均</w:t>
                  </w:r>
                </w:p>
              </w:tc>
              <w:tc>
                <w:tcPr>
                  <w:tcW w:w="3870" w:type="dxa"/>
                  <w:noWrap w:val="0"/>
                  <w:vAlign w:val="center"/>
                </w:tcPr>
                <w:p w14:paraId="541925BD">
                  <w:pPr>
                    <w:pStyle w:val="73"/>
                    <w:rPr>
                      <w:rFonts w:hint="eastAsia"/>
                    </w:rPr>
                  </w:pPr>
                  <w:r>
                    <w:rPr>
                      <w:rFonts w:hint="eastAsia"/>
                    </w:rPr>
                    <w:t>10</w:t>
                  </w:r>
                </w:p>
              </w:tc>
            </w:tr>
            <w:tr w14:paraId="45A027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5" w:type="dxa"/>
                  <w:vMerge w:val="restart"/>
                  <w:noWrap w:val="0"/>
                  <w:vAlign w:val="center"/>
                </w:tcPr>
                <w:p w14:paraId="0064F03A">
                  <w:pPr>
                    <w:pStyle w:val="73"/>
                  </w:pPr>
                  <w:r>
                    <w:t>4</w:t>
                  </w:r>
                </w:p>
              </w:tc>
              <w:tc>
                <w:tcPr>
                  <w:tcW w:w="1759" w:type="dxa"/>
                  <w:vMerge w:val="restart"/>
                  <w:noWrap w:val="0"/>
                  <w:vAlign w:val="center"/>
                </w:tcPr>
                <w:p w14:paraId="464E15BC">
                  <w:pPr>
                    <w:pStyle w:val="73"/>
                  </w:pPr>
                  <w:r>
                    <w:rPr>
                      <w:rFonts w:hint="eastAsia"/>
                    </w:rPr>
                    <w:t>O</w:t>
                  </w:r>
                  <w:r>
                    <w:rPr>
                      <w:rFonts w:hint="eastAsia"/>
                      <w:vertAlign w:val="subscript"/>
                    </w:rPr>
                    <w:t>3</w:t>
                  </w:r>
                </w:p>
              </w:tc>
              <w:tc>
                <w:tcPr>
                  <w:tcW w:w="2803" w:type="dxa"/>
                  <w:noWrap w:val="0"/>
                  <w:vAlign w:val="center"/>
                </w:tcPr>
                <w:p w14:paraId="560439B6">
                  <w:pPr>
                    <w:pStyle w:val="73"/>
                    <w:rPr>
                      <w:rFonts w:hint="eastAsia"/>
                    </w:rPr>
                  </w:pPr>
                  <w:r>
                    <w:rPr>
                      <w:rFonts w:hint="eastAsia"/>
                    </w:rPr>
                    <w:t>日最大8小时平均</w:t>
                  </w:r>
                </w:p>
              </w:tc>
              <w:tc>
                <w:tcPr>
                  <w:tcW w:w="3870" w:type="dxa"/>
                  <w:noWrap w:val="0"/>
                  <w:vAlign w:val="center"/>
                </w:tcPr>
                <w:p w14:paraId="523B56E1">
                  <w:pPr>
                    <w:pStyle w:val="73"/>
                    <w:rPr>
                      <w:rFonts w:hint="eastAsia"/>
                    </w:rPr>
                  </w:pPr>
                  <w:r>
                    <w:rPr>
                      <w:rFonts w:hint="eastAsia"/>
                    </w:rPr>
                    <w:t>160</w:t>
                  </w:r>
                </w:p>
              </w:tc>
            </w:tr>
            <w:tr w14:paraId="6F088A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5" w:type="dxa"/>
                  <w:vMerge w:val="continue"/>
                  <w:noWrap w:val="0"/>
                  <w:vAlign w:val="center"/>
                </w:tcPr>
                <w:p w14:paraId="0C8D481E">
                  <w:pPr>
                    <w:pStyle w:val="73"/>
                  </w:pPr>
                </w:p>
              </w:tc>
              <w:tc>
                <w:tcPr>
                  <w:tcW w:w="1759" w:type="dxa"/>
                  <w:vMerge w:val="continue"/>
                  <w:noWrap w:val="0"/>
                  <w:vAlign w:val="center"/>
                </w:tcPr>
                <w:p w14:paraId="737F52F9">
                  <w:pPr>
                    <w:pStyle w:val="73"/>
                  </w:pPr>
                </w:p>
              </w:tc>
              <w:tc>
                <w:tcPr>
                  <w:tcW w:w="2803" w:type="dxa"/>
                  <w:noWrap w:val="0"/>
                  <w:vAlign w:val="center"/>
                </w:tcPr>
                <w:p w14:paraId="204F4A19">
                  <w:pPr>
                    <w:pStyle w:val="73"/>
                    <w:rPr>
                      <w:rFonts w:hint="eastAsia"/>
                    </w:rPr>
                  </w:pPr>
                  <w:r>
                    <w:rPr>
                      <w:rFonts w:hint="eastAsia"/>
                    </w:rPr>
                    <w:t>1小时平均</w:t>
                  </w:r>
                </w:p>
              </w:tc>
              <w:tc>
                <w:tcPr>
                  <w:tcW w:w="3870" w:type="dxa"/>
                  <w:noWrap w:val="0"/>
                  <w:vAlign w:val="center"/>
                </w:tcPr>
                <w:p w14:paraId="777F6534">
                  <w:pPr>
                    <w:pStyle w:val="73"/>
                    <w:rPr>
                      <w:rFonts w:hint="eastAsia"/>
                    </w:rPr>
                  </w:pPr>
                  <w:r>
                    <w:rPr>
                      <w:rFonts w:hint="eastAsia"/>
                    </w:rPr>
                    <w:t>200</w:t>
                  </w:r>
                </w:p>
              </w:tc>
            </w:tr>
            <w:tr w14:paraId="0B5C5F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5" w:type="dxa"/>
                  <w:vMerge w:val="restart"/>
                  <w:noWrap w:val="0"/>
                  <w:vAlign w:val="center"/>
                </w:tcPr>
                <w:p w14:paraId="31350875">
                  <w:pPr>
                    <w:pStyle w:val="73"/>
                  </w:pPr>
                  <w:r>
                    <w:t>5</w:t>
                  </w:r>
                </w:p>
              </w:tc>
              <w:tc>
                <w:tcPr>
                  <w:tcW w:w="1759" w:type="dxa"/>
                  <w:vMerge w:val="restart"/>
                  <w:noWrap w:val="0"/>
                  <w:vAlign w:val="center"/>
                </w:tcPr>
                <w:p w14:paraId="4F68E43F">
                  <w:pPr>
                    <w:pStyle w:val="73"/>
                  </w:pPr>
                  <w:r>
                    <w:rPr>
                      <w:rFonts w:hint="eastAsia"/>
                    </w:rPr>
                    <w:t>PM</w:t>
                  </w:r>
                  <w:r>
                    <w:rPr>
                      <w:rFonts w:hint="eastAsia"/>
                      <w:vertAlign w:val="subscript"/>
                    </w:rPr>
                    <w:t>10</w:t>
                  </w:r>
                </w:p>
              </w:tc>
              <w:tc>
                <w:tcPr>
                  <w:tcW w:w="2803" w:type="dxa"/>
                  <w:noWrap w:val="0"/>
                  <w:vAlign w:val="center"/>
                </w:tcPr>
                <w:p w14:paraId="1F216245">
                  <w:pPr>
                    <w:pStyle w:val="73"/>
                    <w:rPr>
                      <w:rFonts w:hint="eastAsia"/>
                    </w:rPr>
                  </w:pPr>
                  <w:r>
                    <w:rPr>
                      <w:rFonts w:hint="eastAsia"/>
                    </w:rPr>
                    <w:t>年平均</w:t>
                  </w:r>
                </w:p>
              </w:tc>
              <w:tc>
                <w:tcPr>
                  <w:tcW w:w="3870" w:type="dxa"/>
                  <w:noWrap w:val="0"/>
                  <w:vAlign w:val="center"/>
                </w:tcPr>
                <w:p w14:paraId="46408748">
                  <w:pPr>
                    <w:pStyle w:val="73"/>
                    <w:rPr>
                      <w:rFonts w:hint="eastAsia"/>
                    </w:rPr>
                  </w:pPr>
                  <w:r>
                    <w:rPr>
                      <w:rFonts w:hint="eastAsia"/>
                    </w:rPr>
                    <w:t>70</w:t>
                  </w:r>
                </w:p>
              </w:tc>
            </w:tr>
            <w:tr w14:paraId="6E835F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5" w:type="dxa"/>
                  <w:vMerge w:val="continue"/>
                  <w:noWrap w:val="0"/>
                  <w:vAlign w:val="center"/>
                </w:tcPr>
                <w:p w14:paraId="2BCC2C97">
                  <w:pPr>
                    <w:pStyle w:val="73"/>
                  </w:pPr>
                </w:p>
              </w:tc>
              <w:tc>
                <w:tcPr>
                  <w:tcW w:w="1759" w:type="dxa"/>
                  <w:vMerge w:val="continue"/>
                  <w:noWrap w:val="0"/>
                  <w:vAlign w:val="center"/>
                </w:tcPr>
                <w:p w14:paraId="61A9171D">
                  <w:pPr>
                    <w:pStyle w:val="73"/>
                  </w:pPr>
                </w:p>
              </w:tc>
              <w:tc>
                <w:tcPr>
                  <w:tcW w:w="2803" w:type="dxa"/>
                  <w:noWrap w:val="0"/>
                  <w:vAlign w:val="center"/>
                </w:tcPr>
                <w:p w14:paraId="23B0D7BF">
                  <w:pPr>
                    <w:pStyle w:val="73"/>
                    <w:rPr>
                      <w:rFonts w:hint="eastAsia"/>
                    </w:rPr>
                  </w:pPr>
                  <w:r>
                    <w:rPr>
                      <w:rFonts w:hint="eastAsia"/>
                    </w:rPr>
                    <w:t>24小时平均</w:t>
                  </w:r>
                </w:p>
              </w:tc>
              <w:tc>
                <w:tcPr>
                  <w:tcW w:w="3870" w:type="dxa"/>
                  <w:noWrap w:val="0"/>
                  <w:vAlign w:val="center"/>
                </w:tcPr>
                <w:p w14:paraId="70D7D40D">
                  <w:pPr>
                    <w:pStyle w:val="73"/>
                    <w:rPr>
                      <w:rFonts w:hint="eastAsia"/>
                    </w:rPr>
                  </w:pPr>
                  <w:r>
                    <w:rPr>
                      <w:rFonts w:hint="eastAsia"/>
                    </w:rPr>
                    <w:t>150</w:t>
                  </w:r>
                </w:p>
              </w:tc>
            </w:tr>
            <w:tr w14:paraId="7B19E1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5" w:type="dxa"/>
                  <w:vMerge w:val="restart"/>
                  <w:noWrap w:val="0"/>
                  <w:vAlign w:val="center"/>
                </w:tcPr>
                <w:p w14:paraId="17CD159E">
                  <w:pPr>
                    <w:pStyle w:val="73"/>
                    <w:rPr>
                      <w:rFonts w:hint="eastAsia"/>
                    </w:rPr>
                  </w:pPr>
                  <w:r>
                    <w:rPr>
                      <w:rFonts w:hint="eastAsia"/>
                    </w:rPr>
                    <w:t>6</w:t>
                  </w:r>
                </w:p>
              </w:tc>
              <w:tc>
                <w:tcPr>
                  <w:tcW w:w="1759" w:type="dxa"/>
                  <w:vMerge w:val="restart"/>
                  <w:noWrap w:val="0"/>
                  <w:vAlign w:val="center"/>
                </w:tcPr>
                <w:p w14:paraId="738019DE">
                  <w:pPr>
                    <w:pStyle w:val="73"/>
                  </w:pPr>
                  <w:r>
                    <w:rPr>
                      <w:rFonts w:hint="eastAsia"/>
                    </w:rPr>
                    <w:t>PM</w:t>
                  </w:r>
                  <w:r>
                    <w:rPr>
                      <w:rFonts w:hint="eastAsia"/>
                      <w:vertAlign w:val="subscript"/>
                    </w:rPr>
                    <w:t>2.5</w:t>
                  </w:r>
                </w:p>
              </w:tc>
              <w:tc>
                <w:tcPr>
                  <w:tcW w:w="2803" w:type="dxa"/>
                  <w:noWrap w:val="0"/>
                  <w:vAlign w:val="center"/>
                </w:tcPr>
                <w:p w14:paraId="79DA3F36">
                  <w:pPr>
                    <w:pStyle w:val="73"/>
                    <w:rPr>
                      <w:rFonts w:hint="eastAsia"/>
                    </w:rPr>
                  </w:pPr>
                  <w:r>
                    <w:rPr>
                      <w:rFonts w:hint="eastAsia"/>
                    </w:rPr>
                    <w:t>年平均</w:t>
                  </w:r>
                </w:p>
              </w:tc>
              <w:tc>
                <w:tcPr>
                  <w:tcW w:w="3870" w:type="dxa"/>
                  <w:noWrap w:val="0"/>
                  <w:vAlign w:val="center"/>
                </w:tcPr>
                <w:p w14:paraId="01C59D92">
                  <w:pPr>
                    <w:pStyle w:val="73"/>
                    <w:rPr>
                      <w:rFonts w:hint="eastAsia"/>
                    </w:rPr>
                  </w:pPr>
                  <w:r>
                    <w:rPr>
                      <w:rFonts w:hint="eastAsia"/>
                    </w:rPr>
                    <w:t>35</w:t>
                  </w:r>
                </w:p>
              </w:tc>
            </w:tr>
            <w:tr w14:paraId="7BA84C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5" w:type="dxa"/>
                  <w:vMerge w:val="continue"/>
                  <w:noWrap w:val="0"/>
                  <w:vAlign w:val="center"/>
                </w:tcPr>
                <w:p w14:paraId="45D29079">
                  <w:pPr>
                    <w:pStyle w:val="73"/>
                  </w:pPr>
                </w:p>
              </w:tc>
              <w:tc>
                <w:tcPr>
                  <w:tcW w:w="1759" w:type="dxa"/>
                  <w:vMerge w:val="continue"/>
                  <w:noWrap w:val="0"/>
                  <w:vAlign w:val="center"/>
                </w:tcPr>
                <w:p w14:paraId="5439C4EA">
                  <w:pPr>
                    <w:pStyle w:val="73"/>
                  </w:pPr>
                </w:p>
              </w:tc>
              <w:tc>
                <w:tcPr>
                  <w:tcW w:w="2803" w:type="dxa"/>
                  <w:noWrap w:val="0"/>
                  <w:vAlign w:val="center"/>
                </w:tcPr>
                <w:p w14:paraId="680AEA34">
                  <w:pPr>
                    <w:pStyle w:val="73"/>
                    <w:rPr>
                      <w:rFonts w:hint="eastAsia"/>
                    </w:rPr>
                  </w:pPr>
                  <w:r>
                    <w:rPr>
                      <w:rFonts w:hint="eastAsia"/>
                    </w:rPr>
                    <w:t>24小时平均</w:t>
                  </w:r>
                </w:p>
              </w:tc>
              <w:tc>
                <w:tcPr>
                  <w:tcW w:w="3870" w:type="dxa"/>
                  <w:noWrap w:val="0"/>
                  <w:vAlign w:val="center"/>
                </w:tcPr>
                <w:p w14:paraId="5793AF88">
                  <w:pPr>
                    <w:pStyle w:val="73"/>
                    <w:rPr>
                      <w:rFonts w:hint="eastAsia"/>
                    </w:rPr>
                  </w:pPr>
                  <w:r>
                    <w:rPr>
                      <w:rFonts w:hint="eastAsia"/>
                    </w:rPr>
                    <w:t>75</w:t>
                  </w:r>
                </w:p>
              </w:tc>
            </w:tr>
          </w:tbl>
          <w:p w14:paraId="4BCDE6F7">
            <w:pPr>
              <w:pStyle w:val="45"/>
              <w:ind w:firstLine="480"/>
            </w:pPr>
            <w:r>
              <w:rPr>
                <w:rFonts w:hint="eastAsia"/>
              </w:rPr>
              <w:t>（2）大气环境质量现状</w:t>
            </w:r>
          </w:p>
          <w:p w14:paraId="54112C69">
            <w:pPr>
              <w:spacing w:line="360" w:lineRule="auto"/>
              <w:ind w:firstLine="480" w:firstLineChars="200"/>
              <w:rPr>
                <w:sz w:val="24"/>
              </w:rPr>
            </w:pPr>
            <w:r>
              <w:rPr>
                <w:sz w:val="24"/>
              </w:rPr>
              <w:t>根据福建省生态环境厅</w:t>
            </w:r>
            <w:r>
              <w:rPr>
                <w:rFonts w:hint="eastAsia"/>
                <w:sz w:val="24"/>
              </w:rPr>
              <w:t>网址</w:t>
            </w:r>
            <w:r>
              <w:rPr>
                <w:sz w:val="24"/>
              </w:rPr>
              <w:t>发布的</w:t>
            </w:r>
            <w:r>
              <w:rPr>
                <w:rFonts w:hint="eastAsia"/>
                <w:sz w:val="24"/>
              </w:rPr>
              <w:t>《2022年7月福建省城市环境空气质量状况》（网址：http://sthjt.fujian.gov.cn/zwgk/ywxx/kjjc/202208/t20220826_5982738.htm）</w:t>
            </w:r>
            <w:r>
              <w:rPr>
                <w:sz w:val="24"/>
              </w:rPr>
              <w:t>显示</w:t>
            </w:r>
            <w:r>
              <w:rPr>
                <w:rFonts w:hint="eastAsia"/>
                <w:sz w:val="24"/>
              </w:rPr>
              <w:t>：</w:t>
            </w:r>
            <w:r>
              <w:rPr>
                <w:sz w:val="24"/>
              </w:rPr>
              <w:t>20</w:t>
            </w:r>
            <w:r>
              <w:rPr>
                <w:rFonts w:hint="eastAsia"/>
                <w:sz w:val="24"/>
              </w:rPr>
              <w:t>22</w:t>
            </w:r>
            <w:r>
              <w:rPr>
                <w:sz w:val="24"/>
              </w:rPr>
              <w:t>年1-</w:t>
            </w:r>
            <w:r>
              <w:rPr>
                <w:rFonts w:hint="eastAsia"/>
                <w:sz w:val="24"/>
              </w:rPr>
              <w:t>7</w:t>
            </w:r>
            <w:r>
              <w:rPr>
                <w:sz w:val="24"/>
              </w:rPr>
              <w:t>月，</w:t>
            </w:r>
            <w:r>
              <w:rPr>
                <w:rFonts w:hint="eastAsia"/>
                <w:sz w:val="24"/>
              </w:rPr>
              <w:t>福州达标天数比例83.9%，</w:t>
            </w:r>
            <w:r>
              <w:rPr>
                <w:sz w:val="24"/>
              </w:rPr>
              <w:t>综合指数在</w:t>
            </w:r>
            <w:r>
              <w:rPr>
                <w:rFonts w:hint="eastAsia"/>
                <w:sz w:val="24"/>
              </w:rPr>
              <w:t>2.66，</w:t>
            </w:r>
            <w:r>
              <w:rPr>
                <w:sz w:val="24"/>
              </w:rPr>
              <w:t>由此可知，福州市城区环境空气质量总体达到二级标准。</w:t>
            </w:r>
          </w:p>
          <w:p w14:paraId="0C770F84">
            <w:pPr>
              <w:spacing w:line="360" w:lineRule="auto"/>
              <w:ind w:firstLine="480" w:firstLineChars="200"/>
              <w:rPr>
                <w:sz w:val="24"/>
                <w:szCs w:val="22"/>
              </w:rPr>
            </w:pPr>
            <w:r>
              <w:rPr>
                <w:sz w:val="24"/>
                <w:szCs w:val="22"/>
              </w:rPr>
              <w:t>根据《建设项目环境影响报告表编制技术指南(污染影响类)(试行)》(环办环评〔2020〕33号)的要求：“大气环境区域环境质量现状常规污染物引用与建设项目距离近的有效数据，包括近3年的规划环境影响评价的监测数据，国家、地方环境空气质量监测网数据或生态环境主管部门公开发布的质量数据等，排放国家、地方环境空气质量标准中有标准限值要求的特征污染物时，引用建设项目周边5千米范围内近3年的现有监测数据”。本评价常规污染因子选取</w:t>
            </w:r>
            <w:r>
              <w:rPr>
                <w:rFonts w:hint="eastAsia"/>
                <w:sz w:val="24"/>
                <w:szCs w:val="22"/>
              </w:rPr>
              <w:t>福建省生态环境厅</w:t>
            </w:r>
            <w:r>
              <w:rPr>
                <w:sz w:val="24"/>
                <w:szCs w:val="22"/>
              </w:rPr>
              <w:t>发布的环境空气质量现状信息，符合《建设项目环境影响报告表编制技术指南(污染影响类)(试行)》(环办环评〔2020〕33号)的要求。</w:t>
            </w:r>
          </w:p>
          <w:p w14:paraId="6C052272">
            <w:pPr>
              <w:pStyle w:val="77"/>
            </w:pPr>
            <w:r>
              <w:t>表</w:t>
            </w:r>
            <w:r>
              <w:rPr>
                <w:rFonts w:hint="eastAsia"/>
              </w:rPr>
              <w:t xml:space="preserve">3-2 </w:t>
            </w:r>
            <w:r>
              <w:t>202</w:t>
            </w:r>
            <w:r>
              <w:rPr>
                <w:rFonts w:hint="eastAsia"/>
              </w:rPr>
              <w:t>2</w:t>
            </w:r>
            <w:r>
              <w:t>年1-</w:t>
            </w:r>
            <w:r>
              <w:rPr>
                <w:rFonts w:hint="eastAsia"/>
              </w:rPr>
              <w:t>7</w:t>
            </w:r>
            <w:r>
              <w:t>月设区城市环境空气质量情况</w:t>
            </w:r>
          </w:p>
          <w:tbl>
            <w:tblPr>
              <w:tblStyle w:val="2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3"/>
              <w:gridCol w:w="1083"/>
              <w:gridCol w:w="1264"/>
              <w:gridCol w:w="559"/>
              <w:gridCol w:w="595"/>
              <w:gridCol w:w="667"/>
              <w:gridCol w:w="701"/>
              <w:gridCol w:w="707"/>
              <w:gridCol w:w="1395"/>
              <w:gridCol w:w="1300"/>
            </w:tblGrid>
            <w:tr w14:paraId="25B5B8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63" w:type="dxa"/>
                  <w:noWrap w:val="0"/>
                  <w:vAlign w:val="center"/>
                </w:tcPr>
                <w:p w14:paraId="6D860F07">
                  <w:pPr>
                    <w:pStyle w:val="73"/>
                  </w:pPr>
                  <w:r>
                    <w:t>城市</w:t>
                  </w:r>
                </w:p>
              </w:tc>
              <w:tc>
                <w:tcPr>
                  <w:tcW w:w="1083" w:type="dxa"/>
                  <w:noWrap w:val="0"/>
                  <w:vAlign w:val="center"/>
                </w:tcPr>
                <w:p w14:paraId="6742ABDF">
                  <w:pPr>
                    <w:pStyle w:val="73"/>
                  </w:pPr>
                  <w:r>
                    <w:t>综合指数</w:t>
                  </w:r>
                </w:p>
              </w:tc>
              <w:tc>
                <w:tcPr>
                  <w:tcW w:w="1264" w:type="dxa"/>
                  <w:noWrap w:val="0"/>
                  <w:vAlign w:val="center"/>
                </w:tcPr>
                <w:p w14:paraId="63B45FCD">
                  <w:pPr>
                    <w:pStyle w:val="73"/>
                  </w:pPr>
                  <w:r>
                    <w:t>达标天数</w:t>
                  </w:r>
                </w:p>
                <w:p w14:paraId="1CE0E7F1">
                  <w:pPr>
                    <w:pStyle w:val="73"/>
                  </w:pPr>
                  <w:r>
                    <w:t>比例（%）</w:t>
                  </w:r>
                </w:p>
              </w:tc>
              <w:tc>
                <w:tcPr>
                  <w:tcW w:w="559" w:type="dxa"/>
                  <w:noWrap w:val="0"/>
                  <w:vAlign w:val="center"/>
                </w:tcPr>
                <w:p w14:paraId="4BECEDE9">
                  <w:pPr>
                    <w:pStyle w:val="73"/>
                  </w:pPr>
                  <w:r>
                    <w:t>SO</w:t>
                  </w:r>
                  <w:r>
                    <w:rPr>
                      <w:vertAlign w:val="subscript"/>
                    </w:rPr>
                    <w:t>2</w:t>
                  </w:r>
                </w:p>
              </w:tc>
              <w:tc>
                <w:tcPr>
                  <w:tcW w:w="595" w:type="dxa"/>
                  <w:noWrap w:val="0"/>
                  <w:vAlign w:val="center"/>
                </w:tcPr>
                <w:p w14:paraId="107DCA0A">
                  <w:pPr>
                    <w:pStyle w:val="73"/>
                  </w:pPr>
                  <w:r>
                    <w:t>NO</w:t>
                  </w:r>
                  <w:r>
                    <w:rPr>
                      <w:vertAlign w:val="subscript"/>
                    </w:rPr>
                    <w:t>2</w:t>
                  </w:r>
                </w:p>
              </w:tc>
              <w:tc>
                <w:tcPr>
                  <w:tcW w:w="667" w:type="dxa"/>
                  <w:noWrap w:val="0"/>
                  <w:vAlign w:val="center"/>
                </w:tcPr>
                <w:p w14:paraId="126AFDE8">
                  <w:pPr>
                    <w:pStyle w:val="73"/>
                  </w:pPr>
                  <w:r>
                    <w:t>PM</w:t>
                  </w:r>
                  <w:r>
                    <w:rPr>
                      <w:vertAlign w:val="subscript"/>
                    </w:rPr>
                    <w:t>10</w:t>
                  </w:r>
                </w:p>
              </w:tc>
              <w:tc>
                <w:tcPr>
                  <w:tcW w:w="701" w:type="dxa"/>
                  <w:noWrap w:val="0"/>
                  <w:vAlign w:val="center"/>
                </w:tcPr>
                <w:p w14:paraId="4EE1416D">
                  <w:pPr>
                    <w:pStyle w:val="73"/>
                  </w:pPr>
                  <w:r>
                    <w:t>PM</w:t>
                  </w:r>
                  <w:r>
                    <w:rPr>
                      <w:vertAlign w:val="subscript"/>
                    </w:rPr>
                    <w:t>2.5</w:t>
                  </w:r>
                </w:p>
              </w:tc>
              <w:tc>
                <w:tcPr>
                  <w:tcW w:w="707" w:type="dxa"/>
                  <w:noWrap w:val="0"/>
                  <w:vAlign w:val="center"/>
                </w:tcPr>
                <w:p w14:paraId="3B2CB292">
                  <w:pPr>
                    <w:pStyle w:val="73"/>
                  </w:pPr>
                  <w:r>
                    <w:t>CO-</w:t>
                  </w:r>
                </w:p>
                <w:p w14:paraId="17F48F0A">
                  <w:pPr>
                    <w:pStyle w:val="73"/>
                  </w:pPr>
                  <w:r>
                    <w:t>95per</w:t>
                  </w:r>
                </w:p>
              </w:tc>
              <w:tc>
                <w:tcPr>
                  <w:tcW w:w="1395" w:type="dxa"/>
                  <w:noWrap w:val="0"/>
                  <w:vAlign w:val="center"/>
                </w:tcPr>
                <w:p w14:paraId="0D1FF971">
                  <w:pPr>
                    <w:pStyle w:val="73"/>
                  </w:pPr>
                  <w:r>
                    <w:t>O</w:t>
                  </w:r>
                  <w:r>
                    <w:rPr>
                      <w:vertAlign w:val="subscript"/>
                    </w:rPr>
                    <w:t>3</w:t>
                  </w:r>
                  <w:r>
                    <w:t>_8h</w:t>
                  </w:r>
                  <w:r>
                    <w:cr/>
                  </w:r>
                  <w:r>
                    <w:t>90per</w:t>
                  </w:r>
                </w:p>
              </w:tc>
              <w:tc>
                <w:tcPr>
                  <w:tcW w:w="1300" w:type="dxa"/>
                  <w:noWrap w:val="0"/>
                  <w:vAlign w:val="center"/>
                </w:tcPr>
                <w:p w14:paraId="2F41A5C3">
                  <w:pPr>
                    <w:pStyle w:val="73"/>
                  </w:pPr>
                  <w:r>
                    <w:t>首要污染物</w:t>
                  </w:r>
                </w:p>
              </w:tc>
            </w:tr>
            <w:tr w14:paraId="75E6DC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63" w:type="dxa"/>
                  <w:noWrap w:val="0"/>
                  <w:vAlign w:val="center"/>
                </w:tcPr>
                <w:p w14:paraId="112E3777">
                  <w:pPr>
                    <w:pStyle w:val="73"/>
                  </w:pPr>
                  <w:r>
                    <w:t>福州市</w:t>
                  </w:r>
                </w:p>
              </w:tc>
              <w:tc>
                <w:tcPr>
                  <w:tcW w:w="1083" w:type="dxa"/>
                  <w:noWrap w:val="0"/>
                  <w:vAlign w:val="center"/>
                </w:tcPr>
                <w:p w14:paraId="34A04200">
                  <w:pPr>
                    <w:pStyle w:val="73"/>
                  </w:pPr>
                  <w:r>
                    <w:rPr>
                      <w:rFonts w:hint="eastAsia"/>
                    </w:rPr>
                    <w:t>2.66</w:t>
                  </w:r>
                </w:p>
              </w:tc>
              <w:tc>
                <w:tcPr>
                  <w:tcW w:w="1264" w:type="dxa"/>
                  <w:noWrap w:val="0"/>
                  <w:vAlign w:val="center"/>
                </w:tcPr>
                <w:p w14:paraId="4D9713FC">
                  <w:pPr>
                    <w:pStyle w:val="73"/>
                  </w:pPr>
                  <w:r>
                    <w:rPr>
                      <w:rFonts w:hint="eastAsia"/>
                    </w:rPr>
                    <w:t>83.9</w:t>
                  </w:r>
                </w:p>
              </w:tc>
              <w:tc>
                <w:tcPr>
                  <w:tcW w:w="559" w:type="dxa"/>
                  <w:noWrap w:val="0"/>
                  <w:vAlign w:val="center"/>
                </w:tcPr>
                <w:p w14:paraId="792B44C0">
                  <w:pPr>
                    <w:pStyle w:val="73"/>
                    <w:rPr>
                      <w:rFonts w:hint="eastAsia"/>
                    </w:rPr>
                  </w:pPr>
                  <w:r>
                    <w:rPr>
                      <w:rFonts w:hint="eastAsia"/>
                    </w:rPr>
                    <w:t>4</w:t>
                  </w:r>
                </w:p>
              </w:tc>
              <w:tc>
                <w:tcPr>
                  <w:tcW w:w="595" w:type="dxa"/>
                  <w:noWrap w:val="0"/>
                  <w:vAlign w:val="center"/>
                </w:tcPr>
                <w:p w14:paraId="0D0DEC13">
                  <w:pPr>
                    <w:pStyle w:val="73"/>
                  </w:pPr>
                  <w:r>
                    <w:rPr>
                      <w:rFonts w:hint="eastAsia"/>
                    </w:rPr>
                    <w:t>14</w:t>
                  </w:r>
                </w:p>
              </w:tc>
              <w:tc>
                <w:tcPr>
                  <w:tcW w:w="667" w:type="dxa"/>
                  <w:noWrap w:val="0"/>
                  <w:vAlign w:val="center"/>
                </w:tcPr>
                <w:p w14:paraId="2019C808">
                  <w:pPr>
                    <w:pStyle w:val="73"/>
                  </w:pPr>
                  <w:r>
                    <w:rPr>
                      <w:rFonts w:hint="eastAsia"/>
                    </w:rPr>
                    <w:t>39</w:t>
                  </w:r>
                </w:p>
              </w:tc>
              <w:tc>
                <w:tcPr>
                  <w:tcW w:w="701" w:type="dxa"/>
                  <w:noWrap w:val="0"/>
                  <w:vAlign w:val="center"/>
                </w:tcPr>
                <w:p w14:paraId="516B55A7">
                  <w:pPr>
                    <w:pStyle w:val="73"/>
                  </w:pPr>
                  <w:r>
                    <w:rPr>
                      <w:rFonts w:hint="eastAsia"/>
                    </w:rPr>
                    <w:t>18</w:t>
                  </w:r>
                </w:p>
              </w:tc>
              <w:tc>
                <w:tcPr>
                  <w:tcW w:w="707" w:type="dxa"/>
                  <w:noWrap w:val="0"/>
                  <w:vAlign w:val="center"/>
                </w:tcPr>
                <w:p w14:paraId="1F8BCB79">
                  <w:pPr>
                    <w:pStyle w:val="73"/>
                  </w:pPr>
                  <w:r>
                    <w:rPr>
                      <w:rFonts w:hint="eastAsia"/>
                    </w:rPr>
                    <w:t>0.5</w:t>
                  </w:r>
                </w:p>
              </w:tc>
              <w:tc>
                <w:tcPr>
                  <w:tcW w:w="1395" w:type="dxa"/>
                  <w:noWrap w:val="0"/>
                  <w:vAlign w:val="center"/>
                </w:tcPr>
                <w:p w14:paraId="10FF67C7">
                  <w:pPr>
                    <w:pStyle w:val="73"/>
                  </w:pPr>
                  <w:r>
                    <w:rPr>
                      <w:rFonts w:hint="eastAsia"/>
                    </w:rPr>
                    <w:t>168</w:t>
                  </w:r>
                </w:p>
              </w:tc>
              <w:tc>
                <w:tcPr>
                  <w:tcW w:w="1300" w:type="dxa"/>
                  <w:noWrap w:val="0"/>
                  <w:vAlign w:val="center"/>
                </w:tcPr>
                <w:p w14:paraId="5BF29001">
                  <w:pPr>
                    <w:pStyle w:val="73"/>
                  </w:pPr>
                  <w:r>
                    <w:t>臭氧</w:t>
                  </w:r>
                </w:p>
              </w:tc>
            </w:tr>
          </w:tbl>
          <w:p w14:paraId="11BCF19D">
            <w:pPr>
              <w:widowControl/>
              <w:spacing w:line="360" w:lineRule="auto"/>
              <w:rPr>
                <w:rFonts w:cs="宋体"/>
                <w:b/>
                <w:bCs/>
                <w:kern w:val="0"/>
                <w:sz w:val="24"/>
                <w:lang w:bidi="ar"/>
              </w:rPr>
            </w:pPr>
            <w:r>
              <w:rPr>
                <w:rFonts w:hint="eastAsia" w:cs="宋体"/>
                <w:b/>
                <w:bCs/>
                <w:kern w:val="0"/>
                <w:sz w:val="24"/>
                <w:lang w:bidi="ar"/>
              </w:rPr>
              <w:t>2、水环境</w:t>
            </w:r>
          </w:p>
          <w:p w14:paraId="63F8FE9A">
            <w:pPr>
              <w:pStyle w:val="45"/>
              <w:ind w:firstLine="480"/>
              <w:rPr>
                <w:rFonts w:hint="eastAsia"/>
              </w:rPr>
            </w:pPr>
            <w:r>
              <w:rPr>
                <w:rFonts w:hint="eastAsia"/>
              </w:rPr>
              <w:t>（1）水环境质量标准</w:t>
            </w:r>
          </w:p>
          <w:p w14:paraId="48B69946">
            <w:pPr>
              <w:pStyle w:val="68"/>
              <w:ind w:firstLine="480"/>
              <w:rPr>
                <w:rFonts w:ascii="Times New Roman" w:hAnsi="Times New Roman"/>
              </w:rPr>
            </w:pPr>
            <w:r>
              <w:t>本项目周边水体主要为</w:t>
            </w:r>
            <w:r>
              <w:rPr>
                <w:rFonts w:hint="eastAsia"/>
              </w:rPr>
              <w:t>大庆河</w:t>
            </w:r>
            <w:r>
              <w:rPr>
                <w:rFonts w:ascii="Times New Roman" w:hAnsi="Times New Roman"/>
              </w:rPr>
              <w:t>，属于</w:t>
            </w:r>
            <w:r>
              <w:rPr>
                <w:rFonts w:hint="eastAsia" w:ascii="Times New Roman" w:hAnsi="Times New Roman"/>
              </w:rPr>
              <w:t>福州市区</w:t>
            </w:r>
            <w:r>
              <w:rPr>
                <w:rFonts w:ascii="Times New Roman" w:hAnsi="Times New Roman"/>
              </w:rPr>
              <w:t>内河</w:t>
            </w:r>
            <w:r>
              <w:rPr>
                <w:rFonts w:hint="eastAsia" w:ascii="Times New Roman" w:hAnsi="Times New Roman"/>
              </w:rPr>
              <w:t>。</w:t>
            </w:r>
            <w:r>
              <w:rPr>
                <w:rFonts w:ascii="Times New Roman" w:hAnsi="Times New Roman"/>
              </w:rPr>
              <w:t>根据《福州市地表水环境功能区划定方案》规定：“福州市区内河河网—全河段（含西湖）的水体主要功能为一般景观用水，水环境功能类别为Ⅴ类。”因此，本项目</w:t>
            </w:r>
            <w:r>
              <w:rPr>
                <w:rFonts w:hint="eastAsia" w:ascii="Times New Roman" w:hAnsi="Times New Roman"/>
              </w:rPr>
              <w:t>区域涉及的水体</w:t>
            </w:r>
            <w:r>
              <w:rPr>
                <w:rFonts w:hint="eastAsia"/>
              </w:rPr>
              <w:t>大庆河</w:t>
            </w:r>
            <w:r>
              <w:rPr>
                <w:rFonts w:ascii="Times New Roman" w:hAnsi="Times New Roman"/>
              </w:rPr>
              <w:t>功能类别为Ⅴ类，水质执行《地表水环境质量标准》(GB3838-2002)表1中的Ⅴ类标准。</w:t>
            </w:r>
          </w:p>
          <w:p w14:paraId="1A521A4A">
            <w:pPr>
              <w:pStyle w:val="77"/>
            </w:pPr>
            <w:r>
              <w:t>表</w:t>
            </w:r>
            <w:r>
              <w:rPr>
                <w:rFonts w:hint="eastAsia"/>
              </w:rPr>
              <w:t>3-3</w:t>
            </w:r>
            <w:r>
              <w:t>《地表水环境质量标准》GB3838-2002（摘录）</w:t>
            </w:r>
          </w:p>
          <w:tbl>
            <w:tblPr>
              <w:tblStyle w:val="28"/>
              <w:tblpPr w:leftFromText="180" w:rightFromText="180" w:vertAnchor="text" w:tblpXSpec="center" w:tblpY="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95"/>
              <w:gridCol w:w="2196"/>
              <w:gridCol w:w="2196"/>
              <w:gridCol w:w="2554"/>
            </w:tblGrid>
            <w:tr w14:paraId="15D97A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5" w:type="dxa"/>
                  <w:noWrap w:val="0"/>
                  <w:vAlign w:val="center"/>
                </w:tcPr>
                <w:p w14:paraId="2647C72B">
                  <w:pPr>
                    <w:pStyle w:val="73"/>
                  </w:pPr>
                  <w:r>
                    <w:t>序号</w:t>
                  </w:r>
                </w:p>
              </w:tc>
              <w:tc>
                <w:tcPr>
                  <w:tcW w:w="2196" w:type="dxa"/>
                  <w:noWrap w:val="0"/>
                  <w:vAlign w:val="center"/>
                </w:tcPr>
                <w:p w14:paraId="4E22EECB">
                  <w:pPr>
                    <w:pStyle w:val="73"/>
                  </w:pPr>
                  <w:r>
                    <w:t>项目</w:t>
                  </w:r>
                </w:p>
              </w:tc>
              <w:tc>
                <w:tcPr>
                  <w:tcW w:w="2196" w:type="dxa"/>
                  <w:noWrap w:val="0"/>
                  <w:vAlign w:val="center"/>
                </w:tcPr>
                <w:p w14:paraId="30F978DD">
                  <w:pPr>
                    <w:pStyle w:val="73"/>
                  </w:pPr>
                  <w:r>
                    <w:t>限值</w:t>
                  </w:r>
                </w:p>
              </w:tc>
              <w:tc>
                <w:tcPr>
                  <w:tcW w:w="2554" w:type="dxa"/>
                  <w:noWrap w:val="0"/>
                  <w:vAlign w:val="center"/>
                </w:tcPr>
                <w:p w14:paraId="6F0F9457">
                  <w:pPr>
                    <w:pStyle w:val="73"/>
                  </w:pPr>
                  <w:r>
                    <w:t>标准来源</w:t>
                  </w:r>
                </w:p>
              </w:tc>
            </w:tr>
            <w:tr w14:paraId="64990D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5" w:type="dxa"/>
                  <w:noWrap w:val="0"/>
                  <w:vAlign w:val="center"/>
                </w:tcPr>
                <w:p w14:paraId="0F9849FE">
                  <w:pPr>
                    <w:pStyle w:val="73"/>
                  </w:pPr>
                  <w:r>
                    <w:t>1</w:t>
                  </w:r>
                </w:p>
              </w:tc>
              <w:tc>
                <w:tcPr>
                  <w:tcW w:w="2196" w:type="dxa"/>
                  <w:noWrap w:val="0"/>
                  <w:vAlign w:val="center"/>
                </w:tcPr>
                <w:p w14:paraId="31BA2678">
                  <w:pPr>
                    <w:pStyle w:val="73"/>
                  </w:pPr>
                  <w:r>
                    <w:t>pH（无量纲）</w:t>
                  </w:r>
                </w:p>
              </w:tc>
              <w:tc>
                <w:tcPr>
                  <w:tcW w:w="2196" w:type="dxa"/>
                  <w:noWrap w:val="0"/>
                  <w:vAlign w:val="center"/>
                </w:tcPr>
                <w:p w14:paraId="41C6FD78">
                  <w:pPr>
                    <w:pStyle w:val="73"/>
                  </w:pPr>
                  <w:r>
                    <w:t>6~9</w:t>
                  </w:r>
                </w:p>
              </w:tc>
              <w:tc>
                <w:tcPr>
                  <w:tcW w:w="2554" w:type="dxa"/>
                  <w:vMerge w:val="restart"/>
                  <w:noWrap w:val="0"/>
                  <w:vAlign w:val="center"/>
                </w:tcPr>
                <w:p w14:paraId="3A7BB5BB">
                  <w:pPr>
                    <w:pStyle w:val="73"/>
                  </w:pPr>
                  <w:r>
                    <w:t>《地表水环境质量标准》（GB3838-2002）Ⅴ类</w:t>
                  </w:r>
                </w:p>
              </w:tc>
            </w:tr>
            <w:tr w14:paraId="4C89E5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5" w:type="dxa"/>
                  <w:noWrap w:val="0"/>
                  <w:vAlign w:val="center"/>
                </w:tcPr>
                <w:p w14:paraId="396DDE88">
                  <w:pPr>
                    <w:pStyle w:val="73"/>
                  </w:pPr>
                  <w:r>
                    <w:t>2</w:t>
                  </w:r>
                </w:p>
              </w:tc>
              <w:tc>
                <w:tcPr>
                  <w:tcW w:w="2196" w:type="dxa"/>
                  <w:noWrap w:val="0"/>
                  <w:vAlign w:val="center"/>
                </w:tcPr>
                <w:p w14:paraId="5CB554E9">
                  <w:pPr>
                    <w:pStyle w:val="73"/>
                  </w:pPr>
                  <w:r>
                    <w:t>DO</w:t>
                  </w:r>
                </w:p>
              </w:tc>
              <w:tc>
                <w:tcPr>
                  <w:tcW w:w="2196" w:type="dxa"/>
                  <w:noWrap w:val="0"/>
                  <w:vAlign w:val="center"/>
                </w:tcPr>
                <w:p w14:paraId="54D6817B">
                  <w:pPr>
                    <w:pStyle w:val="73"/>
                  </w:pPr>
                  <w:r>
                    <w:t>≥2mg/L</w:t>
                  </w:r>
                </w:p>
              </w:tc>
              <w:tc>
                <w:tcPr>
                  <w:tcW w:w="2554" w:type="dxa"/>
                  <w:vMerge w:val="continue"/>
                  <w:noWrap w:val="0"/>
                  <w:vAlign w:val="center"/>
                </w:tcPr>
                <w:p w14:paraId="06025585">
                  <w:pPr>
                    <w:pStyle w:val="73"/>
                  </w:pPr>
                </w:p>
              </w:tc>
            </w:tr>
            <w:tr w14:paraId="534E3B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5" w:type="dxa"/>
                  <w:noWrap w:val="0"/>
                  <w:vAlign w:val="center"/>
                </w:tcPr>
                <w:p w14:paraId="4156004D">
                  <w:pPr>
                    <w:pStyle w:val="73"/>
                  </w:pPr>
                  <w:r>
                    <w:t>3</w:t>
                  </w:r>
                </w:p>
              </w:tc>
              <w:tc>
                <w:tcPr>
                  <w:tcW w:w="2196" w:type="dxa"/>
                  <w:noWrap w:val="0"/>
                  <w:vAlign w:val="center"/>
                </w:tcPr>
                <w:p w14:paraId="3A50362A">
                  <w:pPr>
                    <w:pStyle w:val="73"/>
                  </w:pPr>
                  <w:r>
                    <w:t>COD</w:t>
                  </w:r>
                </w:p>
              </w:tc>
              <w:tc>
                <w:tcPr>
                  <w:tcW w:w="2196" w:type="dxa"/>
                  <w:noWrap w:val="0"/>
                  <w:vAlign w:val="center"/>
                </w:tcPr>
                <w:p w14:paraId="74C00A06">
                  <w:pPr>
                    <w:pStyle w:val="73"/>
                  </w:pPr>
                  <w:r>
                    <w:t>≤40 mg/L</w:t>
                  </w:r>
                </w:p>
              </w:tc>
              <w:tc>
                <w:tcPr>
                  <w:tcW w:w="2554" w:type="dxa"/>
                  <w:vMerge w:val="continue"/>
                  <w:noWrap w:val="0"/>
                  <w:vAlign w:val="center"/>
                </w:tcPr>
                <w:p w14:paraId="0D60D3F8">
                  <w:pPr>
                    <w:pStyle w:val="73"/>
                  </w:pPr>
                </w:p>
              </w:tc>
            </w:tr>
            <w:tr w14:paraId="5E3A59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5" w:type="dxa"/>
                  <w:noWrap w:val="0"/>
                  <w:vAlign w:val="center"/>
                </w:tcPr>
                <w:p w14:paraId="2C457250">
                  <w:pPr>
                    <w:pStyle w:val="73"/>
                  </w:pPr>
                  <w:r>
                    <w:t>4</w:t>
                  </w:r>
                </w:p>
              </w:tc>
              <w:tc>
                <w:tcPr>
                  <w:tcW w:w="2196" w:type="dxa"/>
                  <w:noWrap w:val="0"/>
                  <w:vAlign w:val="center"/>
                </w:tcPr>
                <w:p w14:paraId="0CFB068E">
                  <w:pPr>
                    <w:pStyle w:val="73"/>
                  </w:pPr>
                  <w:r>
                    <w:t>BOD</w:t>
                  </w:r>
                  <w:r>
                    <w:rPr>
                      <w:vertAlign w:val="subscript"/>
                    </w:rPr>
                    <w:t>5</w:t>
                  </w:r>
                </w:p>
              </w:tc>
              <w:tc>
                <w:tcPr>
                  <w:tcW w:w="2196" w:type="dxa"/>
                  <w:noWrap w:val="0"/>
                  <w:vAlign w:val="center"/>
                </w:tcPr>
                <w:p w14:paraId="0A414654">
                  <w:pPr>
                    <w:pStyle w:val="73"/>
                  </w:pPr>
                  <w:r>
                    <w:t>≤10mg/L</w:t>
                  </w:r>
                </w:p>
              </w:tc>
              <w:tc>
                <w:tcPr>
                  <w:tcW w:w="2554" w:type="dxa"/>
                  <w:vMerge w:val="continue"/>
                  <w:noWrap w:val="0"/>
                  <w:vAlign w:val="center"/>
                </w:tcPr>
                <w:p w14:paraId="4BE5823C">
                  <w:pPr>
                    <w:pStyle w:val="73"/>
                  </w:pPr>
                </w:p>
              </w:tc>
            </w:tr>
            <w:tr w14:paraId="21D938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5" w:type="dxa"/>
                  <w:noWrap w:val="0"/>
                  <w:vAlign w:val="center"/>
                </w:tcPr>
                <w:p w14:paraId="54B53492">
                  <w:pPr>
                    <w:pStyle w:val="73"/>
                  </w:pPr>
                  <w:r>
                    <w:t>5</w:t>
                  </w:r>
                </w:p>
              </w:tc>
              <w:tc>
                <w:tcPr>
                  <w:tcW w:w="2196" w:type="dxa"/>
                  <w:noWrap w:val="0"/>
                  <w:vAlign w:val="center"/>
                </w:tcPr>
                <w:p w14:paraId="5DBAF9FC">
                  <w:pPr>
                    <w:pStyle w:val="73"/>
                  </w:pPr>
                  <w:r>
                    <w:t>高锰酸盐指数</w:t>
                  </w:r>
                </w:p>
              </w:tc>
              <w:tc>
                <w:tcPr>
                  <w:tcW w:w="2196" w:type="dxa"/>
                  <w:noWrap w:val="0"/>
                  <w:vAlign w:val="center"/>
                </w:tcPr>
                <w:p w14:paraId="138ADB31">
                  <w:pPr>
                    <w:pStyle w:val="73"/>
                  </w:pPr>
                  <w:r>
                    <w:t>≤15 mg/L</w:t>
                  </w:r>
                </w:p>
              </w:tc>
              <w:tc>
                <w:tcPr>
                  <w:tcW w:w="2554" w:type="dxa"/>
                  <w:vMerge w:val="continue"/>
                  <w:noWrap w:val="0"/>
                  <w:vAlign w:val="center"/>
                </w:tcPr>
                <w:p w14:paraId="262093CA">
                  <w:pPr>
                    <w:pStyle w:val="73"/>
                  </w:pPr>
                </w:p>
              </w:tc>
            </w:tr>
            <w:tr w14:paraId="4B4FE6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5" w:type="dxa"/>
                  <w:noWrap w:val="0"/>
                  <w:vAlign w:val="center"/>
                </w:tcPr>
                <w:p w14:paraId="0654BCAE">
                  <w:pPr>
                    <w:pStyle w:val="73"/>
                  </w:pPr>
                  <w:r>
                    <w:t>6</w:t>
                  </w:r>
                </w:p>
              </w:tc>
              <w:tc>
                <w:tcPr>
                  <w:tcW w:w="2196" w:type="dxa"/>
                  <w:noWrap w:val="0"/>
                  <w:vAlign w:val="center"/>
                </w:tcPr>
                <w:p w14:paraId="181EE818">
                  <w:pPr>
                    <w:pStyle w:val="73"/>
                  </w:pPr>
                  <w:r>
                    <w:t>氨氮</w:t>
                  </w:r>
                </w:p>
              </w:tc>
              <w:tc>
                <w:tcPr>
                  <w:tcW w:w="2196" w:type="dxa"/>
                  <w:noWrap w:val="0"/>
                  <w:vAlign w:val="center"/>
                </w:tcPr>
                <w:p w14:paraId="1EDA12C0">
                  <w:pPr>
                    <w:pStyle w:val="73"/>
                  </w:pPr>
                  <w:r>
                    <w:t>≤2.0 mg/L</w:t>
                  </w:r>
                </w:p>
              </w:tc>
              <w:tc>
                <w:tcPr>
                  <w:tcW w:w="2554" w:type="dxa"/>
                  <w:vMerge w:val="continue"/>
                  <w:noWrap w:val="0"/>
                  <w:vAlign w:val="center"/>
                </w:tcPr>
                <w:p w14:paraId="6B41445B">
                  <w:pPr>
                    <w:pStyle w:val="73"/>
                  </w:pPr>
                </w:p>
              </w:tc>
            </w:tr>
            <w:tr w14:paraId="44DEF2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5" w:type="dxa"/>
                  <w:noWrap w:val="0"/>
                  <w:vAlign w:val="center"/>
                </w:tcPr>
                <w:p w14:paraId="5063DB7B">
                  <w:pPr>
                    <w:pStyle w:val="73"/>
                  </w:pPr>
                  <w:r>
                    <w:t>7</w:t>
                  </w:r>
                </w:p>
              </w:tc>
              <w:tc>
                <w:tcPr>
                  <w:tcW w:w="2196" w:type="dxa"/>
                  <w:noWrap w:val="0"/>
                  <w:vAlign w:val="center"/>
                </w:tcPr>
                <w:p w14:paraId="305E6E79">
                  <w:pPr>
                    <w:pStyle w:val="73"/>
                  </w:pPr>
                  <w:r>
                    <w:t>总氮</w:t>
                  </w:r>
                </w:p>
              </w:tc>
              <w:tc>
                <w:tcPr>
                  <w:tcW w:w="2196" w:type="dxa"/>
                  <w:noWrap w:val="0"/>
                  <w:vAlign w:val="center"/>
                </w:tcPr>
                <w:p w14:paraId="36A7856C">
                  <w:pPr>
                    <w:pStyle w:val="73"/>
                  </w:pPr>
                  <w:r>
                    <w:t>≤2.0 mg/L</w:t>
                  </w:r>
                </w:p>
              </w:tc>
              <w:tc>
                <w:tcPr>
                  <w:tcW w:w="2554" w:type="dxa"/>
                  <w:vMerge w:val="continue"/>
                  <w:noWrap w:val="0"/>
                  <w:vAlign w:val="center"/>
                </w:tcPr>
                <w:p w14:paraId="673E513E">
                  <w:pPr>
                    <w:pStyle w:val="73"/>
                  </w:pPr>
                </w:p>
              </w:tc>
            </w:tr>
            <w:tr w14:paraId="668A1A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5" w:type="dxa"/>
                  <w:noWrap w:val="0"/>
                  <w:vAlign w:val="center"/>
                </w:tcPr>
                <w:p w14:paraId="72CD3634">
                  <w:pPr>
                    <w:pStyle w:val="73"/>
                  </w:pPr>
                  <w:r>
                    <w:t>8</w:t>
                  </w:r>
                </w:p>
              </w:tc>
              <w:tc>
                <w:tcPr>
                  <w:tcW w:w="2196" w:type="dxa"/>
                  <w:noWrap w:val="0"/>
                  <w:vAlign w:val="center"/>
                </w:tcPr>
                <w:p w14:paraId="06014D14">
                  <w:pPr>
                    <w:pStyle w:val="73"/>
                  </w:pPr>
                  <w:r>
                    <w:t>总磷</w:t>
                  </w:r>
                </w:p>
              </w:tc>
              <w:tc>
                <w:tcPr>
                  <w:tcW w:w="2196" w:type="dxa"/>
                  <w:noWrap w:val="0"/>
                  <w:vAlign w:val="center"/>
                </w:tcPr>
                <w:p w14:paraId="5A1E372E">
                  <w:pPr>
                    <w:pStyle w:val="73"/>
                  </w:pPr>
                  <w:r>
                    <w:t>≤0.4 mg/L</w:t>
                  </w:r>
                </w:p>
              </w:tc>
              <w:tc>
                <w:tcPr>
                  <w:tcW w:w="2554" w:type="dxa"/>
                  <w:vMerge w:val="continue"/>
                  <w:noWrap w:val="0"/>
                  <w:vAlign w:val="center"/>
                </w:tcPr>
                <w:p w14:paraId="48CED07E">
                  <w:pPr>
                    <w:pStyle w:val="73"/>
                  </w:pPr>
                </w:p>
              </w:tc>
            </w:tr>
            <w:tr w14:paraId="11F80C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5" w:type="dxa"/>
                  <w:noWrap w:val="0"/>
                  <w:vAlign w:val="center"/>
                </w:tcPr>
                <w:p w14:paraId="17E2A98C">
                  <w:pPr>
                    <w:pStyle w:val="73"/>
                  </w:pPr>
                  <w:r>
                    <w:t>9</w:t>
                  </w:r>
                </w:p>
              </w:tc>
              <w:tc>
                <w:tcPr>
                  <w:tcW w:w="2196" w:type="dxa"/>
                  <w:noWrap w:val="0"/>
                  <w:vAlign w:val="center"/>
                </w:tcPr>
                <w:p w14:paraId="5A15FCBE">
                  <w:pPr>
                    <w:pStyle w:val="73"/>
                  </w:pPr>
                  <w:r>
                    <w:t>石油类</w:t>
                  </w:r>
                </w:p>
              </w:tc>
              <w:tc>
                <w:tcPr>
                  <w:tcW w:w="2196" w:type="dxa"/>
                  <w:noWrap w:val="0"/>
                  <w:vAlign w:val="center"/>
                </w:tcPr>
                <w:p w14:paraId="52318AEC">
                  <w:pPr>
                    <w:pStyle w:val="73"/>
                  </w:pPr>
                  <w:r>
                    <w:t>≤1.0 mg/L</w:t>
                  </w:r>
                </w:p>
              </w:tc>
              <w:tc>
                <w:tcPr>
                  <w:tcW w:w="2554" w:type="dxa"/>
                  <w:vMerge w:val="continue"/>
                  <w:noWrap w:val="0"/>
                  <w:vAlign w:val="center"/>
                </w:tcPr>
                <w:p w14:paraId="4169673F">
                  <w:pPr>
                    <w:pStyle w:val="73"/>
                  </w:pPr>
                </w:p>
              </w:tc>
            </w:tr>
          </w:tbl>
          <w:p w14:paraId="31A16D82">
            <w:pPr>
              <w:pStyle w:val="45"/>
              <w:ind w:firstLine="480"/>
            </w:pPr>
            <w:r>
              <w:rPr>
                <w:rFonts w:hint="eastAsia"/>
              </w:rPr>
              <w:t>（2）水环境质量现状</w:t>
            </w:r>
          </w:p>
          <w:p w14:paraId="1035D456">
            <w:pPr>
              <w:pStyle w:val="45"/>
              <w:ind w:firstLine="480"/>
            </w:pPr>
            <w:r>
              <w:t>根据</w:t>
            </w:r>
            <w:r>
              <w:rPr>
                <w:rFonts w:hint="eastAsia"/>
              </w:rPr>
              <w:t>福建省生态环境厅</w:t>
            </w:r>
            <w:r>
              <w:rPr>
                <w:lang w:val="zh-CN"/>
              </w:rPr>
              <w:t>网站公布</w:t>
            </w:r>
            <w:r>
              <w:t>的《202</w:t>
            </w:r>
            <w:r>
              <w:rPr>
                <w:rFonts w:hint="eastAsia"/>
              </w:rPr>
              <w:t>1</w:t>
            </w:r>
            <w:r>
              <w:t>年福建省生态环境状况公报》</w:t>
            </w:r>
            <w:r>
              <w:rPr>
                <w:rFonts w:hint="eastAsia"/>
                <w:color w:val="FF0000"/>
              </w:rPr>
              <w:t>（2022年5月）</w:t>
            </w:r>
            <w:r>
              <w:rPr>
                <w:rFonts w:hint="eastAsia"/>
              </w:rPr>
              <w:t>：全省监测的19个淡水湖泊水库中，Ⅰ～Ⅲ类水质湖库18个，占94.7％；Ⅴ类水质湖库1个（福州西湖），占5.3％，主要污染指标为总磷。按综合营养状态指数评价，19个淡水湖泊水库中，中营养状态湖库17个，占89.5％；轻度富营养状态湖库2个（福州西湖、安砂水库），占10.5%。因此，大庆河水质符合《地表水环境质量标准》(GB3838-2002)中V类标准</w:t>
            </w:r>
            <w:r>
              <w:t>。</w:t>
            </w:r>
          </w:p>
          <w:p w14:paraId="2B164AC1">
            <w:pPr>
              <w:widowControl/>
              <w:spacing w:line="360" w:lineRule="auto"/>
              <w:rPr>
                <w:rFonts w:cs="宋体"/>
                <w:b/>
                <w:bCs/>
                <w:kern w:val="0"/>
                <w:sz w:val="24"/>
                <w:lang w:bidi="ar"/>
              </w:rPr>
            </w:pPr>
            <w:r>
              <w:rPr>
                <w:rFonts w:hint="eastAsia" w:cs="宋体"/>
                <w:b/>
                <w:bCs/>
                <w:kern w:val="0"/>
                <w:sz w:val="24"/>
                <w:lang w:bidi="ar"/>
              </w:rPr>
              <w:t>3、声环境</w:t>
            </w:r>
          </w:p>
          <w:p w14:paraId="26DA181D">
            <w:pPr>
              <w:widowControl/>
              <w:spacing w:line="360" w:lineRule="auto"/>
              <w:ind w:firstLine="480" w:firstLineChars="200"/>
              <w:rPr>
                <w:rFonts w:cs="宋体"/>
                <w:sz w:val="24"/>
                <w:lang w:val="zh-CN"/>
              </w:rPr>
            </w:pPr>
            <w:r>
              <w:rPr>
                <w:rFonts w:hint="eastAsia" w:cs="宋体"/>
                <w:sz w:val="24"/>
              </w:rPr>
              <w:t>本项目道路沿线设置各噪声现状监测点位均符合</w:t>
            </w:r>
            <w:r>
              <w:rPr>
                <w:rFonts w:hint="eastAsia" w:cs="宋体"/>
                <w:sz w:val="24"/>
                <w:lang w:val="zh-CN"/>
              </w:rPr>
              <w:t>GB3096-2008《声环境质量标准》</w:t>
            </w:r>
            <w:r>
              <w:rPr>
                <w:rFonts w:hint="eastAsia" w:cs="宋体"/>
                <w:sz w:val="24"/>
              </w:rPr>
              <w:t>2类标准要求。总体上来看，项目区域声环境状况良好。具体详见附件9声环境影响专项评价。</w:t>
            </w:r>
          </w:p>
          <w:p w14:paraId="6B68D516">
            <w:pPr>
              <w:widowControl/>
              <w:spacing w:line="360" w:lineRule="auto"/>
              <w:rPr>
                <w:rFonts w:cs="宋体"/>
                <w:b/>
                <w:bCs/>
                <w:kern w:val="0"/>
                <w:sz w:val="24"/>
                <w:lang w:bidi="ar"/>
              </w:rPr>
            </w:pPr>
            <w:r>
              <w:rPr>
                <w:rFonts w:hint="eastAsia" w:cs="宋体"/>
                <w:b/>
                <w:bCs/>
                <w:kern w:val="0"/>
                <w:sz w:val="24"/>
                <w:lang w:bidi="ar"/>
              </w:rPr>
              <w:t>4、生态环境</w:t>
            </w:r>
          </w:p>
          <w:p w14:paraId="5108F47A">
            <w:pPr>
              <w:pStyle w:val="45"/>
              <w:ind w:firstLine="480"/>
              <w:rPr>
                <w:rFonts w:hint="eastAsia"/>
              </w:rPr>
            </w:pPr>
            <w:r>
              <w:rPr>
                <w:rFonts w:hint="eastAsia"/>
              </w:rPr>
              <w:t>（1）沿线植被、动物现状调查</w:t>
            </w:r>
          </w:p>
          <w:p w14:paraId="59FD93FC">
            <w:pPr>
              <w:pStyle w:val="45"/>
              <w:ind w:firstLine="480"/>
              <w:rPr>
                <w:rFonts w:hint="eastAsia"/>
              </w:rPr>
            </w:pPr>
            <w:r>
              <w:rPr>
                <w:rFonts w:hint="eastAsia"/>
              </w:rPr>
              <w:t>本工程永久占地全部为现状交通设施用地，不涉及农田、林地等植被资源，在工程影响范围内植被为行道树及工业路拟建新建桥梁南侧有现状大榕树一颗，为避让保护大榕树，整个桥梁往北侧加宽，大榕树不在项目红线范围内。</w:t>
            </w:r>
          </w:p>
          <w:p w14:paraId="3B5065C9">
            <w:pPr>
              <w:pStyle w:val="45"/>
              <w:ind w:firstLine="480"/>
              <w:rPr>
                <w:rFonts w:hint="eastAsia"/>
              </w:rPr>
            </w:pPr>
            <w:r>
              <w:t>评价区域内无珍稀濒危物种、自然保护区等生态敏感目标，主要为常见的蛙类、鸟类</w:t>
            </w:r>
            <w:r>
              <w:rPr>
                <w:rFonts w:hint="eastAsia"/>
              </w:rPr>
              <w:t>、</w:t>
            </w:r>
            <w:r>
              <w:t>昆虫类</w:t>
            </w:r>
            <w:r>
              <w:rPr>
                <w:rFonts w:hint="eastAsia"/>
              </w:rPr>
              <w:t>和鱼类</w:t>
            </w:r>
            <w:r>
              <w:t>。调查区域没有发现国家重点保护的野生动植物</w:t>
            </w:r>
            <w:r>
              <w:rPr>
                <w:rFonts w:hint="eastAsia"/>
              </w:rPr>
              <w:t>。</w:t>
            </w:r>
          </w:p>
          <w:p w14:paraId="0369C27A">
            <w:pPr>
              <w:pStyle w:val="45"/>
              <w:ind w:firstLine="480"/>
              <w:rPr>
                <w:rFonts w:hint="eastAsia"/>
              </w:rPr>
            </w:pPr>
            <w:r>
              <w:rPr>
                <w:rFonts w:hint="eastAsia"/>
              </w:rPr>
              <w:t>（2）土地利用现状调查</w:t>
            </w:r>
          </w:p>
          <w:p w14:paraId="0FDA3ABC">
            <w:pPr>
              <w:pStyle w:val="45"/>
              <w:ind w:firstLine="480"/>
              <w:rPr>
                <w:rFonts w:ascii="宋体" w:hAnsi="宋体"/>
              </w:rPr>
            </w:pPr>
            <w:r>
              <w:rPr>
                <w:rFonts w:hint="eastAsia"/>
                <w:lang w:val="zh-CN"/>
              </w:rPr>
              <w:t>本工程不涉及自然保护区、风景名胜区、饮用水水源保护区等环境敏感区。</w:t>
            </w:r>
            <w:r>
              <w:rPr>
                <w:rFonts w:hint="eastAsia"/>
              </w:rPr>
              <w:t>目前项目区内土地利用现状以居住用地为主，总体上为人工生态系统，项目的建设几乎不会改变原有的生态系统。</w:t>
            </w:r>
          </w:p>
        </w:tc>
      </w:tr>
      <w:tr w14:paraId="124D81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7" w:hRule="atLeast"/>
          <w:jc w:val="center"/>
        </w:trPr>
        <w:tc>
          <w:tcPr>
            <w:tcW w:w="778" w:type="dxa"/>
            <w:noWrap w:val="0"/>
            <w:vAlign w:val="center"/>
          </w:tcPr>
          <w:p w14:paraId="7C3D59CF">
            <w:pPr>
              <w:adjustRightInd w:val="0"/>
              <w:snapToGrid w:val="0"/>
              <w:jc w:val="center"/>
              <w:rPr>
                <w:rFonts w:ascii="宋体" w:hAnsi="宋体" w:cs="宋体"/>
                <w:kern w:val="0"/>
                <w:szCs w:val="21"/>
              </w:rPr>
            </w:pPr>
            <w:r>
              <w:rPr>
                <w:rFonts w:hint="eastAsia" w:ascii="宋体" w:hAnsi="宋体"/>
                <w:bCs/>
                <w:szCs w:val="21"/>
              </w:rPr>
              <w:t>与项目有关的原有环境污染和生态破坏问题</w:t>
            </w:r>
          </w:p>
        </w:tc>
        <w:tc>
          <w:tcPr>
            <w:tcW w:w="9357" w:type="dxa"/>
            <w:noWrap w:val="0"/>
            <w:vAlign w:val="center"/>
          </w:tcPr>
          <w:p w14:paraId="25FAB5A0">
            <w:pPr>
              <w:widowControl/>
              <w:spacing w:line="360" w:lineRule="auto"/>
              <w:ind w:firstLine="480" w:firstLineChars="200"/>
              <w:rPr>
                <w:rFonts w:hint="eastAsia" w:ascii="宋体" w:hAnsi="宋体" w:cs="宋体"/>
                <w:kern w:val="0"/>
                <w:szCs w:val="21"/>
              </w:rPr>
            </w:pPr>
            <w:r>
              <w:rPr>
                <w:rFonts w:hint="eastAsia"/>
                <w:sz w:val="24"/>
              </w:rPr>
              <w:t>现状福三路</w:t>
            </w:r>
            <w:r>
              <w:rPr>
                <w:rFonts w:hint="eastAsia"/>
                <w:sz w:val="24"/>
                <w:lang w:val="zh-CN"/>
              </w:rPr>
              <w:t>由于历史原因，未履行环境影响评价、竣工环境保护验收手续。</w:t>
            </w:r>
            <w:r>
              <w:rPr>
                <w:rFonts w:hint="eastAsia"/>
                <w:sz w:val="24"/>
              </w:rPr>
              <w:t>现状福三路宽约14米，只有西北侧有人行道，东南侧无人行道， 架空线多，目前现状村道路面状况较差，机非混行，非机动车及机动车通行环境较差，</w:t>
            </w:r>
            <w:r>
              <w:rPr>
                <w:rFonts w:hint="eastAsia"/>
                <w:sz w:val="24"/>
                <w:lang w:val="zh-CN"/>
              </w:rPr>
              <w:t>影响周边声环境保护目标。项目沿线声环境保护目标噪声监测值满足《声环境质量标准》（GB3096-2008）中的 2类标准要求。</w:t>
            </w:r>
          </w:p>
        </w:tc>
      </w:tr>
      <w:tr w14:paraId="6FDB49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35" w:hRule="atLeast"/>
          <w:jc w:val="center"/>
        </w:trPr>
        <w:tc>
          <w:tcPr>
            <w:tcW w:w="778" w:type="dxa"/>
            <w:noWrap w:val="0"/>
            <w:vAlign w:val="center"/>
          </w:tcPr>
          <w:p w14:paraId="53296F8F">
            <w:pPr>
              <w:adjustRightInd w:val="0"/>
              <w:snapToGrid w:val="0"/>
              <w:jc w:val="center"/>
              <w:rPr>
                <w:rFonts w:ascii="宋体" w:hAnsi="宋体" w:cs="宋体"/>
                <w:kern w:val="0"/>
                <w:szCs w:val="21"/>
              </w:rPr>
            </w:pPr>
            <w:r>
              <w:rPr>
                <w:rFonts w:hint="eastAsia" w:ascii="宋体" w:hAnsi="宋体" w:cs="宋体"/>
                <w:kern w:val="0"/>
                <w:szCs w:val="21"/>
              </w:rPr>
              <w:t>生态环境保护目标</w:t>
            </w:r>
          </w:p>
        </w:tc>
        <w:tc>
          <w:tcPr>
            <w:tcW w:w="9357" w:type="dxa"/>
            <w:noWrap w:val="0"/>
            <w:vAlign w:val="center"/>
          </w:tcPr>
          <w:p w14:paraId="1FC8D13B">
            <w:pPr>
              <w:widowControl/>
              <w:spacing w:line="360" w:lineRule="auto"/>
              <w:ind w:firstLine="480" w:firstLineChars="200"/>
              <w:rPr>
                <w:rFonts w:cs="宋体"/>
                <w:sz w:val="24"/>
              </w:rPr>
            </w:pPr>
            <w:r>
              <w:rPr>
                <w:rFonts w:hint="eastAsia" w:cs="宋体"/>
                <w:sz w:val="24"/>
              </w:rPr>
              <w:t>（1）大气环境、声环境保护目标</w:t>
            </w:r>
          </w:p>
          <w:p w14:paraId="3B4ECD83">
            <w:pPr>
              <w:adjustRightInd w:val="0"/>
              <w:snapToGrid w:val="0"/>
              <w:spacing w:line="360" w:lineRule="auto"/>
              <w:ind w:firstLine="480" w:firstLineChars="200"/>
              <w:rPr>
                <w:kern w:val="0"/>
                <w:sz w:val="24"/>
              </w:rPr>
            </w:pPr>
            <w:r>
              <w:rPr>
                <w:rFonts w:hint="eastAsia"/>
                <w:sz w:val="24"/>
                <w:lang w:val="zh-CN"/>
              </w:rPr>
              <w:t>工程营运期的主要保护对象是工程沿线的</w:t>
            </w:r>
            <w:r>
              <w:rPr>
                <w:rFonts w:hint="eastAsia"/>
                <w:sz w:val="24"/>
              </w:rPr>
              <w:t>小区</w:t>
            </w:r>
            <w:r>
              <w:rPr>
                <w:rFonts w:hint="eastAsia"/>
                <w:sz w:val="24"/>
                <w:lang w:val="zh-CN"/>
              </w:rPr>
              <w:t>，根据对工程所在区域实地勘察和调查，工程沿线两侧噪声、空气敏感点共</w:t>
            </w:r>
            <w:r>
              <w:rPr>
                <w:rFonts w:hint="eastAsia"/>
                <w:sz w:val="24"/>
              </w:rPr>
              <w:t>3</w:t>
            </w:r>
            <w:r>
              <w:rPr>
                <w:rFonts w:hint="eastAsia"/>
                <w:sz w:val="24"/>
                <w:lang w:val="zh-CN"/>
              </w:rPr>
              <w:t>处，具体见表3</w:t>
            </w:r>
            <w:r>
              <w:rPr>
                <w:rFonts w:hint="eastAsia"/>
                <w:sz w:val="24"/>
              </w:rPr>
              <w:t>-4，</w:t>
            </w:r>
            <w:r>
              <w:rPr>
                <w:rFonts w:hint="eastAsia"/>
                <w:kern w:val="0"/>
                <w:sz w:val="24"/>
              </w:rPr>
              <w:t>声环境保护目标示意图见附图2。</w:t>
            </w:r>
          </w:p>
          <w:p w14:paraId="3F032081">
            <w:pPr>
              <w:widowControl/>
              <w:spacing w:line="360" w:lineRule="auto"/>
              <w:ind w:firstLine="480" w:firstLineChars="200"/>
              <w:rPr>
                <w:rFonts w:cs="宋体"/>
                <w:sz w:val="24"/>
              </w:rPr>
            </w:pPr>
            <w:r>
              <w:rPr>
                <w:rFonts w:hint="eastAsia" w:cs="宋体"/>
                <w:sz w:val="24"/>
              </w:rPr>
              <w:t>（2）水环境</w:t>
            </w:r>
          </w:p>
          <w:p w14:paraId="3B148FC1">
            <w:pPr>
              <w:pStyle w:val="45"/>
              <w:ind w:firstLine="480"/>
              <w:rPr>
                <w:rFonts w:hint="eastAsia"/>
              </w:rPr>
            </w:pPr>
            <w:r>
              <w:rPr>
                <w:rFonts w:hint="eastAsia"/>
                <w:lang w:val="zh-CN"/>
              </w:rPr>
              <w:t>水环境的主要保护目标为</w:t>
            </w:r>
            <w:r>
              <w:rPr>
                <w:rFonts w:hint="eastAsia"/>
              </w:rPr>
              <w:t>大庆河</w:t>
            </w:r>
            <w:r>
              <w:rPr>
                <w:rFonts w:hint="eastAsia"/>
                <w:lang w:val="zh-CN"/>
              </w:rPr>
              <w:t>，水质要求为V类水质。</w:t>
            </w:r>
          </w:p>
          <w:p w14:paraId="07332B88">
            <w:pPr>
              <w:pStyle w:val="45"/>
              <w:ind w:firstLine="480"/>
            </w:pPr>
            <w:r>
              <w:rPr>
                <w:rFonts w:hint="eastAsia"/>
              </w:rPr>
              <w:t>（3）生态敏感点</w:t>
            </w:r>
          </w:p>
          <w:p w14:paraId="077F3B26">
            <w:pPr>
              <w:pStyle w:val="45"/>
              <w:ind w:firstLine="480"/>
              <w:rPr>
                <w:rFonts w:hint="eastAsia"/>
                <w:szCs w:val="24"/>
              </w:rPr>
            </w:pPr>
            <w:r>
              <w:rPr>
                <w:rFonts w:hint="eastAsia"/>
              </w:rPr>
              <w:t>本项目生态环境保护目标为</w:t>
            </w:r>
            <w:r>
              <w:rPr>
                <w:rFonts w:hint="eastAsia"/>
                <w:szCs w:val="24"/>
              </w:rPr>
              <w:t>业路拟建新建桥梁南侧有现状大榕树一颗</w:t>
            </w:r>
          </w:p>
          <w:p w14:paraId="0AD3AE91">
            <w:pPr>
              <w:pStyle w:val="45"/>
              <w:ind w:firstLine="480"/>
              <w:rPr>
                <w:rFonts w:hint="eastAsia"/>
              </w:rPr>
            </w:pPr>
            <w:r>
              <w:rPr>
                <w:rFonts w:hint="eastAsia"/>
              </w:rPr>
              <w:t>（4）项目环境保护总体目标</w:t>
            </w:r>
          </w:p>
          <w:p w14:paraId="15D0F14F">
            <w:pPr>
              <w:pStyle w:val="45"/>
              <w:ind w:firstLine="480"/>
              <w:rPr>
                <w:rFonts w:hint="eastAsia"/>
              </w:rPr>
            </w:pPr>
            <w:r>
              <w:rPr>
                <w:rFonts w:hint="eastAsia"/>
              </w:rPr>
              <w:t>本项目周边环境关系及敏感目标图见附图2；项目道路现状及周边环境关系现状图见附图3。</w:t>
            </w:r>
          </w:p>
          <w:p w14:paraId="26CDB809">
            <w:pPr>
              <w:pStyle w:val="77"/>
              <w:spacing w:before="120"/>
              <w:rPr>
                <w:rFonts w:hint="eastAsia"/>
                <w:szCs w:val="24"/>
              </w:rPr>
            </w:pPr>
            <w:r>
              <w:rPr>
                <w:rFonts w:hint="eastAsia"/>
                <w:szCs w:val="24"/>
              </w:rPr>
              <w:t>表3-4 项目环境保护目标一览表</w:t>
            </w:r>
          </w:p>
          <w:tbl>
            <w:tblPr>
              <w:tblStyle w:val="2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9"/>
              <w:gridCol w:w="970"/>
              <w:gridCol w:w="486"/>
              <w:gridCol w:w="1283"/>
              <w:gridCol w:w="1162"/>
              <w:gridCol w:w="1557"/>
              <w:gridCol w:w="2804"/>
            </w:tblGrid>
            <w:tr w14:paraId="157FE4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9" w:type="dxa"/>
                  <w:noWrap w:val="0"/>
                  <w:vAlign w:val="center"/>
                </w:tcPr>
                <w:p w14:paraId="79062EDD">
                  <w:pPr>
                    <w:pStyle w:val="81"/>
                    <w:rPr>
                      <w:rFonts w:hint="eastAsia"/>
                      <w:szCs w:val="21"/>
                    </w:rPr>
                  </w:pPr>
                  <w:r>
                    <w:rPr>
                      <w:rFonts w:hint="eastAsia"/>
                      <w:szCs w:val="21"/>
                    </w:rPr>
                    <w:t>环境</w:t>
                  </w:r>
                </w:p>
                <w:p w14:paraId="3A73D02B">
                  <w:pPr>
                    <w:pStyle w:val="81"/>
                    <w:rPr>
                      <w:rFonts w:hint="eastAsia"/>
                      <w:szCs w:val="21"/>
                    </w:rPr>
                  </w:pPr>
                  <w:r>
                    <w:rPr>
                      <w:rFonts w:hint="eastAsia"/>
                      <w:szCs w:val="21"/>
                    </w:rPr>
                    <w:t>要素</w:t>
                  </w:r>
                </w:p>
              </w:tc>
              <w:tc>
                <w:tcPr>
                  <w:tcW w:w="970" w:type="dxa"/>
                  <w:noWrap w:val="0"/>
                  <w:vAlign w:val="center"/>
                </w:tcPr>
                <w:p w14:paraId="111E9CE9">
                  <w:pPr>
                    <w:pStyle w:val="81"/>
                    <w:rPr>
                      <w:rFonts w:hint="eastAsia"/>
                      <w:szCs w:val="21"/>
                    </w:rPr>
                  </w:pPr>
                  <w:r>
                    <w:rPr>
                      <w:rFonts w:hint="eastAsia"/>
                      <w:szCs w:val="21"/>
                    </w:rPr>
                    <w:t>环境保护对象</w:t>
                  </w:r>
                </w:p>
              </w:tc>
              <w:tc>
                <w:tcPr>
                  <w:tcW w:w="486" w:type="dxa"/>
                  <w:noWrap w:val="0"/>
                  <w:vAlign w:val="center"/>
                </w:tcPr>
                <w:p w14:paraId="65D29C32">
                  <w:pPr>
                    <w:pStyle w:val="81"/>
                    <w:rPr>
                      <w:rFonts w:hint="eastAsia"/>
                      <w:szCs w:val="21"/>
                    </w:rPr>
                  </w:pPr>
                  <w:r>
                    <w:rPr>
                      <w:rFonts w:hint="eastAsia"/>
                      <w:szCs w:val="21"/>
                    </w:rPr>
                    <w:t>方位</w:t>
                  </w:r>
                </w:p>
              </w:tc>
              <w:tc>
                <w:tcPr>
                  <w:tcW w:w="1283" w:type="dxa"/>
                  <w:noWrap w:val="0"/>
                  <w:vAlign w:val="center"/>
                </w:tcPr>
                <w:p w14:paraId="79BBADC4">
                  <w:pPr>
                    <w:pStyle w:val="81"/>
                    <w:rPr>
                      <w:szCs w:val="21"/>
                    </w:rPr>
                  </w:pPr>
                  <w:r>
                    <w:rPr>
                      <w:rFonts w:hint="eastAsia"/>
                      <w:szCs w:val="21"/>
                    </w:rPr>
                    <w:t>距离道路最近距离（m）</w:t>
                  </w:r>
                </w:p>
              </w:tc>
              <w:tc>
                <w:tcPr>
                  <w:tcW w:w="1162" w:type="dxa"/>
                  <w:noWrap w:val="0"/>
                  <w:vAlign w:val="center"/>
                </w:tcPr>
                <w:p w14:paraId="7DC68CFD">
                  <w:pPr>
                    <w:pStyle w:val="81"/>
                    <w:rPr>
                      <w:szCs w:val="21"/>
                    </w:rPr>
                  </w:pPr>
                  <w:r>
                    <w:rPr>
                      <w:rFonts w:hint="eastAsia"/>
                      <w:szCs w:val="21"/>
                    </w:rPr>
                    <w:t>距路中心距离（m）</w:t>
                  </w:r>
                </w:p>
              </w:tc>
              <w:tc>
                <w:tcPr>
                  <w:tcW w:w="1557" w:type="dxa"/>
                  <w:noWrap w:val="0"/>
                  <w:vAlign w:val="center"/>
                </w:tcPr>
                <w:p w14:paraId="3C2299C1">
                  <w:pPr>
                    <w:pStyle w:val="81"/>
                    <w:rPr>
                      <w:szCs w:val="21"/>
                    </w:rPr>
                  </w:pPr>
                  <w:r>
                    <w:rPr>
                      <w:rFonts w:hint="eastAsia"/>
                      <w:szCs w:val="21"/>
                    </w:rPr>
                    <w:t>敏感点功能/特征</w:t>
                  </w:r>
                </w:p>
              </w:tc>
              <w:tc>
                <w:tcPr>
                  <w:tcW w:w="2804" w:type="dxa"/>
                  <w:noWrap w:val="0"/>
                  <w:vAlign w:val="center"/>
                </w:tcPr>
                <w:p w14:paraId="647A085A">
                  <w:pPr>
                    <w:pStyle w:val="81"/>
                    <w:rPr>
                      <w:rFonts w:hint="eastAsia"/>
                      <w:szCs w:val="21"/>
                    </w:rPr>
                  </w:pPr>
                  <w:r>
                    <w:rPr>
                      <w:rFonts w:hint="eastAsia"/>
                      <w:szCs w:val="21"/>
                    </w:rPr>
                    <w:t>环境功能区划要求</w:t>
                  </w:r>
                </w:p>
              </w:tc>
            </w:tr>
            <w:tr w14:paraId="7B461E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9" w:type="dxa"/>
                  <w:noWrap w:val="0"/>
                  <w:vAlign w:val="center"/>
                </w:tcPr>
                <w:p w14:paraId="11DA4A56">
                  <w:pPr>
                    <w:pStyle w:val="81"/>
                    <w:rPr>
                      <w:rFonts w:hint="eastAsia"/>
                      <w:szCs w:val="21"/>
                    </w:rPr>
                  </w:pPr>
                  <w:r>
                    <w:rPr>
                      <w:rFonts w:hint="eastAsia"/>
                      <w:szCs w:val="21"/>
                    </w:rPr>
                    <w:t>水环境</w:t>
                  </w:r>
                </w:p>
              </w:tc>
              <w:tc>
                <w:tcPr>
                  <w:tcW w:w="970" w:type="dxa"/>
                  <w:noWrap w:val="0"/>
                  <w:vAlign w:val="center"/>
                </w:tcPr>
                <w:p w14:paraId="44FAFD02">
                  <w:pPr>
                    <w:widowControl/>
                    <w:jc w:val="center"/>
                    <w:rPr>
                      <w:szCs w:val="21"/>
                    </w:rPr>
                  </w:pPr>
                  <w:r>
                    <w:rPr>
                      <w:rFonts w:hint="eastAsia" w:cs="宋体"/>
                      <w:kern w:val="0"/>
                      <w:szCs w:val="21"/>
                    </w:rPr>
                    <w:t>大庆河</w:t>
                  </w:r>
                </w:p>
              </w:tc>
              <w:tc>
                <w:tcPr>
                  <w:tcW w:w="486" w:type="dxa"/>
                  <w:noWrap w:val="0"/>
                  <w:vAlign w:val="center"/>
                </w:tcPr>
                <w:p w14:paraId="671847C8">
                  <w:pPr>
                    <w:widowControl/>
                    <w:jc w:val="center"/>
                    <w:rPr>
                      <w:szCs w:val="21"/>
                    </w:rPr>
                  </w:pPr>
                  <w:r>
                    <w:rPr>
                      <w:rFonts w:hint="eastAsia" w:cs="宋体"/>
                      <w:szCs w:val="21"/>
                    </w:rPr>
                    <w:t>W</w:t>
                  </w:r>
                </w:p>
              </w:tc>
              <w:tc>
                <w:tcPr>
                  <w:tcW w:w="1283" w:type="dxa"/>
                  <w:noWrap w:val="0"/>
                  <w:vAlign w:val="center"/>
                </w:tcPr>
                <w:p w14:paraId="7A8F10CF">
                  <w:pPr>
                    <w:pStyle w:val="81"/>
                    <w:rPr>
                      <w:szCs w:val="21"/>
                    </w:rPr>
                  </w:pPr>
                  <w:r>
                    <w:rPr>
                      <w:rFonts w:hint="eastAsia"/>
                      <w:szCs w:val="21"/>
                    </w:rPr>
                    <w:t>跨越</w:t>
                  </w:r>
                </w:p>
              </w:tc>
              <w:tc>
                <w:tcPr>
                  <w:tcW w:w="1162" w:type="dxa"/>
                  <w:noWrap w:val="0"/>
                  <w:vAlign w:val="center"/>
                </w:tcPr>
                <w:p w14:paraId="47A0365D">
                  <w:pPr>
                    <w:pStyle w:val="81"/>
                    <w:rPr>
                      <w:szCs w:val="21"/>
                    </w:rPr>
                  </w:pPr>
                  <w:r>
                    <w:rPr>
                      <w:rFonts w:hint="eastAsia"/>
                      <w:szCs w:val="21"/>
                    </w:rPr>
                    <w:t>/</w:t>
                  </w:r>
                </w:p>
              </w:tc>
              <w:tc>
                <w:tcPr>
                  <w:tcW w:w="1557" w:type="dxa"/>
                  <w:noWrap w:val="0"/>
                  <w:vAlign w:val="center"/>
                </w:tcPr>
                <w:p w14:paraId="48D91B25">
                  <w:pPr>
                    <w:pStyle w:val="81"/>
                    <w:rPr>
                      <w:szCs w:val="21"/>
                    </w:rPr>
                  </w:pPr>
                  <w:r>
                    <w:rPr>
                      <w:szCs w:val="21"/>
                    </w:rPr>
                    <w:t>Ⅴ类</w:t>
                  </w:r>
                  <w:r>
                    <w:rPr>
                      <w:rFonts w:hint="eastAsia"/>
                      <w:szCs w:val="21"/>
                    </w:rPr>
                    <w:t>水体</w:t>
                  </w:r>
                </w:p>
              </w:tc>
              <w:tc>
                <w:tcPr>
                  <w:tcW w:w="2804" w:type="dxa"/>
                  <w:noWrap w:val="0"/>
                  <w:vAlign w:val="center"/>
                </w:tcPr>
                <w:p w14:paraId="59BCEBCC">
                  <w:pPr>
                    <w:pStyle w:val="81"/>
                    <w:rPr>
                      <w:rFonts w:hint="eastAsia"/>
                      <w:szCs w:val="21"/>
                    </w:rPr>
                  </w:pPr>
                  <w:r>
                    <w:rPr>
                      <w:rFonts w:hint="eastAsia"/>
                      <w:szCs w:val="21"/>
                    </w:rPr>
                    <w:t>GB3838-2002《地表水环境质量标准》</w:t>
                  </w:r>
                  <w:r>
                    <w:rPr>
                      <w:szCs w:val="21"/>
                    </w:rPr>
                    <w:t>Ⅴ类</w:t>
                  </w:r>
                </w:p>
              </w:tc>
            </w:tr>
            <w:tr w14:paraId="2EAAEE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9" w:type="dxa"/>
                  <w:vMerge w:val="restart"/>
                  <w:noWrap w:val="0"/>
                  <w:vAlign w:val="center"/>
                </w:tcPr>
                <w:p w14:paraId="4CA23E70">
                  <w:pPr>
                    <w:pStyle w:val="81"/>
                    <w:rPr>
                      <w:rFonts w:hint="eastAsia"/>
                      <w:szCs w:val="21"/>
                    </w:rPr>
                  </w:pPr>
                  <w:r>
                    <w:rPr>
                      <w:rFonts w:hint="eastAsia"/>
                      <w:szCs w:val="21"/>
                    </w:rPr>
                    <w:t>大气</w:t>
                  </w:r>
                </w:p>
                <w:p w14:paraId="2960A26B">
                  <w:pPr>
                    <w:pStyle w:val="81"/>
                    <w:rPr>
                      <w:rFonts w:hint="eastAsia"/>
                      <w:szCs w:val="21"/>
                    </w:rPr>
                  </w:pPr>
                  <w:r>
                    <w:rPr>
                      <w:rFonts w:hint="eastAsia"/>
                      <w:szCs w:val="21"/>
                    </w:rPr>
                    <w:t>环境、声环境</w:t>
                  </w:r>
                </w:p>
              </w:tc>
              <w:tc>
                <w:tcPr>
                  <w:tcW w:w="970" w:type="dxa"/>
                  <w:noWrap w:val="0"/>
                  <w:vAlign w:val="center"/>
                </w:tcPr>
                <w:p w14:paraId="3F0F8DF1">
                  <w:pPr>
                    <w:pStyle w:val="81"/>
                    <w:rPr>
                      <w:szCs w:val="21"/>
                    </w:rPr>
                  </w:pPr>
                  <w:r>
                    <w:rPr>
                      <w:rFonts w:hint="eastAsia"/>
                      <w:bCs/>
                      <w:szCs w:val="21"/>
                    </w:rPr>
                    <w:t>榕发乌山郡</w:t>
                  </w:r>
                </w:p>
              </w:tc>
              <w:tc>
                <w:tcPr>
                  <w:tcW w:w="486" w:type="dxa"/>
                  <w:noWrap w:val="0"/>
                  <w:vAlign w:val="center"/>
                </w:tcPr>
                <w:p w14:paraId="1A8D837D">
                  <w:pPr>
                    <w:pStyle w:val="81"/>
                    <w:rPr>
                      <w:rFonts w:hint="eastAsia"/>
                      <w:szCs w:val="21"/>
                    </w:rPr>
                  </w:pPr>
                  <w:r>
                    <w:rPr>
                      <w:rFonts w:hint="eastAsia"/>
                      <w:szCs w:val="21"/>
                    </w:rPr>
                    <w:t>S</w:t>
                  </w:r>
                </w:p>
              </w:tc>
              <w:tc>
                <w:tcPr>
                  <w:tcW w:w="1283" w:type="dxa"/>
                  <w:noWrap w:val="0"/>
                  <w:vAlign w:val="center"/>
                </w:tcPr>
                <w:p w14:paraId="23B65E1F">
                  <w:pPr>
                    <w:pStyle w:val="81"/>
                    <w:rPr>
                      <w:rFonts w:hint="eastAsia"/>
                      <w:szCs w:val="21"/>
                    </w:rPr>
                  </w:pPr>
                  <w:r>
                    <w:rPr>
                      <w:rFonts w:hint="eastAsia"/>
                      <w:szCs w:val="21"/>
                    </w:rPr>
                    <w:t>10</w:t>
                  </w:r>
                </w:p>
              </w:tc>
              <w:tc>
                <w:tcPr>
                  <w:tcW w:w="1162" w:type="dxa"/>
                  <w:noWrap w:val="0"/>
                  <w:vAlign w:val="center"/>
                </w:tcPr>
                <w:p w14:paraId="09B35F55">
                  <w:pPr>
                    <w:pStyle w:val="81"/>
                    <w:rPr>
                      <w:szCs w:val="21"/>
                    </w:rPr>
                  </w:pPr>
                  <w:r>
                    <w:rPr>
                      <w:rFonts w:hint="eastAsia"/>
                      <w:szCs w:val="21"/>
                    </w:rPr>
                    <w:t>19</w:t>
                  </w:r>
                </w:p>
              </w:tc>
              <w:tc>
                <w:tcPr>
                  <w:tcW w:w="1557" w:type="dxa"/>
                  <w:noWrap w:val="0"/>
                  <w:vAlign w:val="center"/>
                </w:tcPr>
                <w:p w14:paraId="32AB4B61">
                  <w:pPr>
                    <w:pStyle w:val="81"/>
                    <w:rPr>
                      <w:szCs w:val="21"/>
                    </w:rPr>
                  </w:pPr>
                  <w:r>
                    <w:rPr>
                      <w:rFonts w:hint="eastAsia"/>
                      <w:szCs w:val="21"/>
                    </w:rPr>
                    <w:t>住宅小区，</w:t>
                  </w:r>
                  <w:r>
                    <w:rPr>
                      <w:szCs w:val="21"/>
                    </w:rPr>
                    <w:t>砖混结构，</w:t>
                  </w:r>
                  <w:r>
                    <w:rPr>
                      <w:rFonts w:hint="eastAsia"/>
                      <w:szCs w:val="21"/>
                    </w:rPr>
                    <w:t>18</w:t>
                  </w:r>
                  <w:r>
                    <w:rPr>
                      <w:szCs w:val="21"/>
                    </w:rPr>
                    <w:t>层</w:t>
                  </w:r>
                </w:p>
              </w:tc>
              <w:tc>
                <w:tcPr>
                  <w:tcW w:w="2804" w:type="dxa"/>
                  <w:vMerge w:val="restart"/>
                  <w:noWrap w:val="0"/>
                  <w:vAlign w:val="center"/>
                </w:tcPr>
                <w:p w14:paraId="1EB93ADF">
                  <w:pPr>
                    <w:pStyle w:val="81"/>
                    <w:rPr>
                      <w:rFonts w:hint="eastAsia"/>
                      <w:szCs w:val="21"/>
                    </w:rPr>
                  </w:pPr>
                  <w:r>
                    <w:rPr>
                      <w:rFonts w:hint="eastAsia"/>
                      <w:szCs w:val="21"/>
                    </w:rPr>
                    <w:t>《环境空气质量标准》（GB3095-2012）中的二级标准</w:t>
                  </w:r>
                </w:p>
                <w:p w14:paraId="2B91701C">
                  <w:pPr>
                    <w:pStyle w:val="81"/>
                    <w:rPr>
                      <w:rFonts w:hint="eastAsia"/>
                      <w:szCs w:val="21"/>
                    </w:rPr>
                  </w:pPr>
                  <w:r>
                    <w:rPr>
                      <w:rFonts w:hint="eastAsia"/>
                      <w:szCs w:val="21"/>
                    </w:rPr>
                    <w:t>《声环境质量标准》（GB3096-2008）2类标准</w:t>
                  </w:r>
                </w:p>
              </w:tc>
            </w:tr>
            <w:tr w14:paraId="1D563E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9" w:type="dxa"/>
                  <w:vMerge w:val="continue"/>
                  <w:noWrap w:val="0"/>
                  <w:vAlign w:val="center"/>
                </w:tcPr>
                <w:p w14:paraId="3839FB00">
                  <w:pPr>
                    <w:pStyle w:val="81"/>
                    <w:rPr>
                      <w:rFonts w:hint="eastAsia"/>
                      <w:szCs w:val="21"/>
                    </w:rPr>
                  </w:pPr>
                </w:p>
              </w:tc>
              <w:tc>
                <w:tcPr>
                  <w:tcW w:w="970" w:type="dxa"/>
                  <w:noWrap w:val="0"/>
                  <w:vAlign w:val="center"/>
                </w:tcPr>
                <w:p w14:paraId="797F9F8C">
                  <w:pPr>
                    <w:widowControl/>
                    <w:jc w:val="center"/>
                    <w:rPr>
                      <w:szCs w:val="21"/>
                    </w:rPr>
                  </w:pPr>
                  <w:r>
                    <w:rPr>
                      <w:rFonts w:hint="eastAsia"/>
                      <w:bCs/>
                      <w:szCs w:val="21"/>
                    </w:rPr>
                    <w:t>融信澜郡</w:t>
                  </w:r>
                </w:p>
              </w:tc>
              <w:tc>
                <w:tcPr>
                  <w:tcW w:w="486" w:type="dxa"/>
                  <w:noWrap w:val="0"/>
                  <w:vAlign w:val="center"/>
                </w:tcPr>
                <w:p w14:paraId="6F82A5EF">
                  <w:pPr>
                    <w:widowControl/>
                    <w:jc w:val="center"/>
                    <w:rPr>
                      <w:szCs w:val="21"/>
                    </w:rPr>
                  </w:pPr>
                  <w:r>
                    <w:rPr>
                      <w:rFonts w:hint="eastAsia" w:cs="宋体"/>
                      <w:szCs w:val="21"/>
                    </w:rPr>
                    <w:t>N</w:t>
                  </w:r>
                </w:p>
              </w:tc>
              <w:tc>
                <w:tcPr>
                  <w:tcW w:w="1283" w:type="dxa"/>
                  <w:noWrap w:val="0"/>
                  <w:vAlign w:val="center"/>
                </w:tcPr>
                <w:p w14:paraId="09245F89">
                  <w:pPr>
                    <w:pStyle w:val="81"/>
                    <w:rPr>
                      <w:szCs w:val="21"/>
                    </w:rPr>
                  </w:pPr>
                  <w:r>
                    <w:rPr>
                      <w:rFonts w:hint="eastAsia"/>
                      <w:szCs w:val="21"/>
                    </w:rPr>
                    <w:t>15</w:t>
                  </w:r>
                </w:p>
              </w:tc>
              <w:tc>
                <w:tcPr>
                  <w:tcW w:w="1162" w:type="dxa"/>
                  <w:noWrap w:val="0"/>
                  <w:vAlign w:val="center"/>
                </w:tcPr>
                <w:p w14:paraId="2D4B0FB0">
                  <w:pPr>
                    <w:pStyle w:val="81"/>
                    <w:rPr>
                      <w:szCs w:val="21"/>
                    </w:rPr>
                  </w:pPr>
                  <w:r>
                    <w:rPr>
                      <w:rFonts w:hint="eastAsia"/>
                      <w:szCs w:val="21"/>
                    </w:rPr>
                    <w:t>24</w:t>
                  </w:r>
                </w:p>
              </w:tc>
              <w:tc>
                <w:tcPr>
                  <w:tcW w:w="1557" w:type="dxa"/>
                  <w:noWrap w:val="0"/>
                  <w:vAlign w:val="center"/>
                </w:tcPr>
                <w:p w14:paraId="7A6E497D">
                  <w:pPr>
                    <w:pStyle w:val="81"/>
                    <w:rPr>
                      <w:szCs w:val="21"/>
                    </w:rPr>
                  </w:pPr>
                  <w:r>
                    <w:rPr>
                      <w:rFonts w:hint="eastAsia"/>
                      <w:szCs w:val="21"/>
                    </w:rPr>
                    <w:t>住宅小区，</w:t>
                  </w:r>
                  <w:r>
                    <w:rPr>
                      <w:szCs w:val="21"/>
                    </w:rPr>
                    <w:t>砖混结构，</w:t>
                  </w:r>
                  <w:r>
                    <w:rPr>
                      <w:rFonts w:hint="eastAsia"/>
                      <w:szCs w:val="21"/>
                    </w:rPr>
                    <w:t>38</w:t>
                  </w:r>
                  <w:r>
                    <w:rPr>
                      <w:szCs w:val="21"/>
                    </w:rPr>
                    <w:t>层</w:t>
                  </w:r>
                </w:p>
              </w:tc>
              <w:tc>
                <w:tcPr>
                  <w:tcW w:w="2804" w:type="dxa"/>
                  <w:vMerge w:val="continue"/>
                  <w:noWrap w:val="0"/>
                  <w:vAlign w:val="center"/>
                </w:tcPr>
                <w:p w14:paraId="7239522E">
                  <w:pPr>
                    <w:pStyle w:val="81"/>
                    <w:rPr>
                      <w:rFonts w:hint="eastAsia"/>
                      <w:szCs w:val="21"/>
                    </w:rPr>
                  </w:pPr>
                </w:p>
              </w:tc>
            </w:tr>
            <w:tr w14:paraId="1840E9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9" w:type="dxa"/>
                  <w:vMerge w:val="continue"/>
                  <w:noWrap w:val="0"/>
                  <w:vAlign w:val="center"/>
                </w:tcPr>
                <w:p w14:paraId="22B2CEBC">
                  <w:pPr>
                    <w:pStyle w:val="81"/>
                    <w:rPr>
                      <w:rFonts w:hint="eastAsia"/>
                      <w:szCs w:val="21"/>
                    </w:rPr>
                  </w:pPr>
                </w:p>
              </w:tc>
              <w:tc>
                <w:tcPr>
                  <w:tcW w:w="970" w:type="dxa"/>
                  <w:noWrap w:val="0"/>
                  <w:vAlign w:val="center"/>
                </w:tcPr>
                <w:p w14:paraId="66B17211">
                  <w:pPr>
                    <w:widowControl/>
                    <w:jc w:val="center"/>
                    <w:rPr>
                      <w:rFonts w:cs="宋体"/>
                      <w:szCs w:val="21"/>
                    </w:rPr>
                  </w:pPr>
                  <w:r>
                    <w:rPr>
                      <w:rFonts w:hint="eastAsia"/>
                      <w:bCs/>
                      <w:szCs w:val="21"/>
                    </w:rPr>
                    <w:t>万象城杨桥里</w:t>
                  </w:r>
                </w:p>
              </w:tc>
              <w:tc>
                <w:tcPr>
                  <w:tcW w:w="486" w:type="dxa"/>
                  <w:noWrap w:val="0"/>
                  <w:vAlign w:val="center"/>
                </w:tcPr>
                <w:p w14:paraId="52080B39">
                  <w:pPr>
                    <w:widowControl/>
                    <w:jc w:val="center"/>
                    <w:rPr>
                      <w:rFonts w:cs="宋体"/>
                      <w:szCs w:val="21"/>
                    </w:rPr>
                  </w:pPr>
                  <w:r>
                    <w:rPr>
                      <w:rFonts w:hint="eastAsia" w:cs="宋体"/>
                      <w:szCs w:val="21"/>
                    </w:rPr>
                    <w:t>N</w:t>
                  </w:r>
                </w:p>
              </w:tc>
              <w:tc>
                <w:tcPr>
                  <w:tcW w:w="1283" w:type="dxa"/>
                  <w:noWrap w:val="0"/>
                  <w:vAlign w:val="center"/>
                </w:tcPr>
                <w:p w14:paraId="2ACB1770">
                  <w:pPr>
                    <w:pStyle w:val="81"/>
                    <w:rPr>
                      <w:szCs w:val="21"/>
                    </w:rPr>
                  </w:pPr>
                  <w:r>
                    <w:rPr>
                      <w:rFonts w:hint="eastAsia"/>
                      <w:szCs w:val="21"/>
                    </w:rPr>
                    <w:t>17</w:t>
                  </w:r>
                </w:p>
              </w:tc>
              <w:tc>
                <w:tcPr>
                  <w:tcW w:w="1162" w:type="dxa"/>
                  <w:noWrap w:val="0"/>
                  <w:vAlign w:val="center"/>
                </w:tcPr>
                <w:p w14:paraId="5145E558">
                  <w:pPr>
                    <w:pStyle w:val="81"/>
                    <w:rPr>
                      <w:szCs w:val="21"/>
                    </w:rPr>
                  </w:pPr>
                  <w:r>
                    <w:rPr>
                      <w:rFonts w:hint="eastAsia"/>
                      <w:szCs w:val="21"/>
                    </w:rPr>
                    <w:t>26</w:t>
                  </w:r>
                </w:p>
              </w:tc>
              <w:tc>
                <w:tcPr>
                  <w:tcW w:w="1557" w:type="dxa"/>
                  <w:noWrap w:val="0"/>
                  <w:vAlign w:val="center"/>
                </w:tcPr>
                <w:p w14:paraId="1463DA1D">
                  <w:pPr>
                    <w:pStyle w:val="81"/>
                    <w:rPr>
                      <w:rFonts w:hint="eastAsia"/>
                      <w:szCs w:val="21"/>
                    </w:rPr>
                  </w:pPr>
                  <w:r>
                    <w:rPr>
                      <w:szCs w:val="21"/>
                    </w:rPr>
                    <w:t>住宅用地、商服</w:t>
                  </w:r>
                  <w:r>
                    <w:rPr>
                      <w:rFonts w:hint="eastAsia"/>
                      <w:szCs w:val="21"/>
                    </w:rPr>
                    <w:t>用地，</w:t>
                  </w:r>
                  <w:r>
                    <w:rPr>
                      <w:szCs w:val="21"/>
                    </w:rPr>
                    <w:t>砖混结构，</w:t>
                  </w:r>
                  <w:r>
                    <w:rPr>
                      <w:rFonts w:hint="eastAsia"/>
                      <w:szCs w:val="21"/>
                    </w:rPr>
                    <w:t>20</w:t>
                  </w:r>
                  <w:r>
                    <w:rPr>
                      <w:szCs w:val="21"/>
                    </w:rPr>
                    <w:t>层</w:t>
                  </w:r>
                </w:p>
              </w:tc>
              <w:tc>
                <w:tcPr>
                  <w:tcW w:w="2804" w:type="dxa"/>
                  <w:vMerge w:val="continue"/>
                  <w:noWrap w:val="0"/>
                  <w:vAlign w:val="center"/>
                </w:tcPr>
                <w:p w14:paraId="3A9C8F92">
                  <w:pPr>
                    <w:pStyle w:val="81"/>
                    <w:rPr>
                      <w:rFonts w:hint="eastAsia"/>
                      <w:szCs w:val="21"/>
                    </w:rPr>
                  </w:pPr>
                </w:p>
              </w:tc>
            </w:tr>
            <w:tr w14:paraId="633003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9" w:type="dxa"/>
                  <w:noWrap w:val="0"/>
                  <w:vAlign w:val="center"/>
                </w:tcPr>
                <w:p w14:paraId="1513341A">
                  <w:pPr>
                    <w:pStyle w:val="81"/>
                    <w:rPr>
                      <w:rFonts w:hint="eastAsia"/>
                      <w:szCs w:val="21"/>
                    </w:rPr>
                  </w:pPr>
                  <w:r>
                    <w:rPr>
                      <w:rFonts w:hint="eastAsia" w:cs="宋体"/>
                      <w:szCs w:val="21"/>
                    </w:rPr>
                    <w:t>生态环境</w:t>
                  </w:r>
                </w:p>
              </w:tc>
              <w:tc>
                <w:tcPr>
                  <w:tcW w:w="970" w:type="dxa"/>
                  <w:noWrap w:val="0"/>
                  <w:vAlign w:val="center"/>
                </w:tcPr>
                <w:p w14:paraId="234F94F2">
                  <w:pPr>
                    <w:widowControl/>
                    <w:jc w:val="center"/>
                    <w:rPr>
                      <w:bCs/>
                      <w:szCs w:val="21"/>
                    </w:rPr>
                  </w:pPr>
                  <w:r>
                    <w:rPr>
                      <w:rFonts w:hint="eastAsia"/>
                      <w:bCs/>
                      <w:szCs w:val="21"/>
                    </w:rPr>
                    <w:t>工业路桥梁南侧大榕树</w:t>
                  </w:r>
                </w:p>
              </w:tc>
              <w:tc>
                <w:tcPr>
                  <w:tcW w:w="486" w:type="dxa"/>
                  <w:noWrap w:val="0"/>
                  <w:vAlign w:val="center"/>
                </w:tcPr>
                <w:p w14:paraId="33276B65">
                  <w:pPr>
                    <w:widowControl/>
                    <w:jc w:val="center"/>
                    <w:rPr>
                      <w:rFonts w:hint="eastAsia" w:cs="宋体"/>
                      <w:szCs w:val="21"/>
                    </w:rPr>
                  </w:pPr>
                  <w:r>
                    <w:rPr>
                      <w:rFonts w:hint="eastAsia" w:cs="宋体"/>
                      <w:szCs w:val="21"/>
                    </w:rPr>
                    <w:t>S</w:t>
                  </w:r>
                </w:p>
              </w:tc>
              <w:tc>
                <w:tcPr>
                  <w:tcW w:w="1283" w:type="dxa"/>
                  <w:noWrap w:val="0"/>
                  <w:vAlign w:val="center"/>
                </w:tcPr>
                <w:p w14:paraId="261CC259">
                  <w:pPr>
                    <w:pStyle w:val="81"/>
                    <w:rPr>
                      <w:szCs w:val="21"/>
                    </w:rPr>
                  </w:pPr>
                  <w:r>
                    <w:rPr>
                      <w:rFonts w:hint="eastAsia"/>
                      <w:szCs w:val="21"/>
                    </w:rPr>
                    <w:t>3</w:t>
                  </w:r>
                </w:p>
              </w:tc>
              <w:tc>
                <w:tcPr>
                  <w:tcW w:w="1162" w:type="dxa"/>
                  <w:noWrap w:val="0"/>
                  <w:vAlign w:val="center"/>
                </w:tcPr>
                <w:p w14:paraId="590689C5">
                  <w:pPr>
                    <w:pStyle w:val="81"/>
                    <w:rPr>
                      <w:szCs w:val="21"/>
                    </w:rPr>
                  </w:pPr>
                  <w:r>
                    <w:rPr>
                      <w:rFonts w:hint="eastAsia"/>
                      <w:szCs w:val="21"/>
                    </w:rPr>
                    <w:t>12</w:t>
                  </w:r>
                </w:p>
              </w:tc>
              <w:tc>
                <w:tcPr>
                  <w:tcW w:w="1557" w:type="dxa"/>
                  <w:noWrap w:val="0"/>
                  <w:vAlign w:val="center"/>
                </w:tcPr>
                <w:p w14:paraId="69E61BA2">
                  <w:pPr>
                    <w:pStyle w:val="81"/>
                    <w:rPr>
                      <w:rFonts w:hint="eastAsia"/>
                      <w:szCs w:val="21"/>
                    </w:rPr>
                  </w:pPr>
                  <w:r>
                    <w:rPr>
                      <w:rFonts w:hint="eastAsia"/>
                      <w:szCs w:val="21"/>
                    </w:rPr>
                    <w:t>大榕树</w:t>
                  </w:r>
                </w:p>
              </w:tc>
              <w:tc>
                <w:tcPr>
                  <w:tcW w:w="2804" w:type="dxa"/>
                  <w:noWrap w:val="0"/>
                  <w:vAlign w:val="center"/>
                </w:tcPr>
                <w:p w14:paraId="699F67A1">
                  <w:pPr>
                    <w:pStyle w:val="81"/>
                    <w:rPr>
                      <w:szCs w:val="21"/>
                    </w:rPr>
                  </w:pPr>
                  <w:r>
                    <w:rPr>
                      <w:rFonts w:hint="eastAsia"/>
                      <w:szCs w:val="21"/>
                    </w:rPr>
                    <w:t>/</w:t>
                  </w:r>
                </w:p>
              </w:tc>
            </w:tr>
          </w:tbl>
          <w:p w14:paraId="57461C81">
            <w:pPr>
              <w:pStyle w:val="26"/>
              <w:ind w:firstLine="0" w:firstLineChars="0"/>
              <w:jc w:val="both"/>
            </w:pPr>
          </w:p>
        </w:tc>
      </w:tr>
      <w:tr w14:paraId="7F41A4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1" w:hRule="atLeast"/>
          <w:jc w:val="center"/>
        </w:trPr>
        <w:tc>
          <w:tcPr>
            <w:tcW w:w="778" w:type="dxa"/>
            <w:noWrap w:val="0"/>
            <w:vAlign w:val="center"/>
          </w:tcPr>
          <w:p w14:paraId="0F6D4532">
            <w:pPr>
              <w:adjustRightInd w:val="0"/>
              <w:snapToGrid w:val="0"/>
              <w:jc w:val="center"/>
              <w:rPr>
                <w:rFonts w:hint="eastAsia" w:ascii="宋体" w:hAnsi="宋体" w:cs="宋体"/>
                <w:kern w:val="0"/>
                <w:szCs w:val="21"/>
              </w:rPr>
            </w:pPr>
            <w:r>
              <w:rPr>
                <w:rFonts w:hint="eastAsia" w:ascii="宋体" w:hAnsi="宋体" w:cs="宋体"/>
                <w:kern w:val="0"/>
                <w:szCs w:val="21"/>
              </w:rPr>
              <w:t>评价</w:t>
            </w:r>
          </w:p>
          <w:p w14:paraId="4FD10CDC">
            <w:pPr>
              <w:adjustRightInd w:val="0"/>
              <w:snapToGrid w:val="0"/>
              <w:jc w:val="center"/>
              <w:rPr>
                <w:rFonts w:ascii="宋体" w:hAnsi="宋体" w:cs="宋体"/>
                <w:kern w:val="0"/>
                <w:szCs w:val="21"/>
              </w:rPr>
            </w:pPr>
            <w:r>
              <w:rPr>
                <w:rFonts w:hint="eastAsia" w:ascii="宋体" w:hAnsi="宋体" w:cs="宋体"/>
                <w:kern w:val="0"/>
                <w:szCs w:val="21"/>
              </w:rPr>
              <w:t>标准</w:t>
            </w:r>
          </w:p>
        </w:tc>
        <w:tc>
          <w:tcPr>
            <w:tcW w:w="9357" w:type="dxa"/>
            <w:noWrap w:val="0"/>
            <w:vAlign w:val="center"/>
          </w:tcPr>
          <w:p w14:paraId="150DC801">
            <w:pPr>
              <w:pStyle w:val="65"/>
              <w:numPr>
                <w:ilvl w:val="0"/>
                <w:numId w:val="0"/>
              </w:numPr>
              <w:spacing w:before="120" w:after="120"/>
              <w:rPr>
                <w:rFonts w:hint="eastAsia"/>
                <w:color w:val="auto"/>
              </w:rPr>
            </w:pPr>
            <w:r>
              <w:rPr>
                <w:rFonts w:hint="eastAsia"/>
                <w:color w:val="auto"/>
                <w:lang w:val="en-US"/>
              </w:rPr>
              <w:t>1、废水</w:t>
            </w:r>
          </w:p>
          <w:p w14:paraId="0E98F47E">
            <w:pPr>
              <w:widowControl/>
              <w:spacing w:line="360" w:lineRule="auto"/>
              <w:ind w:firstLine="480" w:firstLineChars="200"/>
              <w:rPr>
                <w:rFonts w:hint="eastAsia" w:cs="宋体"/>
                <w:color w:val="FF0000"/>
                <w:sz w:val="24"/>
              </w:rPr>
            </w:pPr>
            <w:r>
              <w:rPr>
                <w:rFonts w:hint="eastAsia" w:cs="宋体"/>
                <w:sz w:val="24"/>
              </w:rPr>
              <w:t>施工期：</w:t>
            </w:r>
            <w:r>
              <w:rPr>
                <w:rFonts w:hint="eastAsia"/>
                <w:sz w:val="24"/>
              </w:rPr>
              <w:t>施工期不设工人生活营地</w:t>
            </w:r>
            <w:r>
              <w:rPr>
                <w:rFonts w:hint="eastAsia"/>
                <w:color w:val="FF0000"/>
                <w:sz w:val="24"/>
              </w:rPr>
              <w:t>，仅设置施工办公区1处，办公区日间工作时会产生少量</w:t>
            </w:r>
            <w:r>
              <w:rPr>
                <w:color w:val="FF0000"/>
                <w:sz w:val="24"/>
              </w:rPr>
              <w:t>的生活污水，如工作洗手、上厕所等，会产生一些生活污水</w:t>
            </w:r>
            <w:r>
              <w:rPr>
                <w:rFonts w:hint="eastAsia"/>
                <w:color w:val="FF0000"/>
                <w:sz w:val="24"/>
              </w:rPr>
              <w:t>，依托当地民房现有的污水处理设施处理，不单独外排</w:t>
            </w:r>
            <w:r>
              <w:rPr>
                <w:rFonts w:hint="eastAsia" w:cs="宋体"/>
                <w:color w:val="FF0000"/>
                <w:sz w:val="24"/>
              </w:rPr>
              <w:t>；生产废水水量小，经沉淀处理后回用洒水抑尘等工序，不外排。</w:t>
            </w:r>
          </w:p>
          <w:p w14:paraId="479EE3EC">
            <w:pPr>
              <w:widowControl/>
              <w:spacing w:line="360" w:lineRule="auto"/>
              <w:ind w:firstLine="480" w:firstLineChars="200"/>
              <w:rPr>
                <w:rFonts w:hint="eastAsia" w:cs="宋体"/>
                <w:sz w:val="24"/>
              </w:rPr>
            </w:pPr>
            <w:r>
              <w:rPr>
                <w:rFonts w:hint="eastAsia" w:cs="宋体"/>
                <w:sz w:val="24"/>
              </w:rPr>
              <w:t>运营期：项目为市政道路建设工程，运营期项目道路降雨时形成的路面径流，就近排入现状河道。</w:t>
            </w:r>
          </w:p>
          <w:p w14:paraId="152D0534">
            <w:pPr>
              <w:pStyle w:val="65"/>
              <w:numPr>
                <w:ilvl w:val="0"/>
                <w:numId w:val="0"/>
              </w:numPr>
              <w:spacing w:before="120" w:after="120"/>
              <w:rPr>
                <w:rFonts w:hint="eastAsia"/>
                <w:color w:val="auto"/>
              </w:rPr>
            </w:pPr>
            <w:r>
              <w:rPr>
                <w:rFonts w:hint="eastAsia"/>
                <w:color w:val="auto"/>
                <w:lang w:val="en-US"/>
              </w:rPr>
              <w:t>2、</w:t>
            </w:r>
            <w:r>
              <w:rPr>
                <w:rFonts w:hint="eastAsia"/>
                <w:color w:val="auto"/>
              </w:rPr>
              <w:t>废气</w:t>
            </w:r>
          </w:p>
          <w:p w14:paraId="278B64E8">
            <w:pPr>
              <w:widowControl/>
              <w:spacing w:line="360" w:lineRule="auto"/>
              <w:ind w:firstLine="480" w:firstLineChars="200"/>
              <w:rPr>
                <w:rFonts w:hint="eastAsia" w:cs="宋体"/>
                <w:sz w:val="24"/>
              </w:rPr>
            </w:pPr>
            <w:r>
              <w:rPr>
                <w:rFonts w:hint="eastAsia" w:cs="宋体"/>
                <w:sz w:val="24"/>
              </w:rPr>
              <w:t>（1）施工期</w:t>
            </w:r>
          </w:p>
          <w:p w14:paraId="6AB2407E">
            <w:pPr>
              <w:widowControl/>
              <w:spacing w:line="360" w:lineRule="auto"/>
              <w:ind w:firstLine="480" w:firstLineChars="200"/>
              <w:rPr>
                <w:rFonts w:hint="eastAsia" w:cs="宋体"/>
                <w:sz w:val="24"/>
              </w:rPr>
            </w:pPr>
            <w:r>
              <w:rPr>
                <w:rFonts w:hint="eastAsia" w:cs="宋体"/>
                <w:sz w:val="24"/>
              </w:rPr>
              <w:t>本项目建设期产生的扬尘执行《大气污染物综合排放标准》(GB16297-1996)表2中颗粒物无组织废气浓度限值。具体标准限值见下表。</w:t>
            </w:r>
          </w:p>
          <w:p w14:paraId="2518F070">
            <w:pPr>
              <w:pStyle w:val="77"/>
              <w:spacing w:before="120" w:beforeLines="50"/>
              <w:rPr>
                <w:rFonts w:hint="eastAsia"/>
              </w:rPr>
            </w:pPr>
            <w:r>
              <w:rPr>
                <w:rFonts w:hint="eastAsia"/>
              </w:rPr>
              <w:t>表3-5</w:t>
            </w:r>
            <w:r>
              <w:rPr>
                <w:szCs w:val="24"/>
                <w:lang w:bidi="ar"/>
              </w:rPr>
              <w:t>《大气污染物综合排放标准》</w:t>
            </w:r>
            <w:r>
              <w:rPr>
                <w:snapToGrid w:val="0"/>
                <w:szCs w:val="24"/>
                <w:lang w:bidi="ar"/>
              </w:rPr>
              <w:t>(GB</w:t>
            </w:r>
            <w:r>
              <w:rPr>
                <w:szCs w:val="24"/>
                <w:lang w:bidi="ar"/>
              </w:rPr>
              <w:t>16297-1996</w:t>
            </w:r>
            <w:r>
              <w:rPr>
                <w:snapToGrid w:val="0"/>
                <w:szCs w:val="24"/>
                <w:lang w:bidi="ar"/>
              </w:rPr>
              <w:t>)颗粒物无组织</w:t>
            </w:r>
            <w:r>
              <w:rPr>
                <w:rFonts w:hint="eastAsia"/>
                <w:snapToGrid w:val="0"/>
                <w:szCs w:val="24"/>
                <w:lang w:bidi="ar"/>
              </w:rPr>
              <w:t>排放指标</w:t>
            </w:r>
          </w:p>
          <w:tbl>
            <w:tblPr>
              <w:tblStyle w:val="2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425"/>
              <w:gridCol w:w="2801"/>
              <w:gridCol w:w="3913"/>
            </w:tblGrid>
            <w:tr w14:paraId="0D006D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425" w:type="dxa"/>
                  <w:noWrap w:val="0"/>
                  <w:vAlign w:val="center"/>
                </w:tcPr>
                <w:p w14:paraId="61997E4F">
                  <w:pPr>
                    <w:pStyle w:val="81"/>
                  </w:pPr>
                  <w:r>
                    <w:rPr>
                      <w:rFonts w:hint="eastAsia"/>
                    </w:rPr>
                    <w:t>污染物</w:t>
                  </w:r>
                </w:p>
              </w:tc>
              <w:tc>
                <w:tcPr>
                  <w:tcW w:w="6714" w:type="dxa"/>
                  <w:gridSpan w:val="2"/>
                  <w:noWrap w:val="0"/>
                  <w:vAlign w:val="center"/>
                </w:tcPr>
                <w:p w14:paraId="1CF32830">
                  <w:pPr>
                    <w:pStyle w:val="81"/>
                  </w:pPr>
                  <w:r>
                    <w:rPr>
                      <w:rFonts w:hint="eastAsia"/>
                    </w:rPr>
                    <w:t>无组织排放浓度限值</w:t>
                  </w:r>
                </w:p>
              </w:tc>
            </w:tr>
            <w:tr w14:paraId="2A4A08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425" w:type="dxa"/>
                  <w:vMerge w:val="restart"/>
                  <w:noWrap w:val="0"/>
                  <w:vAlign w:val="center"/>
                </w:tcPr>
                <w:p w14:paraId="59F85649">
                  <w:pPr>
                    <w:pStyle w:val="81"/>
                  </w:pPr>
                  <w:r>
                    <w:rPr>
                      <w:rFonts w:hint="eastAsia"/>
                    </w:rPr>
                    <w:t>颗粒物</w:t>
                  </w:r>
                </w:p>
              </w:tc>
              <w:tc>
                <w:tcPr>
                  <w:tcW w:w="2801" w:type="dxa"/>
                  <w:noWrap w:val="0"/>
                  <w:vAlign w:val="center"/>
                </w:tcPr>
                <w:p w14:paraId="57DEDC60">
                  <w:pPr>
                    <w:pStyle w:val="81"/>
                    <w:rPr>
                      <w:rFonts w:hint="eastAsia"/>
                    </w:rPr>
                  </w:pPr>
                  <w:r>
                    <w:rPr>
                      <w:rFonts w:hint="eastAsia"/>
                    </w:rPr>
                    <w:t>监控点</w:t>
                  </w:r>
                </w:p>
              </w:tc>
              <w:tc>
                <w:tcPr>
                  <w:tcW w:w="3913" w:type="dxa"/>
                  <w:noWrap w:val="0"/>
                  <w:vAlign w:val="center"/>
                </w:tcPr>
                <w:p w14:paraId="022437E7">
                  <w:pPr>
                    <w:pStyle w:val="81"/>
                    <w:rPr>
                      <w:rFonts w:hint="eastAsia"/>
                    </w:rPr>
                  </w:pPr>
                  <w:r>
                    <w:rPr>
                      <w:rFonts w:hint="eastAsia"/>
                    </w:rPr>
                    <w:t>浓度（</w:t>
                  </w:r>
                  <w:r>
                    <w:t>mg/m</w:t>
                  </w:r>
                  <w:r>
                    <w:rPr>
                      <w:vertAlign w:val="superscript"/>
                    </w:rPr>
                    <w:t>3</w:t>
                  </w:r>
                  <w:r>
                    <w:rPr>
                      <w:rFonts w:hint="eastAsia"/>
                    </w:rPr>
                    <w:t>）</w:t>
                  </w:r>
                </w:p>
              </w:tc>
            </w:tr>
            <w:tr w14:paraId="1C8C42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425" w:type="dxa"/>
                  <w:vMerge w:val="continue"/>
                  <w:noWrap w:val="0"/>
                  <w:vAlign w:val="center"/>
                </w:tcPr>
                <w:p w14:paraId="526D860E">
                  <w:pPr>
                    <w:pStyle w:val="81"/>
                    <w:rPr>
                      <w:rFonts w:hint="eastAsia"/>
                    </w:rPr>
                  </w:pPr>
                </w:p>
              </w:tc>
              <w:tc>
                <w:tcPr>
                  <w:tcW w:w="2801" w:type="dxa"/>
                  <w:noWrap w:val="0"/>
                  <w:vAlign w:val="center"/>
                </w:tcPr>
                <w:p w14:paraId="586ABF9C">
                  <w:pPr>
                    <w:pStyle w:val="81"/>
                    <w:rPr>
                      <w:rFonts w:hint="eastAsia"/>
                    </w:rPr>
                  </w:pPr>
                  <w:r>
                    <w:rPr>
                      <w:rFonts w:hint="eastAsia"/>
                    </w:rPr>
                    <w:t>周界外浓度最高点</w:t>
                  </w:r>
                </w:p>
              </w:tc>
              <w:tc>
                <w:tcPr>
                  <w:tcW w:w="3913" w:type="dxa"/>
                  <w:noWrap w:val="0"/>
                  <w:vAlign w:val="center"/>
                </w:tcPr>
                <w:p w14:paraId="41AAC12C">
                  <w:pPr>
                    <w:pStyle w:val="81"/>
                    <w:rPr>
                      <w:rFonts w:hint="eastAsia"/>
                    </w:rPr>
                  </w:pPr>
                  <w:r>
                    <w:rPr>
                      <w:rFonts w:hint="eastAsia"/>
                    </w:rPr>
                    <w:t>1.0</w:t>
                  </w:r>
                </w:p>
              </w:tc>
            </w:tr>
          </w:tbl>
          <w:p w14:paraId="500CC394">
            <w:pPr>
              <w:widowControl/>
              <w:spacing w:line="360" w:lineRule="auto"/>
              <w:ind w:firstLine="480" w:firstLineChars="200"/>
              <w:rPr>
                <w:rFonts w:cs="宋体"/>
                <w:sz w:val="24"/>
              </w:rPr>
            </w:pPr>
            <w:r>
              <w:rPr>
                <w:rFonts w:hint="eastAsia" w:cs="宋体"/>
                <w:sz w:val="24"/>
              </w:rPr>
              <w:t>（2）</w:t>
            </w:r>
            <w:r>
              <w:rPr>
                <w:rFonts w:cs="宋体"/>
                <w:sz w:val="24"/>
              </w:rPr>
              <w:t>运营期</w:t>
            </w:r>
          </w:p>
          <w:p w14:paraId="40C3E259">
            <w:pPr>
              <w:widowControl/>
              <w:spacing w:line="360" w:lineRule="auto"/>
              <w:ind w:firstLine="480" w:firstLineChars="200"/>
              <w:rPr>
                <w:rFonts w:hint="eastAsia" w:cs="宋体"/>
                <w:sz w:val="24"/>
              </w:rPr>
            </w:pPr>
            <w:r>
              <w:rPr>
                <w:rFonts w:hint="eastAsia" w:cs="宋体"/>
                <w:sz w:val="24"/>
              </w:rPr>
              <w:t>营运期大气污染物主要是行驶汽车排放的尾气，机动车尾气所含成分比较复杂，主要污染物为NO</w:t>
            </w:r>
            <w:r>
              <w:rPr>
                <w:rFonts w:hint="eastAsia" w:cs="宋体"/>
                <w:sz w:val="24"/>
                <w:vertAlign w:val="subscript"/>
              </w:rPr>
              <w:t>2</w:t>
            </w:r>
            <w:r>
              <w:rPr>
                <w:rFonts w:hint="eastAsia" w:cs="宋体"/>
                <w:sz w:val="24"/>
              </w:rPr>
              <w:t>、CO。</w:t>
            </w:r>
          </w:p>
          <w:p w14:paraId="6D722743">
            <w:pPr>
              <w:widowControl/>
              <w:spacing w:line="360" w:lineRule="auto"/>
              <w:ind w:firstLine="480" w:firstLineChars="200"/>
              <w:rPr>
                <w:rFonts w:cs="宋体"/>
                <w:sz w:val="24"/>
              </w:rPr>
            </w:pPr>
            <w:r>
              <w:rPr>
                <w:rFonts w:cs="宋体"/>
                <w:sz w:val="24"/>
              </w:rPr>
              <w:t>项目汽车尾气执行《重型柴油车污染物排放限值及测量方法（中国第六阶段）》（GB17691-2018）相关标准、《轻型汽车污染物排放限值及测量方法（中国第六阶段）》（</w:t>
            </w:r>
            <w:r>
              <w:rPr>
                <w:rFonts w:hint="eastAsia" w:cs="宋体"/>
                <w:sz w:val="24"/>
              </w:rPr>
              <w:t>GB18352.</w:t>
            </w:r>
            <w:r>
              <w:rPr>
                <w:rFonts w:cs="宋体"/>
                <w:sz w:val="24"/>
              </w:rPr>
              <w:t>6</w:t>
            </w:r>
            <w:r>
              <w:rPr>
                <w:rFonts w:hint="eastAsia" w:cs="宋体"/>
                <w:sz w:val="24"/>
              </w:rPr>
              <w:t>-201</w:t>
            </w:r>
            <w:r>
              <w:rPr>
                <w:rFonts w:cs="宋体"/>
                <w:sz w:val="24"/>
              </w:rPr>
              <w:t>6）I 型试验排放限值、</w:t>
            </w:r>
            <w:r>
              <w:rPr>
                <w:rFonts w:hint="eastAsia" w:cs="宋体"/>
                <w:sz w:val="24"/>
              </w:rPr>
              <w:t>《重型车用汽油发动机与汽车排气污染物排放限值及测量方法（中国Ⅲ、Ⅳ阶段）》（GB14762-2008）</w:t>
            </w:r>
            <w:r>
              <w:rPr>
                <w:rFonts w:cs="宋体"/>
                <w:sz w:val="24"/>
              </w:rPr>
              <w:t>Ⅳ试验限值</w:t>
            </w:r>
            <w:r>
              <w:rPr>
                <w:rFonts w:hint="eastAsia" w:cs="宋体"/>
                <w:sz w:val="24"/>
              </w:rPr>
              <w:t>。</w:t>
            </w:r>
          </w:p>
          <w:p w14:paraId="4D5FAEA8">
            <w:pPr>
              <w:pStyle w:val="77"/>
              <w:spacing w:before="120" w:beforeLines="50"/>
            </w:pPr>
            <w:r>
              <w:rPr>
                <w:rFonts w:hint="eastAsia"/>
              </w:rPr>
              <w:t>表3-6</w:t>
            </w:r>
            <w:r>
              <w:t>《</w:t>
            </w:r>
            <w:r>
              <w:rPr>
                <w:rFonts w:hint="eastAsia"/>
              </w:rPr>
              <w:t>重型柴油车污染物排放限值及测量方法（中国第六阶段）》（GB17691-2018）</w:t>
            </w:r>
            <w:r>
              <w:t>相关</w:t>
            </w:r>
            <w:r>
              <w:rPr>
                <w:rFonts w:hint="eastAsia"/>
              </w:rPr>
              <w:t>标准</w:t>
            </w:r>
          </w:p>
          <w:tbl>
            <w:tblPr>
              <w:tblStyle w:val="2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46"/>
              <w:gridCol w:w="3046"/>
              <w:gridCol w:w="3047"/>
            </w:tblGrid>
            <w:tr w14:paraId="4C3DFE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046" w:type="dxa"/>
                  <w:noWrap w:val="0"/>
                  <w:vAlign w:val="center"/>
                </w:tcPr>
                <w:p w14:paraId="69E2F8F8">
                  <w:pPr>
                    <w:pStyle w:val="81"/>
                    <w:rPr>
                      <w:rFonts w:hint="eastAsia"/>
                    </w:rPr>
                  </w:pPr>
                  <w:r>
                    <w:rPr>
                      <w:rFonts w:hint="eastAsia"/>
                    </w:rPr>
                    <w:t>发动机类型</w:t>
                  </w:r>
                </w:p>
              </w:tc>
              <w:tc>
                <w:tcPr>
                  <w:tcW w:w="3046" w:type="dxa"/>
                  <w:noWrap w:val="0"/>
                  <w:vAlign w:val="center"/>
                </w:tcPr>
                <w:p w14:paraId="7B74E379">
                  <w:pPr>
                    <w:pStyle w:val="81"/>
                    <w:rPr>
                      <w:rFonts w:hint="eastAsia"/>
                    </w:rPr>
                  </w:pPr>
                  <w:r>
                    <w:rPr>
                      <w:rFonts w:hint="eastAsia"/>
                    </w:rPr>
                    <w:t>CO（mg/kWh）</w:t>
                  </w:r>
                </w:p>
              </w:tc>
              <w:tc>
                <w:tcPr>
                  <w:tcW w:w="3047" w:type="dxa"/>
                  <w:noWrap w:val="0"/>
                  <w:vAlign w:val="center"/>
                </w:tcPr>
                <w:p w14:paraId="514B894F">
                  <w:pPr>
                    <w:pStyle w:val="81"/>
                    <w:rPr>
                      <w:rFonts w:hint="eastAsia"/>
                    </w:rPr>
                  </w:pPr>
                  <w:r>
                    <w:rPr>
                      <w:rFonts w:hint="eastAsia"/>
                    </w:rPr>
                    <w:t>NOx</w:t>
                  </w:r>
                  <w:r>
                    <w:rPr>
                      <w:rFonts w:hint="eastAsia"/>
                    </w:rPr>
                    <w:tab/>
                  </w:r>
                  <w:r>
                    <w:rPr>
                      <w:rFonts w:hint="eastAsia"/>
                    </w:rPr>
                    <w:t>（mg/kWh）</w:t>
                  </w:r>
                </w:p>
              </w:tc>
            </w:tr>
            <w:tr w14:paraId="7A73A1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046" w:type="dxa"/>
                  <w:noWrap w:val="0"/>
                  <w:vAlign w:val="center"/>
                </w:tcPr>
                <w:p w14:paraId="1B58302B">
                  <w:pPr>
                    <w:pStyle w:val="81"/>
                    <w:rPr>
                      <w:rFonts w:hint="eastAsia"/>
                    </w:rPr>
                  </w:pPr>
                  <w:r>
                    <w:rPr>
                      <w:rFonts w:hint="eastAsia"/>
                    </w:rPr>
                    <w:t>压燃式</w:t>
                  </w:r>
                </w:p>
              </w:tc>
              <w:tc>
                <w:tcPr>
                  <w:tcW w:w="3046" w:type="dxa"/>
                  <w:noWrap w:val="0"/>
                  <w:vAlign w:val="center"/>
                </w:tcPr>
                <w:p w14:paraId="4AB7E6C8">
                  <w:pPr>
                    <w:pStyle w:val="81"/>
                    <w:rPr>
                      <w:rFonts w:hint="eastAsia"/>
                    </w:rPr>
                  </w:pPr>
                  <w:r>
                    <w:rPr>
                      <w:rFonts w:hint="eastAsia"/>
                    </w:rPr>
                    <w:t>6000</w:t>
                  </w:r>
                </w:p>
              </w:tc>
              <w:tc>
                <w:tcPr>
                  <w:tcW w:w="3047" w:type="dxa"/>
                  <w:noWrap w:val="0"/>
                  <w:vAlign w:val="center"/>
                </w:tcPr>
                <w:p w14:paraId="1B2F02B3">
                  <w:pPr>
                    <w:pStyle w:val="81"/>
                    <w:rPr>
                      <w:rFonts w:hint="eastAsia"/>
                    </w:rPr>
                  </w:pPr>
                  <w:r>
                    <w:rPr>
                      <w:rFonts w:hint="eastAsia"/>
                    </w:rPr>
                    <w:t>690</w:t>
                  </w:r>
                </w:p>
              </w:tc>
            </w:tr>
            <w:tr w14:paraId="76E5D4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046" w:type="dxa"/>
                  <w:noWrap w:val="0"/>
                  <w:vAlign w:val="center"/>
                </w:tcPr>
                <w:p w14:paraId="66268D73">
                  <w:pPr>
                    <w:pStyle w:val="81"/>
                    <w:rPr>
                      <w:rFonts w:hint="eastAsia"/>
                    </w:rPr>
                  </w:pPr>
                  <w:r>
                    <w:rPr>
                      <w:rFonts w:hint="eastAsia"/>
                    </w:rPr>
                    <w:t>点燃式</w:t>
                  </w:r>
                </w:p>
              </w:tc>
              <w:tc>
                <w:tcPr>
                  <w:tcW w:w="3046" w:type="dxa"/>
                  <w:noWrap w:val="0"/>
                  <w:vAlign w:val="center"/>
                </w:tcPr>
                <w:p w14:paraId="26BBD93B">
                  <w:pPr>
                    <w:pStyle w:val="81"/>
                    <w:rPr>
                      <w:rFonts w:hint="eastAsia"/>
                    </w:rPr>
                  </w:pPr>
                  <w:r>
                    <w:rPr>
                      <w:rFonts w:hint="eastAsia"/>
                    </w:rPr>
                    <w:t>6000</w:t>
                  </w:r>
                </w:p>
              </w:tc>
              <w:tc>
                <w:tcPr>
                  <w:tcW w:w="3047" w:type="dxa"/>
                  <w:noWrap w:val="0"/>
                  <w:vAlign w:val="center"/>
                </w:tcPr>
                <w:p w14:paraId="1A3A4B74">
                  <w:pPr>
                    <w:pStyle w:val="81"/>
                    <w:rPr>
                      <w:rFonts w:hint="eastAsia"/>
                    </w:rPr>
                  </w:pPr>
                  <w:r>
                    <w:rPr>
                      <w:rFonts w:hint="eastAsia"/>
                    </w:rPr>
                    <w:t>690</w:t>
                  </w:r>
                </w:p>
              </w:tc>
            </w:tr>
            <w:tr w14:paraId="49C521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046" w:type="dxa"/>
                  <w:noWrap w:val="0"/>
                  <w:vAlign w:val="center"/>
                </w:tcPr>
                <w:p w14:paraId="1604980C">
                  <w:pPr>
                    <w:pStyle w:val="81"/>
                    <w:rPr>
                      <w:rFonts w:hint="eastAsia"/>
                    </w:rPr>
                  </w:pPr>
                  <w:r>
                    <w:rPr>
                      <w:rFonts w:hint="eastAsia"/>
                    </w:rPr>
                    <w:t>双燃料</w:t>
                  </w:r>
                </w:p>
              </w:tc>
              <w:tc>
                <w:tcPr>
                  <w:tcW w:w="3046" w:type="dxa"/>
                  <w:noWrap w:val="0"/>
                  <w:vAlign w:val="center"/>
                </w:tcPr>
                <w:p w14:paraId="617BB072">
                  <w:pPr>
                    <w:pStyle w:val="81"/>
                    <w:rPr>
                      <w:rFonts w:hint="eastAsia"/>
                    </w:rPr>
                  </w:pPr>
                  <w:r>
                    <w:rPr>
                      <w:rFonts w:hint="eastAsia"/>
                    </w:rPr>
                    <w:t>6000</w:t>
                  </w:r>
                </w:p>
              </w:tc>
              <w:tc>
                <w:tcPr>
                  <w:tcW w:w="3047" w:type="dxa"/>
                  <w:noWrap w:val="0"/>
                  <w:vAlign w:val="center"/>
                </w:tcPr>
                <w:p w14:paraId="7F3E5B04">
                  <w:pPr>
                    <w:pStyle w:val="81"/>
                    <w:rPr>
                      <w:rFonts w:hint="eastAsia"/>
                    </w:rPr>
                  </w:pPr>
                  <w:r>
                    <w:rPr>
                      <w:rFonts w:hint="eastAsia"/>
                    </w:rPr>
                    <w:t>690</w:t>
                  </w:r>
                </w:p>
              </w:tc>
            </w:tr>
          </w:tbl>
          <w:p w14:paraId="528CCC7A">
            <w:pPr>
              <w:pStyle w:val="77"/>
              <w:rPr>
                <w:rFonts w:hint="eastAsia"/>
              </w:rPr>
            </w:pPr>
          </w:p>
          <w:p w14:paraId="513B517C">
            <w:pPr>
              <w:pStyle w:val="77"/>
              <w:rPr>
                <w:rFonts w:hint="eastAsia"/>
              </w:rPr>
            </w:pPr>
            <w:r>
              <w:rPr>
                <w:rFonts w:hint="eastAsia"/>
              </w:rPr>
              <w:t>表3-7《轻型汽车污染物排放限值及测量方法</w:t>
            </w:r>
            <w:r>
              <w:t>（中国第</w:t>
            </w:r>
            <w:r>
              <w:rPr>
                <w:rFonts w:hint="eastAsia"/>
              </w:rPr>
              <w:t>六</w:t>
            </w:r>
            <w:r>
              <w:t>阶段）</w:t>
            </w:r>
            <w:r>
              <w:rPr>
                <w:rFonts w:hint="eastAsia"/>
              </w:rPr>
              <w:t>》</w:t>
            </w:r>
          </w:p>
          <w:p w14:paraId="337BE26D">
            <w:pPr>
              <w:pStyle w:val="77"/>
              <w:rPr>
                <w:rFonts w:hint="eastAsia"/>
              </w:rPr>
            </w:pPr>
            <w:r>
              <w:rPr>
                <w:rFonts w:hint="eastAsia"/>
              </w:rPr>
              <w:t xml:space="preserve">                        Ⅰ型试验排放限值                  单位：mg/km</w:t>
            </w:r>
          </w:p>
          <w:tbl>
            <w:tblPr>
              <w:tblStyle w:val="2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7"/>
              <w:gridCol w:w="557"/>
              <w:gridCol w:w="558"/>
              <w:gridCol w:w="1949"/>
              <w:gridCol w:w="766"/>
              <w:gridCol w:w="746"/>
              <w:gridCol w:w="943"/>
              <w:gridCol w:w="704"/>
              <w:gridCol w:w="674"/>
              <w:gridCol w:w="605"/>
              <w:gridCol w:w="1080"/>
            </w:tblGrid>
            <w:tr w14:paraId="6CF39A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557" w:type="dxa"/>
                  <w:vMerge w:val="restart"/>
                  <w:noWrap w:val="0"/>
                  <w:vAlign w:val="center"/>
                </w:tcPr>
                <w:p w14:paraId="4BDB28E3">
                  <w:pPr>
                    <w:pStyle w:val="81"/>
                    <w:rPr>
                      <w:szCs w:val="21"/>
                    </w:rPr>
                  </w:pPr>
                  <w:r>
                    <w:rPr>
                      <w:szCs w:val="21"/>
                    </w:rPr>
                    <w:t>阶段</w:t>
                  </w:r>
                </w:p>
              </w:tc>
              <w:tc>
                <w:tcPr>
                  <w:tcW w:w="557" w:type="dxa"/>
                  <w:vMerge w:val="restart"/>
                  <w:noWrap w:val="0"/>
                  <w:vAlign w:val="center"/>
                </w:tcPr>
                <w:p w14:paraId="24F4A8BC">
                  <w:pPr>
                    <w:pStyle w:val="81"/>
                    <w:rPr>
                      <w:szCs w:val="21"/>
                    </w:rPr>
                  </w:pPr>
                  <w:r>
                    <w:rPr>
                      <w:szCs w:val="21"/>
                    </w:rPr>
                    <w:t>车辆</w:t>
                  </w:r>
                </w:p>
                <w:p w14:paraId="23FE64F6">
                  <w:pPr>
                    <w:pStyle w:val="81"/>
                    <w:rPr>
                      <w:szCs w:val="21"/>
                    </w:rPr>
                  </w:pPr>
                  <w:r>
                    <w:rPr>
                      <w:szCs w:val="21"/>
                    </w:rPr>
                    <w:t>类型</w:t>
                  </w:r>
                </w:p>
              </w:tc>
              <w:tc>
                <w:tcPr>
                  <w:tcW w:w="558" w:type="dxa"/>
                  <w:vMerge w:val="restart"/>
                  <w:noWrap w:val="0"/>
                  <w:vAlign w:val="center"/>
                </w:tcPr>
                <w:p w14:paraId="4B16F662">
                  <w:pPr>
                    <w:pStyle w:val="81"/>
                    <w:rPr>
                      <w:szCs w:val="21"/>
                    </w:rPr>
                  </w:pPr>
                  <w:r>
                    <w:rPr>
                      <w:szCs w:val="21"/>
                    </w:rPr>
                    <w:t>级别</w:t>
                  </w:r>
                </w:p>
              </w:tc>
              <w:tc>
                <w:tcPr>
                  <w:tcW w:w="1949" w:type="dxa"/>
                  <w:vMerge w:val="restart"/>
                  <w:noWrap w:val="0"/>
                  <w:vAlign w:val="center"/>
                </w:tcPr>
                <w:p w14:paraId="4CA66DEE">
                  <w:pPr>
                    <w:pStyle w:val="81"/>
                    <w:rPr>
                      <w:szCs w:val="21"/>
                    </w:rPr>
                  </w:pPr>
                  <w:r>
                    <w:rPr>
                      <w:szCs w:val="21"/>
                    </w:rPr>
                    <w:t>基准质量（RM/kg）</w:t>
                  </w:r>
                </w:p>
              </w:tc>
              <w:tc>
                <w:tcPr>
                  <w:tcW w:w="5518" w:type="dxa"/>
                  <w:gridSpan w:val="7"/>
                  <w:noWrap w:val="0"/>
                  <w:vAlign w:val="center"/>
                </w:tcPr>
                <w:p w14:paraId="78105371">
                  <w:pPr>
                    <w:pStyle w:val="81"/>
                    <w:rPr>
                      <w:szCs w:val="21"/>
                    </w:rPr>
                  </w:pPr>
                </w:p>
              </w:tc>
            </w:tr>
            <w:tr w14:paraId="0C0684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7" w:type="dxa"/>
                  <w:vMerge w:val="continue"/>
                  <w:noWrap w:val="0"/>
                  <w:vAlign w:val="center"/>
                </w:tcPr>
                <w:p w14:paraId="546A962B">
                  <w:pPr>
                    <w:pStyle w:val="81"/>
                    <w:rPr>
                      <w:szCs w:val="21"/>
                    </w:rPr>
                  </w:pPr>
                </w:p>
              </w:tc>
              <w:tc>
                <w:tcPr>
                  <w:tcW w:w="557" w:type="dxa"/>
                  <w:vMerge w:val="continue"/>
                  <w:noWrap w:val="0"/>
                  <w:vAlign w:val="center"/>
                </w:tcPr>
                <w:p w14:paraId="4B0B212E">
                  <w:pPr>
                    <w:pStyle w:val="81"/>
                    <w:rPr>
                      <w:szCs w:val="21"/>
                    </w:rPr>
                  </w:pPr>
                </w:p>
              </w:tc>
              <w:tc>
                <w:tcPr>
                  <w:tcW w:w="558" w:type="dxa"/>
                  <w:vMerge w:val="continue"/>
                  <w:noWrap w:val="0"/>
                  <w:vAlign w:val="center"/>
                </w:tcPr>
                <w:p w14:paraId="5C5CD2D4">
                  <w:pPr>
                    <w:pStyle w:val="81"/>
                    <w:rPr>
                      <w:szCs w:val="21"/>
                    </w:rPr>
                  </w:pPr>
                </w:p>
              </w:tc>
              <w:tc>
                <w:tcPr>
                  <w:tcW w:w="1949" w:type="dxa"/>
                  <w:vMerge w:val="continue"/>
                  <w:noWrap w:val="0"/>
                  <w:vAlign w:val="center"/>
                </w:tcPr>
                <w:p w14:paraId="618833AA">
                  <w:pPr>
                    <w:pStyle w:val="81"/>
                    <w:rPr>
                      <w:szCs w:val="21"/>
                    </w:rPr>
                  </w:pPr>
                </w:p>
              </w:tc>
              <w:tc>
                <w:tcPr>
                  <w:tcW w:w="766" w:type="dxa"/>
                  <w:noWrap w:val="0"/>
                  <w:vAlign w:val="center"/>
                </w:tcPr>
                <w:p w14:paraId="0A39FB57">
                  <w:pPr>
                    <w:pStyle w:val="81"/>
                    <w:rPr>
                      <w:szCs w:val="21"/>
                    </w:rPr>
                  </w:pPr>
                  <w:r>
                    <w:rPr>
                      <w:szCs w:val="21"/>
                    </w:rPr>
                    <w:t>CO</w:t>
                  </w:r>
                </w:p>
              </w:tc>
              <w:tc>
                <w:tcPr>
                  <w:tcW w:w="746" w:type="dxa"/>
                  <w:noWrap w:val="0"/>
                  <w:vAlign w:val="center"/>
                </w:tcPr>
                <w:p w14:paraId="76BFEF0B">
                  <w:pPr>
                    <w:pStyle w:val="81"/>
                    <w:rPr>
                      <w:szCs w:val="21"/>
                    </w:rPr>
                  </w:pPr>
                  <w:r>
                    <w:rPr>
                      <w:szCs w:val="21"/>
                    </w:rPr>
                    <w:t>THC</w:t>
                  </w:r>
                </w:p>
              </w:tc>
              <w:tc>
                <w:tcPr>
                  <w:tcW w:w="943" w:type="dxa"/>
                  <w:noWrap w:val="0"/>
                  <w:vAlign w:val="center"/>
                </w:tcPr>
                <w:p w14:paraId="4DE4A767">
                  <w:pPr>
                    <w:pStyle w:val="81"/>
                    <w:rPr>
                      <w:szCs w:val="21"/>
                    </w:rPr>
                  </w:pPr>
                  <w:r>
                    <w:rPr>
                      <w:szCs w:val="21"/>
                    </w:rPr>
                    <w:t>NMHC</w:t>
                  </w:r>
                </w:p>
              </w:tc>
              <w:tc>
                <w:tcPr>
                  <w:tcW w:w="704" w:type="dxa"/>
                  <w:noWrap w:val="0"/>
                  <w:vAlign w:val="center"/>
                </w:tcPr>
                <w:p w14:paraId="06C029E8">
                  <w:pPr>
                    <w:pStyle w:val="81"/>
                    <w:rPr>
                      <w:szCs w:val="21"/>
                    </w:rPr>
                  </w:pPr>
                  <w:r>
                    <w:rPr>
                      <w:szCs w:val="21"/>
                    </w:rPr>
                    <w:t>NOx</w:t>
                  </w:r>
                </w:p>
              </w:tc>
              <w:tc>
                <w:tcPr>
                  <w:tcW w:w="674" w:type="dxa"/>
                  <w:noWrap w:val="0"/>
                  <w:vAlign w:val="center"/>
                </w:tcPr>
                <w:p w14:paraId="38DF0E7F">
                  <w:pPr>
                    <w:pStyle w:val="81"/>
                    <w:rPr>
                      <w:szCs w:val="21"/>
                    </w:rPr>
                  </w:pPr>
                  <w:r>
                    <w:rPr>
                      <w:szCs w:val="21"/>
                    </w:rPr>
                    <w:t>N</w:t>
                  </w:r>
                  <w:r>
                    <w:rPr>
                      <w:szCs w:val="21"/>
                      <w:vertAlign w:val="subscript"/>
                    </w:rPr>
                    <w:t>2</w:t>
                  </w:r>
                  <w:r>
                    <w:rPr>
                      <w:szCs w:val="21"/>
                    </w:rPr>
                    <w:t>O</w:t>
                  </w:r>
                </w:p>
              </w:tc>
              <w:tc>
                <w:tcPr>
                  <w:tcW w:w="605" w:type="dxa"/>
                  <w:noWrap w:val="0"/>
                  <w:vAlign w:val="center"/>
                </w:tcPr>
                <w:p w14:paraId="7A62CA3A">
                  <w:pPr>
                    <w:pStyle w:val="81"/>
                    <w:rPr>
                      <w:szCs w:val="21"/>
                    </w:rPr>
                  </w:pPr>
                  <w:r>
                    <w:rPr>
                      <w:szCs w:val="21"/>
                    </w:rPr>
                    <w:t>PM</w:t>
                  </w:r>
                </w:p>
              </w:tc>
              <w:tc>
                <w:tcPr>
                  <w:tcW w:w="1080" w:type="dxa"/>
                  <w:noWrap w:val="0"/>
                  <w:vAlign w:val="center"/>
                </w:tcPr>
                <w:p w14:paraId="0720A0BE">
                  <w:pPr>
                    <w:pStyle w:val="81"/>
                    <w:rPr>
                      <w:szCs w:val="21"/>
                    </w:rPr>
                  </w:pPr>
                  <w:r>
                    <w:rPr>
                      <w:szCs w:val="21"/>
                    </w:rPr>
                    <w:t>PN</w:t>
                  </w:r>
                </w:p>
                <w:p w14:paraId="25748BC4">
                  <w:pPr>
                    <w:pStyle w:val="81"/>
                    <w:rPr>
                      <w:szCs w:val="21"/>
                    </w:rPr>
                  </w:pPr>
                  <w:r>
                    <w:rPr>
                      <w:szCs w:val="21"/>
                    </w:rPr>
                    <w:t>个/km</w:t>
                  </w:r>
                </w:p>
              </w:tc>
            </w:tr>
            <w:tr w14:paraId="60A95B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7" w:type="dxa"/>
                  <w:vMerge w:val="restart"/>
                  <w:noWrap w:val="0"/>
                  <w:vAlign w:val="center"/>
                </w:tcPr>
                <w:p w14:paraId="72F8A980">
                  <w:pPr>
                    <w:pStyle w:val="81"/>
                    <w:rPr>
                      <w:szCs w:val="21"/>
                    </w:rPr>
                  </w:pPr>
                  <w:r>
                    <w:rPr>
                      <w:szCs w:val="21"/>
                    </w:rPr>
                    <w:t>6a阶段</w:t>
                  </w:r>
                </w:p>
              </w:tc>
              <w:tc>
                <w:tcPr>
                  <w:tcW w:w="1115" w:type="dxa"/>
                  <w:gridSpan w:val="2"/>
                  <w:noWrap w:val="0"/>
                  <w:vAlign w:val="center"/>
                </w:tcPr>
                <w:p w14:paraId="71221862">
                  <w:pPr>
                    <w:pStyle w:val="81"/>
                    <w:rPr>
                      <w:szCs w:val="21"/>
                    </w:rPr>
                  </w:pPr>
                  <w:r>
                    <w:rPr>
                      <w:szCs w:val="21"/>
                    </w:rPr>
                    <w:t>第一类车</w:t>
                  </w:r>
                </w:p>
              </w:tc>
              <w:tc>
                <w:tcPr>
                  <w:tcW w:w="1949" w:type="dxa"/>
                  <w:noWrap w:val="0"/>
                  <w:vAlign w:val="center"/>
                </w:tcPr>
                <w:p w14:paraId="5900A50D">
                  <w:pPr>
                    <w:pStyle w:val="81"/>
                    <w:rPr>
                      <w:szCs w:val="21"/>
                    </w:rPr>
                  </w:pPr>
                  <w:r>
                    <w:rPr>
                      <w:szCs w:val="21"/>
                    </w:rPr>
                    <w:t>全部</w:t>
                  </w:r>
                </w:p>
              </w:tc>
              <w:tc>
                <w:tcPr>
                  <w:tcW w:w="766" w:type="dxa"/>
                  <w:noWrap w:val="0"/>
                  <w:vAlign w:val="center"/>
                </w:tcPr>
                <w:p w14:paraId="796B5CFE">
                  <w:pPr>
                    <w:pStyle w:val="81"/>
                    <w:rPr>
                      <w:szCs w:val="21"/>
                    </w:rPr>
                  </w:pPr>
                  <w:r>
                    <w:rPr>
                      <w:szCs w:val="21"/>
                    </w:rPr>
                    <w:t>700</w:t>
                  </w:r>
                </w:p>
              </w:tc>
              <w:tc>
                <w:tcPr>
                  <w:tcW w:w="746" w:type="dxa"/>
                  <w:noWrap w:val="0"/>
                  <w:vAlign w:val="center"/>
                </w:tcPr>
                <w:p w14:paraId="22DA931B">
                  <w:pPr>
                    <w:pStyle w:val="81"/>
                    <w:rPr>
                      <w:szCs w:val="21"/>
                    </w:rPr>
                  </w:pPr>
                  <w:r>
                    <w:rPr>
                      <w:szCs w:val="21"/>
                    </w:rPr>
                    <w:t>100</w:t>
                  </w:r>
                </w:p>
              </w:tc>
              <w:tc>
                <w:tcPr>
                  <w:tcW w:w="943" w:type="dxa"/>
                  <w:noWrap w:val="0"/>
                  <w:vAlign w:val="center"/>
                </w:tcPr>
                <w:p w14:paraId="1FAE58AF">
                  <w:pPr>
                    <w:pStyle w:val="81"/>
                    <w:rPr>
                      <w:szCs w:val="21"/>
                    </w:rPr>
                  </w:pPr>
                  <w:r>
                    <w:rPr>
                      <w:szCs w:val="21"/>
                    </w:rPr>
                    <w:t>68</w:t>
                  </w:r>
                </w:p>
              </w:tc>
              <w:tc>
                <w:tcPr>
                  <w:tcW w:w="704" w:type="dxa"/>
                  <w:noWrap w:val="0"/>
                  <w:vAlign w:val="center"/>
                </w:tcPr>
                <w:p w14:paraId="3AFA67E2">
                  <w:pPr>
                    <w:jc w:val="center"/>
                    <w:rPr>
                      <w:szCs w:val="21"/>
                    </w:rPr>
                  </w:pPr>
                  <w:r>
                    <w:rPr>
                      <w:szCs w:val="21"/>
                    </w:rPr>
                    <w:t>60</w:t>
                  </w:r>
                </w:p>
              </w:tc>
              <w:tc>
                <w:tcPr>
                  <w:tcW w:w="674" w:type="dxa"/>
                  <w:noWrap w:val="0"/>
                  <w:vAlign w:val="center"/>
                </w:tcPr>
                <w:p w14:paraId="2550A0C7">
                  <w:pPr>
                    <w:pStyle w:val="81"/>
                    <w:rPr>
                      <w:szCs w:val="21"/>
                    </w:rPr>
                  </w:pPr>
                  <w:r>
                    <w:rPr>
                      <w:szCs w:val="21"/>
                    </w:rPr>
                    <w:t>20</w:t>
                  </w:r>
                </w:p>
              </w:tc>
              <w:tc>
                <w:tcPr>
                  <w:tcW w:w="605" w:type="dxa"/>
                  <w:noWrap w:val="0"/>
                  <w:vAlign w:val="center"/>
                </w:tcPr>
                <w:p w14:paraId="1362B347">
                  <w:pPr>
                    <w:pStyle w:val="81"/>
                    <w:rPr>
                      <w:szCs w:val="21"/>
                    </w:rPr>
                  </w:pPr>
                  <w:r>
                    <w:rPr>
                      <w:szCs w:val="21"/>
                    </w:rPr>
                    <w:t>4.5</w:t>
                  </w:r>
                </w:p>
              </w:tc>
              <w:tc>
                <w:tcPr>
                  <w:tcW w:w="1080" w:type="dxa"/>
                  <w:noWrap w:val="0"/>
                  <w:vAlign w:val="center"/>
                </w:tcPr>
                <w:p w14:paraId="0122B7CB">
                  <w:pPr>
                    <w:pStyle w:val="81"/>
                    <w:rPr>
                      <w:szCs w:val="21"/>
                    </w:rPr>
                  </w:pPr>
                  <w:r>
                    <w:rPr>
                      <w:szCs w:val="21"/>
                    </w:rPr>
                    <w:t>6.0×10</w:t>
                  </w:r>
                  <w:r>
                    <w:rPr>
                      <w:szCs w:val="21"/>
                      <w:vertAlign w:val="superscript"/>
                    </w:rPr>
                    <w:t>11</w:t>
                  </w:r>
                </w:p>
              </w:tc>
            </w:tr>
            <w:tr w14:paraId="7B0CAB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7" w:type="dxa"/>
                  <w:vMerge w:val="continue"/>
                  <w:noWrap w:val="0"/>
                  <w:vAlign w:val="center"/>
                </w:tcPr>
                <w:p w14:paraId="09B3383D">
                  <w:pPr>
                    <w:pStyle w:val="81"/>
                    <w:rPr>
                      <w:szCs w:val="21"/>
                    </w:rPr>
                  </w:pPr>
                </w:p>
              </w:tc>
              <w:tc>
                <w:tcPr>
                  <w:tcW w:w="557" w:type="dxa"/>
                  <w:vMerge w:val="restart"/>
                  <w:noWrap w:val="0"/>
                  <w:vAlign w:val="center"/>
                </w:tcPr>
                <w:p w14:paraId="6B93D3DB">
                  <w:pPr>
                    <w:pStyle w:val="81"/>
                    <w:rPr>
                      <w:szCs w:val="21"/>
                    </w:rPr>
                  </w:pPr>
                  <w:r>
                    <w:rPr>
                      <w:szCs w:val="21"/>
                    </w:rPr>
                    <w:t>第二类车</w:t>
                  </w:r>
                </w:p>
              </w:tc>
              <w:tc>
                <w:tcPr>
                  <w:tcW w:w="558" w:type="dxa"/>
                  <w:noWrap w:val="0"/>
                  <w:vAlign w:val="center"/>
                </w:tcPr>
                <w:p w14:paraId="2E68DEA2">
                  <w:pPr>
                    <w:pStyle w:val="81"/>
                    <w:rPr>
                      <w:szCs w:val="21"/>
                    </w:rPr>
                  </w:pPr>
                  <w:r>
                    <w:rPr>
                      <w:szCs w:val="21"/>
                    </w:rPr>
                    <w:t>Ⅰ</w:t>
                  </w:r>
                </w:p>
              </w:tc>
              <w:tc>
                <w:tcPr>
                  <w:tcW w:w="1949" w:type="dxa"/>
                  <w:noWrap w:val="0"/>
                  <w:vAlign w:val="center"/>
                </w:tcPr>
                <w:p w14:paraId="78C1AEF2">
                  <w:pPr>
                    <w:pStyle w:val="81"/>
                    <w:rPr>
                      <w:szCs w:val="21"/>
                    </w:rPr>
                  </w:pPr>
                  <w:r>
                    <w:rPr>
                      <w:szCs w:val="21"/>
                    </w:rPr>
                    <w:t>TM≤1305</w:t>
                  </w:r>
                </w:p>
              </w:tc>
              <w:tc>
                <w:tcPr>
                  <w:tcW w:w="766" w:type="dxa"/>
                  <w:noWrap w:val="0"/>
                  <w:vAlign w:val="center"/>
                </w:tcPr>
                <w:p w14:paraId="66D29E1A">
                  <w:pPr>
                    <w:pStyle w:val="81"/>
                    <w:rPr>
                      <w:szCs w:val="21"/>
                    </w:rPr>
                  </w:pPr>
                  <w:r>
                    <w:rPr>
                      <w:szCs w:val="21"/>
                    </w:rPr>
                    <w:t>700</w:t>
                  </w:r>
                </w:p>
              </w:tc>
              <w:tc>
                <w:tcPr>
                  <w:tcW w:w="746" w:type="dxa"/>
                  <w:noWrap w:val="0"/>
                  <w:vAlign w:val="center"/>
                </w:tcPr>
                <w:p w14:paraId="01451010">
                  <w:pPr>
                    <w:pStyle w:val="81"/>
                    <w:rPr>
                      <w:szCs w:val="21"/>
                    </w:rPr>
                  </w:pPr>
                  <w:r>
                    <w:rPr>
                      <w:szCs w:val="21"/>
                    </w:rPr>
                    <w:t>100</w:t>
                  </w:r>
                </w:p>
              </w:tc>
              <w:tc>
                <w:tcPr>
                  <w:tcW w:w="943" w:type="dxa"/>
                  <w:noWrap w:val="0"/>
                  <w:vAlign w:val="center"/>
                </w:tcPr>
                <w:p w14:paraId="11E26101">
                  <w:pPr>
                    <w:pStyle w:val="81"/>
                    <w:tabs>
                      <w:tab w:val="left" w:pos="497"/>
                    </w:tabs>
                    <w:rPr>
                      <w:szCs w:val="21"/>
                    </w:rPr>
                  </w:pPr>
                  <w:r>
                    <w:rPr>
                      <w:szCs w:val="21"/>
                    </w:rPr>
                    <w:t>68</w:t>
                  </w:r>
                </w:p>
              </w:tc>
              <w:tc>
                <w:tcPr>
                  <w:tcW w:w="704" w:type="dxa"/>
                  <w:noWrap w:val="0"/>
                  <w:vAlign w:val="center"/>
                </w:tcPr>
                <w:p w14:paraId="35E397DB">
                  <w:pPr>
                    <w:pStyle w:val="81"/>
                    <w:rPr>
                      <w:szCs w:val="21"/>
                    </w:rPr>
                  </w:pPr>
                  <w:r>
                    <w:rPr>
                      <w:szCs w:val="21"/>
                    </w:rPr>
                    <w:t>60</w:t>
                  </w:r>
                </w:p>
              </w:tc>
              <w:tc>
                <w:tcPr>
                  <w:tcW w:w="674" w:type="dxa"/>
                  <w:noWrap w:val="0"/>
                  <w:vAlign w:val="center"/>
                </w:tcPr>
                <w:p w14:paraId="4499BF64">
                  <w:pPr>
                    <w:pStyle w:val="81"/>
                    <w:rPr>
                      <w:szCs w:val="21"/>
                    </w:rPr>
                  </w:pPr>
                  <w:r>
                    <w:rPr>
                      <w:szCs w:val="21"/>
                    </w:rPr>
                    <w:t>20</w:t>
                  </w:r>
                </w:p>
              </w:tc>
              <w:tc>
                <w:tcPr>
                  <w:tcW w:w="605" w:type="dxa"/>
                  <w:noWrap w:val="0"/>
                  <w:vAlign w:val="center"/>
                </w:tcPr>
                <w:p w14:paraId="34F62383">
                  <w:pPr>
                    <w:pStyle w:val="81"/>
                    <w:rPr>
                      <w:szCs w:val="21"/>
                    </w:rPr>
                  </w:pPr>
                  <w:r>
                    <w:rPr>
                      <w:szCs w:val="21"/>
                    </w:rPr>
                    <w:t>4.5</w:t>
                  </w:r>
                </w:p>
              </w:tc>
              <w:tc>
                <w:tcPr>
                  <w:tcW w:w="1080" w:type="dxa"/>
                  <w:noWrap w:val="0"/>
                  <w:vAlign w:val="center"/>
                </w:tcPr>
                <w:p w14:paraId="515278F2">
                  <w:pPr>
                    <w:pStyle w:val="81"/>
                    <w:rPr>
                      <w:szCs w:val="21"/>
                    </w:rPr>
                  </w:pPr>
                  <w:r>
                    <w:rPr>
                      <w:szCs w:val="21"/>
                    </w:rPr>
                    <w:t>6.0×10</w:t>
                  </w:r>
                  <w:r>
                    <w:rPr>
                      <w:szCs w:val="21"/>
                      <w:vertAlign w:val="superscript"/>
                    </w:rPr>
                    <w:t>11</w:t>
                  </w:r>
                </w:p>
              </w:tc>
            </w:tr>
            <w:tr w14:paraId="171413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7" w:type="dxa"/>
                  <w:vMerge w:val="continue"/>
                  <w:noWrap w:val="0"/>
                  <w:vAlign w:val="center"/>
                </w:tcPr>
                <w:p w14:paraId="7C6F130C">
                  <w:pPr>
                    <w:pStyle w:val="81"/>
                    <w:rPr>
                      <w:szCs w:val="21"/>
                    </w:rPr>
                  </w:pPr>
                </w:p>
              </w:tc>
              <w:tc>
                <w:tcPr>
                  <w:tcW w:w="557" w:type="dxa"/>
                  <w:vMerge w:val="continue"/>
                  <w:noWrap w:val="0"/>
                  <w:vAlign w:val="center"/>
                </w:tcPr>
                <w:p w14:paraId="02D27D3A">
                  <w:pPr>
                    <w:pStyle w:val="81"/>
                    <w:rPr>
                      <w:szCs w:val="21"/>
                    </w:rPr>
                  </w:pPr>
                </w:p>
              </w:tc>
              <w:tc>
                <w:tcPr>
                  <w:tcW w:w="558" w:type="dxa"/>
                  <w:noWrap w:val="0"/>
                  <w:vAlign w:val="center"/>
                </w:tcPr>
                <w:p w14:paraId="3FF1E746">
                  <w:pPr>
                    <w:pStyle w:val="81"/>
                    <w:rPr>
                      <w:szCs w:val="21"/>
                    </w:rPr>
                  </w:pPr>
                  <w:r>
                    <w:rPr>
                      <w:szCs w:val="21"/>
                    </w:rPr>
                    <w:t>Ⅱ</w:t>
                  </w:r>
                </w:p>
              </w:tc>
              <w:tc>
                <w:tcPr>
                  <w:tcW w:w="1949" w:type="dxa"/>
                  <w:noWrap w:val="0"/>
                  <w:vAlign w:val="center"/>
                </w:tcPr>
                <w:p w14:paraId="42446336">
                  <w:pPr>
                    <w:pStyle w:val="81"/>
                    <w:rPr>
                      <w:szCs w:val="21"/>
                    </w:rPr>
                  </w:pPr>
                  <w:r>
                    <w:rPr>
                      <w:szCs w:val="21"/>
                    </w:rPr>
                    <w:t>1305≤TM≤1760</w:t>
                  </w:r>
                </w:p>
              </w:tc>
              <w:tc>
                <w:tcPr>
                  <w:tcW w:w="766" w:type="dxa"/>
                  <w:noWrap w:val="0"/>
                  <w:vAlign w:val="center"/>
                </w:tcPr>
                <w:p w14:paraId="66942D33">
                  <w:pPr>
                    <w:pStyle w:val="81"/>
                    <w:tabs>
                      <w:tab w:val="left" w:pos="206"/>
                    </w:tabs>
                    <w:ind w:firstLine="210" w:firstLineChars="100"/>
                    <w:jc w:val="left"/>
                    <w:rPr>
                      <w:szCs w:val="21"/>
                    </w:rPr>
                  </w:pPr>
                  <w:r>
                    <w:rPr>
                      <w:szCs w:val="21"/>
                    </w:rPr>
                    <w:t>880</w:t>
                  </w:r>
                </w:p>
              </w:tc>
              <w:tc>
                <w:tcPr>
                  <w:tcW w:w="746" w:type="dxa"/>
                  <w:noWrap w:val="0"/>
                  <w:vAlign w:val="center"/>
                </w:tcPr>
                <w:p w14:paraId="6593F660">
                  <w:pPr>
                    <w:pStyle w:val="81"/>
                    <w:rPr>
                      <w:szCs w:val="21"/>
                    </w:rPr>
                  </w:pPr>
                  <w:r>
                    <w:rPr>
                      <w:szCs w:val="21"/>
                    </w:rPr>
                    <w:t>130</w:t>
                  </w:r>
                </w:p>
              </w:tc>
              <w:tc>
                <w:tcPr>
                  <w:tcW w:w="943" w:type="dxa"/>
                  <w:noWrap w:val="0"/>
                  <w:vAlign w:val="center"/>
                </w:tcPr>
                <w:p w14:paraId="4BECC0AF">
                  <w:pPr>
                    <w:pStyle w:val="81"/>
                    <w:rPr>
                      <w:szCs w:val="21"/>
                    </w:rPr>
                  </w:pPr>
                  <w:r>
                    <w:rPr>
                      <w:szCs w:val="21"/>
                    </w:rPr>
                    <w:t>90</w:t>
                  </w:r>
                </w:p>
              </w:tc>
              <w:tc>
                <w:tcPr>
                  <w:tcW w:w="704" w:type="dxa"/>
                  <w:noWrap w:val="0"/>
                  <w:vAlign w:val="center"/>
                </w:tcPr>
                <w:p w14:paraId="1D177B13">
                  <w:pPr>
                    <w:jc w:val="center"/>
                    <w:rPr>
                      <w:szCs w:val="21"/>
                    </w:rPr>
                  </w:pPr>
                  <w:r>
                    <w:rPr>
                      <w:szCs w:val="21"/>
                    </w:rPr>
                    <w:t>75</w:t>
                  </w:r>
                </w:p>
              </w:tc>
              <w:tc>
                <w:tcPr>
                  <w:tcW w:w="674" w:type="dxa"/>
                  <w:noWrap w:val="0"/>
                  <w:vAlign w:val="center"/>
                </w:tcPr>
                <w:p w14:paraId="0C10D22B">
                  <w:pPr>
                    <w:pStyle w:val="81"/>
                    <w:rPr>
                      <w:szCs w:val="21"/>
                    </w:rPr>
                  </w:pPr>
                  <w:r>
                    <w:rPr>
                      <w:szCs w:val="21"/>
                    </w:rPr>
                    <w:t>25</w:t>
                  </w:r>
                </w:p>
              </w:tc>
              <w:tc>
                <w:tcPr>
                  <w:tcW w:w="605" w:type="dxa"/>
                  <w:noWrap w:val="0"/>
                  <w:vAlign w:val="center"/>
                </w:tcPr>
                <w:p w14:paraId="2CD84111">
                  <w:pPr>
                    <w:pStyle w:val="81"/>
                    <w:rPr>
                      <w:szCs w:val="21"/>
                    </w:rPr>
                  </w:pPr>
                  <w:r>
                    <w:rPr>
                      <w:szCs w:val="21"/>
                    </w:rPr>
                    <w:t>4.5</w:t>
                  </w:r>
                </w:p>
              </w:tc>
              <w:tc>
                <w:tcPr>
                  <w:tcW w:w="1080" w:type="dxa"/>
                  <w:noWrap w:val="0"/>
                  <w:vAlign w:val="center"/>
                </w:tcPr>
                <w:p w14:paraId="3E8FA502">
                  <w:pPr>
                    <w:pStyle w:val="81"/>
                    <w:rPr>
                      <w:szCs w:val="21"/>
                    </w:rPr>
                  </w:pPr>
                  <w:r>
                    <w:rPr>
                      <w:szCs w:val="21"/>
                    </w:rPr>
                    <w:t>6.0×10</w:t>
                  </w:r>
                  <w:r>
                    <w:rPr>
                      <w:szCs w:val="21"/>
                      <w:vertAlign w:val="superscript"/>
                    </w:rPr>
                    <w:t>11</w:t>
                  </w:r>
                </w:p>
              </w:tc>
            </w:tr>
            <w:tr w14:paraId="50283C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7" w:type="dxa"/>
                  <w:vMerge w:val="continue"/>
                  <w:noWrap w:val="0"/>
                  <w:vAlign w:val="center"/>
                </w:tcPr>
                <w:p w14:paraId="387EAE14">
                  <w:pPr>
                    <w:pStyle w:val="81"/>
                    <w:rPr>
                      <w:szCs w:val="21"/>
                    </w:rPr>
                  </w:pPr>
                </w:p>
              </w:tc>
              <w:tc>
                <w:tcPr>
                  <w:tcW w:w="557" w:type="dxa"/>
                  <w:vMerge w:val="continue"/>
                  <w:noWrap w:val="0"/>
                  <w:vAlign w:val="center"/>
                </w:tcPr>
                <w:p w14:paraId="386C2460">
                  <w:pPr>
                    <w:pStyle w:val="81"/>
                    <w:rPr>
                      <w:szCs w:val="21"/>
                    </w:rPr>
                  </w:pPr>
                </w:p>
              </w:tc>
              <w:tc>
                <w:tcPr>
                  <w:tcW w:w="558" w:type="dxa"/>
                  <w:noWrap w:val="0"/>
                  <w:vAlign w:val="center"/>
                </w:tcPr>
                <w:p w14:paraId="363D0707">
                  <w:pPr>
                    <w:pStyle w:val="81"/>
                    <w:rPr>
                      <w:szCs w:val="21"/>
                    </w:rPr>
                  </w:pPr>
                  <w:r>
                    <w:rPr>
                      <w:szCs w:val="21"/>
                    </w:rPr>
                    <w:t>Ⅲ</w:t>
                  </w:r>
                </w:p>
              </w:tc>
              <w:tc>
                <w:tcPr>
                  <w:tcW w:w="1949" w:type="dxa"/>
                  <w:noWrap w:val="0"/>
                  <w:vAlign w:val="center"/>
                </w:tcPr>
                <w:p w14:paraId="11DF15F8">
                  <w:pPr>
                    <w:pStyle w:val="81"/>
                    <w:rPr>
                      <w:szCs w:val="21"/>
                    </w:rPr>
                  </w:pPr>
                  <w:r>
                    <w:rPr>
                      <w:szCs w:val="21"/>
                    </w:rPr>
                    <w:t>TM＞1760</w:t>
                  </w:r>
                </w:p>
              </w:tc>
              <w:tc>
                <w:tcPr>
                  <w:tcW w:w="766" w:type="dxa"/>
                  <w:noWrap w:val="0"/>
                  <w:vAlign w:val="center"/>
                </w:tcPr>
                <w:p w14:paraId="11857826">
                  <w:pPr>
                    <w:pStyle w:val="81"/>
                    <w:rPr>
                      <w:szCs w:val="21"/>
                    </w:rPr>
                  </w:pPr>
                  <w:r>
                    <w:rPr>
                      <w:szCs w:val="21"/>
                    </w:rPr>
                    <w:t>1000</w:t>
                  </w:r>
                </w:p>
              </w:tc>
              <w:tc>
                <w:tcPr>
                  <w:tcW w:w="746" w:type="dxa"/>
                  <w:noWrap w:val="0"/>
                  <w:vAlign w:val="center"/>
                </w:tcPr>
                <w:p w14:paraId="60CC36E0">
                  <w:pPr>
                    <w:pStyle w:val="81"/>
                    <w:rPr>
                      <w:szCs w:val="21"/>
                    </w:rPr>
                  </w:pPr>
                  <w:r>
                    <w:rPr>
                      <w:szCs w:val="21"/>
                    </w:rPr>
                    <w:t>160</w:t>
                  </w:r>
                </w:p>
              </w:tc>
              <w:tc>
                <w:tcPr>
                  <w:tcW w:w="943" w:type="dxa"/>
                  <w:noWrap w:val="0"/>
                  <w:vAlign w:val="center"/>
                </w:tcPr>
                <w:p w14:paraId="2FA30DAE">
                  <w:pPr>
                    <w:pStyle w:val="81"/>
                    <w:rPr>
                      <w:szCs w:val="21"/>
                    </w:rPr>
                  </w:pPr>
                  <w:r>
                    <w:rPr>
                      <w:szCs w:val="21"/>
                    </w:rPr>
                    <w:t>108</w:t>
                  </w:r>
                </w:p>
              </w:tc>
              <w:tc>
                <w:tcPr>
                  <w:tcW w:w="704" w:type="dxa"/>
                  <w:noWrap w:val="0"/>
                  <w:vAlign w:val="center"/>
                </w:tcPr>
                <w:p w14:paraId="29C9E934">
                  <w:pPr>
                    <w:pStyle w:val="81"/>
                    <w:rPr>
                      <w:szCs w:val="21"/>
                    </w:rPr>
                  </w:pPr>
                  <w:r>
                    <w:rPr>
                      <w:szCs w:val="21"/>
                    </w:rPr>
                    <w:t>82</w:t>
                  </w:r>
                </w:p>
              </w:tc>
              <w:tc>
                <w:tcPr>
                  <w:tcW w:w="674" w:type="dxa"/>
                  <w:noWrap w:val="0"/>
                  <w:vAlign w:val="center"/>
                </w:tcPr>
                <w:p w14:paraId="253165D0">
                  <w:pPr>
                    <w:pStyle w:val="81"/>
                    <w:rPr>
                      <w:szCs w:val="21"/>
                    </w:rPr>
                  </w:pPr>
                  <w:r>
                    <w:rPr>
                      <w:szCs w:val="21"/>
                    </w:rPr>
                    <w:t>30</w:t>
                  </w:r>
                </w:p>
              </w:tc>
              <w:tc>
                <w:tcPr>
                  <w:tcW w:w="605" w:type="dxa"/>
                  <w:noWrap w:val="0"/>
                  <w:vAlign w:val="center"/>
                </w:tcPr>
                <w:p w14:paraId="4532A35C">
                  <w:pPr>
                    <w:pStyle w:val="81"/>
                    <w:rPr>
                      <w:szCs w:val="21"/>
                    </w:rPr>
                  </w:pPr>
                  <w:r>
                    <w:rPr>
                      <w:szCs w:val="21"/>
                    </w:rPr>
                    <w:t>4.5</w:t>
                  </w:r>
                </w:p>
              </w:tc>
              <w:tc>
                <w:tcPr>
                  <w:tcW w:w="1080" w:type="dxa"/>
                  <w:noWrap w:val="0"/>
                  <w:vAlign w:val="center"/>
                </w:tcPr>
                <w:p w14:paraId="4B6EA5E7">
                  <w:pPr>
                    <w:pStyle w:val="81"/>
                    <w:rPr>
                      <w:szCs w:val="21"/>
                    </w:rPr>
                  </w:pPr>
                  <w:r>
                    <w:rPr>
                      <w:szCs w:val="21"/>
                    </w:rPr>
                    <w:t>6.0×10</w:t>
                  </w:r>
                  <w:r>
                    <w:rPr>
                      <w:szCs w:val="21"/>
                      <w:vertAlign w:val="superscript"/>
                    </w:rPr>
                    <w:t>11</w:t>
                  </w:r>
                </w:p>
              </w:tc>
            </w:tr>
            <w:tr w14:paraId="0983A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7" w:type="dxa"/>
                  <w:vMerge w:val="restart"/>
                  <w:noWrap w:val="0"/>
                  <w:vAlign w:val="center"/>
                </w:tcPr>
                <w:p w14:paraId="3310EF98">
                  <w:pPr>
                    <w:pStyle w:val="81"/>
                    <w:rPr>
                      <w:szCs w:val="21"/>
                    </w:rPr>
                  </w:pPr>
                  <w:r>
                    <w:rPr>
                      <w:szCs w:val="21"/>
                    </w:rPr>
                    <w:t>6b阶段</w:t>
                  </w:r>
                </w:p>
              </w:tc>
              <w:tc>
                <w:tcPr>
                  <w:tcW w:w="1115" w:type="dxa"/>
                  <w:gridSpan w:val="2"/>
                  <w:noWrap w:val="0"/>
                  <w:vAlign w:val="center"/>
                </w:tcPr>
                <w:p w14:paraId="651BB068">
                  <w:pPr>
                    <w:pStyle w:val="81"/>
                    <w:rPr>
                      <w:szCs w:val="21"/>
                    </w:rPr>
                  </w:pPr>
                  <w:r>
                    <w:rPr>
                      <w:szCs w:val="21"/>
                    </w:rPr>
                    <w:t>第一类车</w:t>
                  </w:r>
                </w:p>
              </w:tc>
              <w:tc>
                <w:tcPr>
                  <w:tcW w:w="1949" w:type="dxa"/>
                  <w:noWrap w:val="0"/>
                  <w:vAlign w:val="center"/>
                </w:tcPr>
                <w:p w14:paraId="26A984A5">
                  <w:pPr>
                    <w:pStyle w:val="81"/>
                    <w:rPr>
                      <w:szCs w:val="21"/>
                    </w:rPr>
                  </w:pPr>
                  <w:r>
                    <w:rPr>
                      <w:szCs w:val="21"/>
                    </w:rPr>
                    <w:t>全部</w:t>
                  </w:r>
                </w:p>
              </w:tc>
              <w:tc>
                <w:tcPr>
                  <w:tcW w:w="766" w:type="dxa"/>
                  <w:noWrap w:val="0"/>
                  <w:vAlign w:val="center"/>
                </w:tcPr>
                <w:p w14:paraId="721B1344">
                  <w:pPr>
                    <w:pStyle w:val="81"/>
                    <w:rPr>
                      <w:szCs w:val="21"/>
                    </w:rPr>
                  </w:pPr>
                  <w:r>
                    <w:rPr>
                      <w:szCs w:val="21"/>
                    </w:rPr>
                    <w:t>500</w:t>
                  </w:r>
                </w:p>
              </w:tc>
              <w:tc>
                <w:tcPr>
                  <w:tcW w:w="746" w:type="dxa"/>
                  <w:noWrap w:val="0"/>
                  <w:vAlign w:val="center"/>
                </w:tcPr>
                <w:p w14:paraId="408622BC">
                  <w:pPr>
                    <w:pStyle w:val="81"/>
                    <w:rPr>
                      <w:szCs w:val="21"/>
                    </w:rPr>
                  </w:pPr>
                  <w:r>
                    <w:rPr>
                      <w:szCs w:val="21"/>
                    </w:rPr>
                    <w:t>50</w:t>
                  </w:r>
                </w:p>
              </w:tc>
              <w:tc>
                <w:tcPr>
                  <w:tcW w:w="943" w:type="dxa"/>
                  <w:noWrap w:val="0"/>
                  <w:vAlign w:val="center"/>
                </w:tcPr>
                <w:p w14:paraId="160B304E">
                  <w:pPr>
                    <w:pStyle w:val="81"/>
                    <w:rPr>
                      <w:szCs w:val="21"/>
                    </w:rPr>
                  </w:pPr>
                  <w:r>
                    <w:rPr>
                      <w:szCs w:val="21"/>
                    </w:rPr>
                    <w:t>35</w:t>
                  </w:r>
                </w:p>
              </w:tc>
              <w:tc>
                <w:tcPr>
                  <w:tcW w:w="704" w:type="dxa"/>
                  <w:noWrap w:val="0"/>
                  <w:vAlign w:val="center"/>
                </w:tcPr>
                <w:p w14:paraId="6CC2DD31">
                  <w:pPr>
                    <w:pStyle w:val="81"/>
                    <w:rPr>
                      <w:szCs w:val="21"/>
                    </w:rPr>
                  </w:pPr>
                  <w:r>
                    <w:rPr>
                      <w:szCs w:val="21"/>
                    </w:rPr>
                    <w:t>35</w:t>
                  </w:r>
                </w:p>
              </w:tc>
              <w:tc>
                <w:tcPr>
                  <w:tcW w:w="674" w:type="dxa"/>
                  <w:noWrap w:val="0"/>
                  <w:vAlign w:val="center"/>
                </w:tcPr>
                <w:p w14:paraId="7349E5E6">
                  <w:pPr>
                    <w:pStyle w:val="81"/>
                    <w:rPr>
                      <w:szCs w:val="21"/>
                    </w:rPr>
                  </w:pPr>
                  <w:r>
                    <w:rPr>
                      <w:szCs w:val="21"/>
                    </w:rPr>
                    <w:t>20</w:t>
                  </w:r>
                </w:p>
              </w:tc>
              <w:tc>
                <w:tcPr>
                  <w:tcW w:w="605" w:type="dxa"/>
                  <w:noWrap w:val="0"/>
                  <w:vAlign w:val="center"/>
                </w:tcPr>
                <w:p w14:paraId="0A285C35">
                  <w:pPr>
                    <w:pStyle w:val="81"/>
                    <w:rPr>
                      <w:szCs w:val="21"/>
                    </w:rPr>
                  </w:pPr>
                  <w:r>
                    <w:rPr>
                      <w:szCs w:val="21"/>
                    </w:rPr>
                    <w:t>3.0</w:t>
                  </w:r>
                </w:p>
              </w:tc>
              <w:tc>
                <w:tcPr>
                  <w:tcW w:w="1080" w:type="dxa"/>
                  <w:noWrap w:val="0"/>
                  <w:vAlign w:val="center"/>
                </w:tcPr>
                <w:p w14:paraId="4A69B582">
                  <w:pPr>
                    <w:pStyle w:val="81"/>
                    <w:rPr>
                      <w:szCs w:val="21"/>
                    </w:rPr>
                  </w:pPr>
                  <w:r>
                    <w:rPr>
                      <w:szCs w:val="21"/>
                    </w:rPr>
                    <w:t>6.0×10</w:t>
                  </w:r>
                  <w:r>
                    <w:rPr>
                      <w:szCs w:val="21"/>
                      <w:vertAlign w:val="superscript"/>
                    </w:rPr>
                    <w:t>11</w:t>
                  </w:r>
                </w:p>
              </w:tc>
            </w:tr>
            <w:tr w14:paraId="38A03B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7" w:type="dxa"/>
                  <w:vMerge w:val="continue"/>
                  <w:noWrap w:val="0"/>
                  <w:vAlign w:val="center"/>
                </w:tcPr>
                <w:p w14:paraId="1C7EEBCC">
                  <w:pPr>
                    <w:pStyle w:val="81"/>
                    <w:rPr>
                      <w:szCs w:val="21"/>
                    </w:rPr>
                  </w:pPr>
                </w:p>
              </w:tc>
              <w:tc>
                <w:tcPr>
                  <w:tcW w:w="557" w:type="dxa"/>
                  <w:vMerge w:val="restart"/>
                  <w:noWrap w:val="0"/>
                  <w:vAlign w:val="center"/>
                </w:tcPr>
                <w:p w14:paraId="5E9F88CC">
                  <w:pPr>
                    <w:pStyle w:val="81"/>
                    <w:rPr>
                      <w:szCs w:val="21"/>
                    </w:rPr>
                  </w:pPr>
                  <w:r>
                    <w:rPr>
                      <w:szCs w:val="21"/>
                    </w:rPr>
                    <w:t>第二类车</w:t>
                  </w:r>
                </w:p>
              </w:tc>
              <w:tc>
                <w:tcPr>
                  <w:tcW w:w="558" w:type="dxa"/>
                  <w:noWrap w:val="0"/>
                  <w:vAlign w:val="center"/>
                </w:tcPr>
                <w:p w14:paraId="2F0011E3">
                  <w:pPr>
                    <w:pStyle w:val="81"/>
                    <w:rPr>
                      <w:szCs w:val="21"/>
                    </w:rPr>
                  </w:pPr>
                  <w:r>
                    <w:rPr>
                      <w:szCs w:val="21"/>
                    </w:rPr>
                    <w:t>Ⅰ</w:t>
                  </w:r>
                </w:p>
              </w:tc>
              <w:tc>
                <w:tcPr>
                  <w:tcW w:w="1949" w:type="dxa"/>
                  <w:noWrap w:val="0"/>
                  <w:vAlign w:val="center"/>
                </w:tcPr>
                <w:p w14:paraId="69163035">
                  <w:pPr>
                    <w:pStyle w:val="81"/>
                    <w:rPr>
                      <w:szCs w:val="21"/>
                    </w:rPr>
                  </w:pPr>
                  <w:r>
                    <w:rPr>
                      <w:szCs w:val="21"/>
                    </w:rPr>
                    <w:t>TM≤1305</w:t>
                  </w:r>
                </w:p>
              </w:tc>
              <w:tc>
                <w:tcPr>
                  <w:tcW w:w="766" w:type="dxa"/>
                  <w:noWrap w:val="0"/>
                  <w:vAlign w:val="center"/>
                </w:tcPr>
                <w:p w14:paraId="79A65F9E">
                  <w:pPr>
                    <w:pStyle w:val="81"/>
                    <w:rPr>
                      <w:szCs w:val="21"/>
                    </w:rPr>
                  </w:pPr>
                  <w:r>
                    <w:rPr>
                      <w:szCs w:val="21"/>
                    </w:rPr>
                    <w:t>500</w:t>
                  </w:r>
                </w:p>
              </w:tc>
              <w:tc>
                <w:tcPr>
                  <w:tcW w:w="746" w:type="dxa"/>
                  <w:noWrap w:val="0"/>
                  <w:vAlign w:val="center"/>
                </w:tcPr>
                <w:p w14:paraId="1DFE169A">
                  <w:pPr>
                    <w:pStyle w:val="81"/>
                    <w:rPr>
                      <w:szCs w:val="21"/>
                    </w:rPr>
                  </w:pPr>
                  <w:r>
                    <w:rPr>
                      <w:szCs w:val="21"/>
                    </w:rPr>
                    <w:t>50</w:t>
                  </w:r>
                </w:p>
              </w:tc>
              <w:tc>
                <w:tcPr>
                  <w:tcW w:w="943" w:type="dxa"/>
                  <w:noWrap w:val="0"/>
                  <w:vAlign w:val="center"/>
                </w:tcPr>
                <w:p w14:paraId="09702D17">
                  <w:pPr>
                    <w:pStyle w:val="81"/>
                    <w:rPr>
                      <w:szCs w:val="21"/>
                    </w:rPr>
                  </w:pPr>
                  <w:r>
                    <w:rPr>
                      <w:szCs w:val="21"/>
                    </w:rPr>
                    <w:t>35</w:t>
                  </w:r>
                </w:p>
              </w:tc>
              <w:tc>
                <w:tcPr>
                  <w:tcW w:w="704" w:type="dxa"/>
                  <w:noWrap w:val="0"/>
                  <w:vAlign w:val="center"/>
                </w:tcPr>
                <w:p w14:paraId="113443F4">
                  <w:pPr>
                    <w:pStyle w:val="81"/>
                    <w:rPr>
                      <w:szCs w:val="21"/>
                    </w:rPr>
                  </w:pPr>
                  <w:r>
                    <w:rPr>
                      <w:szCs w:val="21"/>
                    </w:rPr>
                    <w:t>35</w:t>
                  </w:r>
                </w:p>
              </w:tc>
              <w:tc>
                <w:tcPr>
                  <w:tcW w:w="674" w:type="dxa"/>
                  <w:noWrap w:val="0"/>
                  <w:vAlign w:val="center"/>
                </w:tcPr>
                <w:p w14:paraId="04B9CD47">
                  <w:pPr>
                    <w:pStyle w:val="81"/>
                    <w:rPr>
                      <w:szCs w:val="21"/>
                    </w:rPr>
                  </w:pPr>
                  <w:r>
                    <w:rPr>
                      <w:szCs w:val="21"/>
                    </w:rPr>
                    <w:t>20</w:t>
                  </w:r>
                </w:p>
              </w:tc>
              <w:tc>
                <w:tcPr>
                  <w:tcW w:w="605" w:type="dxa"/>
                  <w:noWrap w:val="0"/>
                  <w:vAlign w:val="center"/>
                </w:tcPr>
                <w:p w14:paraId="2A448E42">
                  <w:pPr>
                    <w:pStyle w:val="81"/>
                    <w:rPr>
                      <w:szCs w:val="21"/>
                    </w:rPr>
                  </w:pPr>
                  <w:r>
                    <w:rPr>
                      <w:szCs w:val="21"/>
                    </w:rPr>
                    <w:t>3.0</w:t>
                  </w:r>
                </w:p>
              </w:tc>
              <w:tc>
                <w:tcPr>
                  <w:tcW w:w="1080" w:type="dxa"/>
                  <w:noWrap w:val="0"/>
                  <w:vAlign w:val="center"/>
                </w:tcPr>
                <w:p w14:paraId="0AAA005E">
                  <w:pPr>
                    <w:pStyle w:val="81"/>
                    <w:rPr>
                      <w:szCs w:val="21"/>
                    </w:rPr>
                  </w:pPr>
                  <w:r>
                    <w:rPr>
                      <w:szCs w:val="21"/>
                    </w:rPr>
                    <w:t>6.0×10</w:t>
                  </w:r>
                  <w:r>
                    <w:rPr>
                      <w:szCs w:val="21"/>
                      <w:vertAlign w:val="superscript"/>
                    </w:rPr>
                    <w:t>11</w:t>
                  </w:r>
                </w:p>
              </w:tc>
            </w:tr>
            <w:tr w14:paraId="6C887A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7" w:type="dxa"/>
                  <w:vMerge w:val="continue"/>
                  <w:noWrap w:val="0"/>
                  <w:vAlign w:val="center"/>
                </w:tcPr>
                <w:p w14:paraId="445468D1">
                  <w:pPr>
                    <w:pStyle w:val="81"/>
                    <w:rPr>
                      <w:szCs w:val="21"/>
                    </w:rPr>
                  </w:pPr>
                </w:p>
              </w:tc>
              <w:tc>
                <w:tcPr>
                  <w:tcW w:w="557" w:type="dxa"/>
                  <w:vMerge w:val="continue"/>
                  <w:noWrap w:val="0"/>
                  <w:vAlign w:val="center"/>
                </w:tcPr>
                <w:p w14:paraId="1521D1F8">
                  <w:pPr>
                    <w:pStyle w:val="81"/>
                    <w:rPr>
                      <w:szCs w:val="21"/>
                    </w:rPr>
                  </w:pPr>
                </w:p>
              </w:tc>
              <w:tc>
                <w:tcPr>
                  <w:tcW w:w="558" w:type="dxa"/>
                  <w:noWrap w:val="0"/>
                  <w:vAlign w:val="center"/>
                </w:tcPr>
                <w:p w14:paraId="31D38CAF">
                  <w:pPr>
                    <w:pStyle w:val="81"/>
                    <w:rPr>
                      <w:szCs w:val="21"/>
                    </w:rPr>
                  </w:pPr>
                  <w:r>
                    <w:rPr>
                      <w:szCs w:val="21"/>
                    </w:rPr>
                    <w:t>Ⅱ</w:t>
                  </w:r>
                </w:p>
              </w:tc>
              <w:tc>
                <w:tcPr>
                  <w:tcW w:w="1949" w:type="dxa"/>
                  <w:noWrap w:val="0"/>
                  <w:vAlign w:val="center"/>
                </w:tcPr>
                <w:p w14:paraId="2611D950">
                  <w:pPr>
                    <w:pStyle w:val="81"/>
                    <w:rPr>
                      <w:szCs w:val="21"/>
                    </w:rPr>
                  </w:pPr>
                  <w:r>
                    <w:rPr>
                      <w:szCs w:val="21"/>
                    </w:rPr>
                    <w:t>1305≤TM≤1760</w:t>
                  </w:r>
                </w:p>
              </w:tc>
              <w:tc>
                <w:tcPr>
                  <w:tcW w:w="766" w:type="dxa"/>
                  <w:noWrap w:val="0"/>
                  <w:vAlign w:val="center"/>
                </w:tcPr>
                <w:p w14:paraId="4A44C2B7">
                  <w:pPr>
                    <w:pStyle w:val="81"/>
                    <w:rPr>
                      <w:szCs w:val="21"/>
                    </w:rPr>
                  </w:pPr>
                  <w:r>
                    <w:rPr>
                      <w:szCs w:val="21"/>
                    </w:rPr>
                    <w:t>630</w:t>
                  </w:r>
                </w:p>
              </w:tc>
              <w:tc>
                <w:tcPr>
                  <w:tcW w:w="746" w:type="dxa"/>
                  <w:noWrap w:val="0"/>
                  <w:vAlign w:val="center"/>
                </w:tcPr>
                <w:p w14:paraId="68C6C331">
                  <w:pPr>
                    <w:pStyle w:val="81"/>
                    <w:rPr>
                      <w:szCs w:val="21"/>
                    </w:rPr>
                  </w:pPr>
                  <w:r>
                    <w:rPr>
                      <w:szCs w:val="21"/>
                    </w:rPr>
                    <w:t>65</w:t>
                  </w:r>
                </w:p>
              </w:tc>
              <w:tc>
                <w:tcPr>
                  <w:tcW w:w="943" w:type="dxa"/>
                  <w:noWrap w:val="0"/>
                  <w:vAlign w:val="center"/>
                </w:tcPr>
                <w:p w14:paraId="3D827B9A">
                  <w:pPr>
                    <w:pStyle w:val="81"/>
                    <w:rPr>
                      <w:szCs w:val="21"/>
                    </w:rPr>
                  </w:pPr>
                  <w:r>
                    <w:rPr>
                      <w:szCs w:val="21"/>
                    </w:rPr>
                    <w:t>45</w:t>
                  </w:r>
                </w:p>
              </w:tc>
              <w:tc>
                <w:tcPr>
                  <w:tcW w:w="704" w:type="dxa"/>
                  <w:noWrap w:val="0"/>
                  <w:vAlign w:val="center"/>
                </w:tcPr>
                <w:p w14:paraId="769D5440">
                  <w:pPr>
                    <w:pStyle w:val="81"/>
                    <w:rPr>
                      <w:szCs w:val="21"/>
                    </w:rPr>
                  </w:pPr>
                  <w:r>
                    <w:rPr>
                      <w:szCs w:val="21"/>
                    </w:rPr>
                    <w:t>45</w:t>
                  </w:r>
                </w:p>
              </w:tc>
              <w:tc>
                <w:tcPr>
                  <w:tcW w:w="674" w:type="dxa"/>
                  <w:noWrap w:val="0"/>
                  <w:vAlign w:val="center"/>
                </w:tcPr>
                <w:p w14:paraId="29F1A5F4">
                  <w:pPr>
                    <w:pStyle w:val="81"/>
                    <w:rPr>
                      <w:szCs w:val="21"/>
                    </w:rPr>
                  </w:pPr>
                  <w:r>
                    <w:rPr>
                      <w:szCs w:val="21"/>
                    </w:rPr>
                    <w:t>25</w:t>
                  </w:r>
                </w:p>
              </w:tc>
              <w:tc>
                <w:tcPr>
                  <w:tcW w:w="605" w:type="dxa"/>
                  <w:noWrap w:val="0"/>
                  <w:vAlign w:val="center"/>
                </w:tcPr>
                <w:p w14:paraId="13FD1E65">
                  <w:pPr>
                    <w:pStyle w:val="81"/>
                    <w:rPr>
                      <w:szCs w:val="21"/>
                    </w:rPr>
                  </w:pPr>
                  <w:r>
                    <w:rPr>
                      <w:szCs w:val="21"/>
                    </w:rPr>
                    <w:t>3.0</w:t>
                  </w:r>
                </w:p>
              </w:tc>
              <w:tc>
                <w:tcPr>
                  <w:tcW w:w="1080" w:type="dxa"/>
                  <w:noWrap w:val="0"/>
                  <w:vAlign w:val="center"/>
                </w:tcPr>
                <w:p w14:paraId="6DA175AC">
                  <w:pPr>
                    <w:pStyle w:val="81"/>
                    <w:rPr>
                      <w:szCs w:val="21"/>
                    </w:rPr>
                  </w:pPr>
                  <w:r>
                    <w:rPr>
                      <w:szCs w:val="21"/>
                    </w:rPr>
                    <w:t>6.0×10</w:t>
                  </w:r>
                  <w:r>
                    <w:rPr>
                      <w:szCs w:val="21"/>
                      <w:vertAlign w:val="superscript"/>
                    </w:rPr>
                    <w:t>11</w:t>
                  </w:r>
                </w:p>
              </w:tc>
            </w:tr>
            <w:tr w14:paraId="2B645B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7" w:type="dxa"/>
                  <w:vMerge w:val="continue"/>
                  <w:noWrap w:val="0"/>
                  <w:vAlign w:val="center"/>
                </w:tcPr>
                <w:p w14:paraId="6048E4D1">
                  <w:pPr>
                    <w:pStyle w:val="81"/>
                    <w:rPr>
                      <w:szCs w:val="21"/>
                    </w:rPr>
                  </w:pPr>
                </w:p>
              </w:tc>
              <w:tc>
                <w:tcPr>
                  <w:tcW w:w="557" w:type="dxa"/>
                  <w:vMerge w:val="continue"/>
                  <w:noWrap w:val="0"/>
                  <w:vAlign w:val="center"/>
                </w:tcPr>
                <w:p w14:paraId="244B91D0">
                  <w:pPr>
                    <w:pStyle w:val="81"/>
                    <w:rPr>
                      <w:szCs w:val="21"/>
                    </w:rPr>
                  </w:pPr>
                </w:p>
              </w:tc>
              <w:tc>
                <w:tcPr>
                  <w:tcW w:w="558" w:type="dxa"/>
                  <w:noWrap w:val="0"/>
                  <w:vAlign w:val="center"/>
                </w:tcPr>
                <w:p w14:paraId="0EAB31D7">
                  <w:pPr>
                    <w:pStyle w:val="81"/>
                    <w:rPr>
                      <w:szCs w:val="21"/>
                    </w:rPr>
                  </w:pPr>
                  <w:r>
                    <w:rPr>
                      <w:szCs w:val="21"/>
                    </w:rPr>
                    <w:t>Ⅲ</w:t>
                  </w:r>
                </w:p>
              </w:tc>
              <w:tc>
                <w:tcPr>
                  <w:tcW w:w="1949" w:type="dxa"/>
                  <w:noWrap w:val="0"/>
                  <w:vAlign w:val="center"/>
                </w:tcPr>
                <w:p w14:paraId="4F6439D5">
                  <w:pPr>
                    <w:pStyle w:val="81"/>
                    <w:rPr>
                      <w:szCs w:val="21"/>
                    </w:rPr>
                  </w:pPr>
                  <w:r>
                    <w:rPr>
                      <w:szCs w:val="21"/>
                    </w:rPr>
                    <w:t>TM＞1760</w:t>
                  </w:r>
                </w:p>
              </w:tc>
              <w:tc>
                <w:tcPr>
                  <w:tcW w:w="766" w:type="dxa"/>
                  <w:noWrap w:val="0"/>
                  <w:vAlign w:val="center"/>
                </w:tcPr>
                <w:p w14:paraId="6F4BE8C8">
                  <w:pPr>
                    <w:pStyle w:val="81"/>
                    <w:rPr>
                      <w:szCs w:val="21"/>
                    </w:rPr>
                  </w:pPr>
                  <w:r>
                    <w:rPr>
                      <w:szCs w:val="21"/>
                    </w:rPr>
                    <w:t>740</w:t>
                  </w:r>
                </w:p>
              </w:tc>
              <w:tc>
                <w:tcPr>
                  <w:tcW w:w="746" w:type="dxa"/>
                  <w:noWrap w:val="0"/>
                  <w:vAlign w:val="center"/>
                </w:tcPr>
                <w:p w14:paraId="0A505A77">
                  <w:pPr>
                    <w:pStyle w:val="81"/>
                    <w:rPr>
                      <w:szCs w:val="21"/>
                    </w:rPr>
                  </w:pPr>
                  <w:r>
                    <w:rPr>
                      <w:szCs w:val="21"/>
                    </w:rPr>
                    <w:t>80</w:t>
                  </w:r>
                </w:p>
              </w:tc>
              <w:tc>
                <w:tcPr>
                  <w:tcW w:w="943" w:type="dxa"/>
                  <w:noWrap w:val="0"/>
                  <w:vAlign w:val="center"/>
                </w:tcPr>
                <w:p w14:paraId="63EEF504">
                  <w:pPr>
                    <w:pStyle w:val="81"/>
                    <w:rPr>
                      <w:szCs w:val="21"/>
                    </w:rPr>
                  </w:pPr>
                  <w:r>
                    <w:rPr>
                      <w:szCs w:val="21"/>
                    </w:rPr>
                    <w:t>55</w:t>
                  </w:r>
                </w:p>
              </w:tc>
              <w:tc>
                <w:tcPr>
                  <w:tcW w:w="704" w:type="dxa"/>
                  <w:noWrap w:val="0"/>
                  <w:vAlign w:val="center"/>
                </w:tcPr>
                <w:p w14:paraId="08C9ABD7">
                  <w:pPr>
                    <w:pStyle w:val="81"/>
                    <w:rPr>
                      <w:szCs w:val="21"/>
                    </w:rPr>
                  </w:pPr>
                  <w:r>
                    <w:rPr>
                      <w:szCs w:val="21"/>
                    </w:rPr>
                    <w:t>50</w:t>
                  </w:r>
                </w:p>
              </w:tc>
              <w:tc>
                <w:tcPr>
                  <w:tcW w:w="674" w:type="dxa"/>
                  <w:noWrap w:val="0"/>
                  <w:vAlign w:val="center"/>
                </w:tcPr>
                <w:p w14:paraId="7ACB6171">
                  <w:pPr>
                    <w:pStyle w:val="81"/>
                    <w:rPr>
                      <w:szCs w:val="21"/>
                    </w:rPr>
                  </w:pPr>
                  <w:r>
                    <w:rPr>
                      <w:szCs w:val="21"/>
                    </w:rPr>
                    <w:t>30</w:t>
                  </w:r>
                </w:p>
              </w:tc>
              <w:tc>
                <w:tcPr>
                  <w:tcW w:w="605" w:type="dxa"/>
                  <w:noWrap w:val="0"/>
                  <w:vAlign w:val="center"/>
                </w:tcPr>
                <w:p w14:paraId="07C29B3F">
                  <w:pPr>
                    <w:pStyle w:val="81"/>
                    <w:rPr>
                      <w:szCs w:val="21"/>
                    </w:rPr>
                  </w:pPr>
                  <w:r>
                    <w:rPr>
                      <w:szCs w:val="21"/>
                    </w:rPr>
                    <w:t>3.0</w:t>
                  </w:r>
                </w:p>
              </w:tc>
              <w:tc>
                <w:tcPr>
                  <w:tcW w:w="1080" w:type="dxa"/>
                  <w:noWrap w:val="0"/>
                  <w:vAlign w:val="center"/>
                </w:tcPr>
                <w:p w14:paraId="3E978F61">
                  <w:pPr>
                    <w:pStyle w:val="81"/>
                    <w:rPr>
                      <w:szCs w:val="21"/>
                    </w:rPr>
                  </w:pPr>
                  <w:r>
                    <w:rPr>
                      <w:szCs w:val="21"/>
                    </w:rPr>
                    <w:t>6.0×10</w:t>
                  </w:r>
                  <w:r>
                    <w:rPr>
                      <w:szCs w:val="21"/>
                      <w:vertAlign w:val="superscript"/>
                    </w:rPr>
                    <w:t>11</w:t>
                  </w:r>
                </w:p>
              </w:tc>
            </w:tr>
          </w:tbl>
          <w:p w14:paraId="2D7B8BCE">
            <w:pPr>
              <w:widowControl/>
              <w:spacing w:before="120" w:beforeLines="50"/>
              <w:ind w:firstLine="482" w:firstLineChars="200"/>
              <w:jc w:val="center"/>
              <w:rPr>
                <w:b/>
              </w:rPr>
            </w:pPr>
            <w:r>
              <w:rPr>
                <w:rFonts w:hint="eastAsia"/>
                <w:b/>
                <w:kern w:val="0"/>
                <w:sz w:val="24"/>
                <w:lang w:bidi="ar"/>
              </w:rPr>
              <w:t>表3-8试验限值（</w:t>
            </w:r>
            <w:r>
              <w:rPr>
                <w:b/>
                <w:kern w:val="0"/>
                <w:sz w:val="24"/>
                <w:lang w:bidi="ar"/>
              </w:rPr>
              <w:t>GB14762-2008</w:t>
            </w:r>
            <w:r>
              <w:rPr>
                <w:rFonts w:hint="eastAsia"/>
                <w:b/>
                <w:kern w:val="0"/>
                <w:sz w:val="24"/>
                <w:lang w:bidi="ar"/>
              </w:rPr>
              <w:t>）</w:t>
            </w:r>
          </w:p>
          <w:tbl>
            <w:tblPr>
              <w:tblStyle w:val="28"/>
              <w:tblW w:w="0" w:type="auto"/>
              <w:jc w:val="center"/>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353"/>
              <w:gridCol w:w="2662"/>
              <w:gridCol w:w="2458"/>
              <w:gridCol w:w="2664"/>
            </w:tblGrid>
            <w:tr w14:paraId="3FEF7E84">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353" w:type="dxa"/>
                  <w:tcBorders>
                    <w:top w:val="single" w:color="auto" w:sz="12" w:space="0"/>
                    <w:left w:val="nil"/>
                    <w:bottom w:val="single" w:color="auto" w:sz="4" w:space="0"/>
                    <w:right w:val="single" w:color="auto" w:sz="4" w:space="0"/>
                  </w:tcBorders>
                  <w:noWrap w:val="0"/>
                  <w:vAlign w:val="center"/>
                </w:tcPr>
                <w:p w14:paraId="2ADCF5F1">
                  <w:pPr>
                    <w:jc w:val="center"/>
                    <w:rPr>
                      <w:szCs w:val="21"/>
                    </w:rPr>
                  </w:pPr>
                  <w:r>
                    <w:rPr>
                      <w:rFonts w:hint="eastAsia"/>
                      <w:kern w:val="0"/>
                      <w:szCs w:val="21"/>
                      <w:lang w:bidi="ar"/>
                    </w:rPr>
                    <w:t>阶段</w:t>
                  </w:r>
                </w:p>
              </w:tc>
              <w:tc>
                <w:tcPr>
                  <w:tcW w:w="2662" w:type="dxa"/>
                  <w:tcBorders>
                    <w:top w:val="single" w:color="auto" w:sz="12" w:space="0"/>
                    <w:left w:val="single" w:color="auto" w:sz="4" w:space="0"/>
                    <w:bottom w:val="single" w:color="auto" w:sz="4" w:space="0"/>
                    <w:right w:val="single" w:color="auto" w:sz="4" w:space="0"/>
                  </w:tcBorders>
                  <w:noWrap w:val="0"/>
                  <w:vAlign w:val="center"/>
                </w:tcPr>
                <w:p w14:paraId="3853C55F">
                  <w:pPr>
                    <w:jc w:val="center"/>
                    <w:rPr>
                      <w:szCs w:val="21"/>
                    </w:rPr>
                  </w:pPr>
                  <w:r>
                    <w:rPr>
                      <w:rFonts w:hint="eastAsia"/>
                      <w:kern w:val="0"/>
                      <w:szCs w:val="21"/>
                      <w:lang w:bidi="ar"/>
                    </w:rPr>
                    <w:t>一氧化碳质量（</w:t>
                  </w:r>
                  <w:r>
                    <w:rPr>
                      <w:kern w:val="0"/>
                      <w:szCs w:val="21"/>
                      <w:lang w:bidi="ar"/>
                    </w:rPr>
                    <w:t>CO</w:t>
                  </w:r>
                  <w:r>
                    <w:rPr>
                      <w:rFonts w:hint="eastAsia"/>
                      <w:kern w:val="0"/>
                      <w:szCs w:val="21"/>
                      <w:lang w:bidi="ar"/>
                    </w:rPr>
                    <w:t>）</w:t>
                  </w:r>
                  <w:r>
                    <w:rPr>
                      <w:kern w:val="0"/>
                      <w:szCs w:val="21"/>
                      <w:lang w:bidi="ar"/>
                    </w:rPr>
                    <w:t>/[g/(kwh)]</w:t>
                  </w:r>
                </w:p>
              </w:tc>
              <w:tc>
                <w:tcPr>
                  <w:tcW w:w="2458" w:type="dxa"/>
                  <w:tcBorders>
                    <w:top w:val="single" w:color="auto" w:sz="12" w:space="0"/>
                    <w:left w:val="single" w:color="auto" w:sz="4" w:space="0"/>
                    <w:bottom w:val="single" w:color="auto" w:sz="4" w:space="0"/>
                    <w:right w:val="single" w:color="auto" w:sz="4" w:space="0"/>
                  </w:tcBorders>
                  <w:noWrap w:val="0"/>
                  <w:vAlign w:val="center"/>
                </w:tcPr>
                <w:p w14:paraId="1BAB9093">
                  <w:pPr>
                    <w:jc w:val="center"/>
                    <w:rPr>
                      <w:szCs w:val="21"/>
                    </w:rPr>
                  </w:pPr>
                  <w:r>
                    <w:rPr>
                      <w:rFonts w:hint="eastAsia"/>
                      <w:kern w:val="0"/>
                      <w:szCs w:val="21"/>
                      <w:lang w:bidi="ar"/>
                    </w:rPr>
                    <w:t>总碳氢质量</w:t>
                  </w:r>
                  <w:r>
                    <w:rPr>
                      <w:kern w:val="0"/>
                      <w:szCs w:val="21"/>
                      <w:lang w:bidi="ar"/>
                    </w:rPr>
                    <w:t>(THC)/[g/(kwh)]</w:t>
                  </w:r>
                </w:p>
              </w:tc>
              <w:tc>
                <w:tcPr>
                  <w:tcW w:w="2664" w:type="dxa"/>
                  <w:tcBorders>
                    <w:top w:val="single" w:color="auto" w:sz="12" w:space="0"/>
                    <w:left w:val="single" w:color="auto" w:sz="4" w:space="0"/>
                    <w:bottom w:val="single" w:color="auto" w:sz="4" w:space="0"/>
                    <w:right w:val="nil"/>
                  </w:tcBorders>
                  <w:noWrap w:val="0"/>
                  <w:vAlign w:val="center"/>
                </w:tcPr>
                <w:p w14:paraId="66A5BF4C">
                  <w:pPr>
                    <w:jc w:val="center"/>
                    <w:rPr>
                      <w:szCs w:val="21"/>
                    </w:rPr>
                  </w:pPr>
                  <w:r>
                    <w:rPr>
                      <w:rFonts w:hint="eastAsia"/>
                      <w:kern w:val="0"/>
                      <w:szCs w:val="21"/>
                      <w:lang w:bidi="ar"/>
                    </w:rPr>
                    <w:t>氮氧化物质量（</w:t>
                  </w:r>
                  <w:r>
                    <w:rPr>
                      <w:kern w:val="0"/>
                      <w:szCs w:val="21"/>
                      <w:lang w:bidi="ar"/>
                    </w:rPr>
                    <w:t>NOx</w:t>
                  </w:r>
                  <w:r>
                    <w:rPr>
                      <w:rFonts w:hint="eastAsia"/>
                      <w:kern w:val="0"/>
                      <w:szCs w:val="21"/>
                      <w:lang w:bidi="ar"/>
                    </w:rPr>
                    <w:t>）</w:t>
                  </w:r>
                  <w:r>
                    <w:rPr>
                      <w:kern w:val="0"/>
                      <w:szCs w:val="21"/>
                      <w:lang w:bidi="ar"/>
                    </w:rPr>
                    <w:t>/[g/(kwh)]</w:t>
                  </w:r>
                </w:p>
              </w:tc>
            </w:tr>
            <w:tr w14:paraId="1F486FAC">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353" w:type="dxa"/>
                  <w:tcBorders>
                    <w:top w:val="single" w:color="auto" w:sz="4" w:space="0"/>
                    <w:left w:val="nil"/>
                    <w:bottom w:val="single" w:color="auto" w:sz="4" w:space="0"/>
                    <w:right w:val="single" w:color="auto" w:sz="4" w:space="0"/>
                  </w:tcBorders>
                  <w:noWrap w:val="0"/>
                  <w:vAlign w:val="center"/>
                </w:tcPr>
                <w:p w14:paraId="4647CCE8">
                  <w:pPr>
                    <w:jc w:val="center"/>
                    <w:rPr>
                      <w:szCs w:val="21"/>
                    </w:rPr>
                  </w:pPr>
                  <w:r>
                    <w:rPr>
                      <w:kern w:val="0"/>
                      <w:szCs w:val="21"/>
                      <w:lang w:bidi="ar"/>
                    </w:rPr>
                    <w:t>Ⅲ</w:t>
                  </w:r>
                </w:p>
              </w:tc>
              <w:tc>
                <w:tcPr>
                  <w:tcW w:w="2662" w:type="dxa"/>
                  <w:tcBorders>
                    <w:top w:val="single" w:color="auto" w:sz="4" w:space="0"/>
                    <w:left w:val="single" w:color="auto" w:sz="4" w:space="0"/>
                    <w:bottom w:val="single" w:color="auto" w:sz="4" w:space="0"/>
                    <w:right w:val="single" w:color="auto" w:sz="4" w:space="0"/>
                  </w:tcBorders>
                  <w:noWrap w:val="0"/>
                  <w:vAlign w:val="center"/>
                </w:tcPr>
                <w:p w14:paraId="40D31F53">
                  <w:pPr>
                    <w:jc w:val="center"/>
                    <w:rPr>
                      <w:szCs w:val="21"/>
                    </w:rPr>
                  </w:pPr>
                  <w:r>
                    <w:rPr>
                      <w:kern w:val="0"/>
                      <w:szCs w:val="21"/>
                      <w:lang w:bidi="ar"/>
                    </w:rPr>
                    <w:t>9.7</w:t>
                  </w:r>
                </w:p>
              </w:tc>
              <w:tc>
                <w:tcPr>
                  <w:tcW w:w="2458" w:type="dxa"/>
                  <w:tcBorders>
                    <w:top w:val="single" w:color="auto" w:sz="4" w:space="0"/>
                    <w:left w:val="single" w:color="auto" w:sz="4" w:space="0"/>
                    <w:bottom w:val="single" w:color="auto" w:sz="4" w:space="0"/>
                    <w:right w:val="single" w:color="auto" w:sz="4" w:space="0"/>
                  </w:tcBorders>
                  <w:noWrap w:val="0"/>
                  <w:vAlign w:val="center"/>
                </w:tcPr>
                <w:p w14:paraId="383E479B">
                  <w:pPr>
                    <w:jc w:val="center"/>
                    <w:rPr>
                      <w:szCs w:val="21"/>
                    </w:rPr>
                  </w:pPr>
                  <w:r>
                    <w:rPr>
                      <w:kern w:val="0"/>
                      <w:szCs w:val="21"/>
                      <w:lang w:bidi="ar"/>
                    </w:rPr>
                    <w:t>0.41</w:t>
                  </w:r>
                </w:p>
              </w:tc>
              <w:tc>
                <w:tcPr>
                  <w:tcW w:w="2664" w:type="dxa"/>
                  <w:tcBorders>
                    <w:top w:val="single" w:color="auto" w:sz="4" w:space="0"/>
                    <w:left w:val="single" w:color="auto" w:sz="4" w:space="0"/>
                    <w:bottom w:val="single" w:color="auto" w:sz="4" w:space="0"/>
                    <w:right w:val="nil"/>
                  </w:tcBorders>
                  <w:noWrap w:val="0"/>
                  <w:vAlign w:val="center"/>
                </w:tcPr>
                <w:p w14:paraId="0517768A">
                  <w:pPr>
                    <w:jc w:val="center"/>
                    <w:rPr>
                      <w:szCs w:val="21"/>
                    </w:rPr>
                  </w:pPr>
                  <w:r>
                    <w:rPr>
                      <w:kern w:val="0"/>
                      <w:szCs w:val="21"/>
                      <w:lang w:bidi="ar"/>
                    </w:rPr>
                    <w:t>0.98</w:t>
                  </w:r>
                </w:p>
              </w:tc>
            </w:tr>
            <w:tr w14:paraId="0EB465B7">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353" w:type="dxa"/>
                  <w:tcBorders>
                    <w:top w:val="single" w:color="auto" w:sz="4" w:space="0"/>
                    <w:left w:val="nil"/>
                    <w:bottom w:val="single" w:color="auto" w:sz="12" w:space="0"/>
                    <w:right w:val="single" w:color="auto" w:sz="4" w:space="0"/>
                  </w:tcBorders>
                  <w:noWrap w:val="0"/>
                  <w:vAlign w:val="center"/>
                </w:tcPr>
                <w:p w14:paraId="28B58CF9">
                  <w:pPr>
                    <w:jc w:val="center"/>
                    <w:rPr>
                      <w:szCs w:val="21"/>
                    </w:rPr>
                  </w:pPr>
                  <w:r>
                    <w:rPr>
                      <w:kern w:val="0"/>
                      <w:szCs w:val="21"/>
                      <w:lang w:bidi="ar"/>
                    </w:rPr>
                    <w:t>Ⅳ</w:t>
                  </w:r>
                </w:p>
              </w:tc>
              <w:tc>
                <w:tcPr>
                  <w:tcW w:w="2662" w:type="dxa"/>
                  <w:tcBorders>
                    <w:top w:val="single" w:color="auto" w:sz="4" w:space="0"/>
                    <w:left w:val="single" w:color="auto" w:sz="4" w:space="0"/>
                    <w:bottom w:val="single" w:color="auto" w:sz="12" w:space="0"/>
                    <w:right w:val="single" w:color="auto" w:sz="4" w:space="0"/>
                  </w:tcBorders>
                  <w:noWrap w:val="0"/>
                  <w:vAlign w:val="center"/>
                </w:tcPr>
                <w:p w14:paraId="11879704">
                  <w:pPr>
                    <w:jc w:val="center"/>
                    <w:rPr>
                      <w:szCs w:val="21"/>
                    </w:rPr>
                  </w:pPr>
                  <w:r>
                    <w:rPr>
                      <w:kern w:val="0"/>
                      <w:szCs w:val="21"/>
                      <w:lang w:bidi="ar"/>
                    </w:rPr>
                    <w:t>9.7</w:t>
                  </w:r>
                </w:p>
              </w:tc>
              <w:tc>
                <w:tcPr>
                  <w:tcW w:w="2458" w:type="dxa"/>
                  <w:tcBorders>
                    <w:top w:val="single" w:color="auto" w:sz="4" w:space="0"/>
                    <w:left w:val="single" w:color="auto" w:sz="4" w:space="0"/>
                    <w:bottom w:val="single" w:color="auto" w:sz="12" w:space="0"/>
                    <w:right w:val="single" w:color="auto" w:sz="4" w:space="0"/>
                  </w:tcBorders>
                  <w:noWrap w:val="0"/>
                  <w:vAlign w:val="center"/>
                </w:tcPr>
                <w:p w14:paraId="6F755997">
                  <w:pPr>
                    <w:jc w:val="center"/>
                    <w:rPr>
                      <w:szCs w:val="21"/>
                    </w:rPr>
                  </w:pPr>
                  <w:r>
                    <w:rPr>
                      <w:kern w:val="0"/>
                      <w:szCs w:val="21"/>
                      <w:lang w:bidi="ar"/>
                    </w:rPr>
                    <w:t>0.29</w:t>
                  </w:r>
                </w:p>
              </w:tc>
              <w:tc>
                <w:tcPr>
                  <w:tcW w:w="2664" w:type="dxa"/>
                  <w:tcBorders>
                    <w:top w:val="single" w:color="auto" w:sz="4" w:space="0"/>
                    <w:left w:val="single" w:color="auto" w:sz="4" w:space="0"/>
                    <w:bottom w:val="single" w:color="auto" w:sz="12" w:space="0"/>
                    <w:right w:val="nil"/>
                  </w:tcBorders>
                  <w:noWrap w:val="0"/>
                  <w:vAlign w:val="center"/>
                </w:tcPr>
                <w:p w14:paraId="38E25035">
                  <w:pPr>
                    <w:jc w:val="center"/>
                    <w:rPr>
                      <w:szCs w:val="21"/>
                    </w:rPr>
                  </w:pPr>
                  <w:r>
                    <w:rPr>
                      <w:kern w:val="0"/>
                      <w:szCs w:val="21"/>
                      <w:lang w:bidi="ar"/>
                    </w:rPr>
                    <w:t>0.70</w:t>
                  </w:r>
                </w:p>
              </w:tc>
            </w:tr>
          </w:tbl>
          <w:p w14:paraId="5665D56A">
            <w:pPr>
              <w:pStyle w:val="65"/>
              <w:numPr>
                <w:ilvl w:val="0"/>
                <w:numId w:val="0"/>
              </w:numPr>
              <w:spacing w:before="120" w:after="120"/>
              <w:rPr>
                <w:color w:val="auto"/>
              </w:rPr>
            </w:pPr>
            <w:r>
              <w:rPr>
                <w:rFonts w:hint="eastAsia"/>
                <w:color w:val="auto"/>
                <w:lang w:val="en-US"/>
              </w:rPr>
              <w:t>3、</w:t>
            </w:r>
            <w:r>
              <w:rPr>
                <w:color w:val="auto"/>
                <w:lang w:val="en-US"/>
              </w:rPr>
              <w:t>噪声</w:t>
            </w:r>
          </w:p>
          <w:p w14:paraId="1BB453AE">
            <w:pPr>
              <w:adjustRightInd w:val="0"/>
              <w:snapToGrid w:val="0"/>
              <w:spacing w:line="360" w:lineRule="auto"/>
              <w:ind w:firstLine="480" w:firstLineChars="200"/>
              <w:rPr>
                <w:rFonts w:hint="eastAsia"/>
              </w:rPr>
            </w:pPr>
            <w:r>
              <w:rPr>
                <w:rFonts w:hint="eastAsia" w:hAnsi="宋体"/>
                <w:sz w:val="24"/>
                <w:szCs w:val="20"/>
                <w:lang w:bidi="ar"/>
              </w:rPr>
              <w:t>施工期：噪声排放执行《建筑施工场界环境噪声排放标准》（</w:t>
            </w:r>
            <w:r>
              <w:rPr>
                <w:sz w:val="24"/>
                <w:szCs w:val="20"/>
                <w:lang w:bidi="ar"/>
              </w:rPr>
              <w:t>GB12523-2011)</w:t>
            </w:r>
            <w:r>
              <w:rPr>
                <w:rFonts w:hint="eastAsia" w:hAnsi="宋体"/>
                <w:sz w:val="24"/>
                <w:szCs w:val="20"/>
                <w:lang w:bidi="ar"/>
              </w:rPr>
              <w:t>中的标准限值</w:t>
            </w:r>
            <w:r>
              <w:rPr>
                <w:rFonts w:hint="eastAsia" w:hAnsi="宋体"/>
                <w:snapToGrid w:val="0"/>
                <w:sz w:val="24"/>
                <w:szCs w:val="20"/>
                <w:lang w:bidi="ar"/>
              </w:rPr>
              <w:t>。</w:t>
            </w:r>
            <w:r>
              <w:rPr>
                <w:rFonts w:hint="eastAsia" w:hAnsi="宋体"/>
                <w:sz w:val="24"/>
                <w:szCs w:val="20"/>
                <w:lang w:bidi="ar"/>
              </w:rPr>
              <w:t>详见表3-9。</w:t>
            </w:r>
          </w:p>
          <w:p w14:paraId="3E4E0B5A">
            <w:pPr>
              <w:pStyle w:val="77"/>
            </w:pPr>
            <w:r>
              <w:rPr>
                <w:rFonts w:hint="eastAsia"/>
                <w:kern w:val="0"/>
                <w:szCs w:val="24"/>
                <w:lang w:bidi="ar"/>
              </w:rPr>
              <w:t>表3-9《建筑施工场界环境噪声排放标准》（GB12523-2011）(摘录) 单</w:t>
            </w:r>
            <w:r>
              <w:rPr>
                <w:rFonts w:hint="eastAsia"/>
              </w:rPr>
              <w:t>位：</w:t>
            </w:r>
            <w:r>
              <w:t>dB(A)</w:t>
            </w:r>
          </w:p>
          <w:tbl>
            <w:tblPr>
              <w:tblStyle w:val="28"/>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1801"/>
              <w:gridCol w:w="3672"/>
              <w:gridCol w:w="1866"/>
              <w:gridCol w:w="1798"/>
            </w:tblGrid>
            <w:tr w14:paraId="187A79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trHeight w:val="340" w:hRule="atLeast"/>
                <w:jc w:val="center"/>
              </w:trPr>
              <w:tc>
                <w:tcPr>
                  <w:tcW w:w="1801" w:type="dxa"/>
                  <w:noWrap w:val="0"/>
                  <w:vAlign w:val="center"/>
                </w:tcPr>
                <w:p w14:paraId="767992FF">
                  <w:pPr>
                    <w:pStyle w:val="24"/>
                    <w:jc w:val="center"/>
                    <w:textAlignment w:val="center"/>
                    <w:rPr>
                      <w:sz w:val="21"/>
                      <w:szCs w:val="21"/>
                    </w:rPr>
                  </w:pPr>
                  <w:r>
                    <w:rPr>
                      <w:rFonts w:ascii="Times New Roman" w:hAnsi="Times New Roman"/>
                      <w:bCs/>
                      <w:snapToGrid w:val="0"/>
                      <w:sz w:val="21"/>
                      <w:szCs w:val="21"/>
                    </w:rPr>
                    <w:t>时段</w:t>
                  </w:r>
                </w:p>
              </w:tc>
              <w:tc>
                <w:tcPr>
                  <w:tcW w:w="3672" w:type="dxa"/>
                  <w:noWrap w:val="0"/>
                  <w:vAlign w:val="center"/>
                </w:tcPr>
                <w:p w14:paraId="7D312C03">
                  <w:pPr>
                    <w:pStyle w:val="81"/>
                    <w:rPr>
                      <w:rFonts w:hint="eastAsia"/>
                      <w:szCs w:val="21"/>
                    </w:rPr>
                  </w:pPr>
                  <w:r>
                    <w:rPr>
                      <w:rFonts w:hint="eastAsia"/>
                      <w:szCs w:val="21"/>
                    </w:rPr>
                    <w:t>执行排放标准</w:t>
                  </w:r>
                </w:p>
              </w:tc>
              <w:tc>
                <w:tcPr>
                  <w:tcW w:w="1866" w:type="dxa"/>
                  <w:noWrap w:val="0"/>
                  <w:vAlign w:val="center"/>
                </w:tcPr>
                <w:p w14:paraId="295FB6AE">
                  <w:pPr>
                    <w:pStyle w:val="81"/>
                    <w:rPr>
                      <w:rFonts w:hint="eastAsia"/>
                      <w:szCs w:val="21"/>
                    </w:rPr>
                  </w:pPr>
                  <w:r>
                    <w:rPr>
                      <w:rFonts w:hint="eastAsia"/>
                      <w:szCs w:val="21"/>
                    </w:rPr>
                    <w:t>昼间</w:t>
                  </w:r>
                  <w:r>
                    <w:rPr>
                      <w:szCs w:val="21"/>
                    </w:rPr>
                    <w:t>dB</w:t>
                  </w:r>
                  <w:r>
                    <w:rPr>
                      <w:rFonts w:hint="eastAsia"/>
                      <w:szCs w:val="21"/>
                    </w:rPr>
                    <w:t>（</w:t>
                  </w:r>
                  <w:r>
                    <w:rPr>
                      <w:szCs w:val="21"/>
                    </w:rPr>
                    <w:t>A</w:t>
                  </w:r>
                  <w:r>
                    <w:rPr>
                      <w:rFonts w:hint="eastAsia"/>
                      <w:szCs w:val="21"/>
                    </w:rPr>
                    <w:t>）</w:t>
                  </w:r>
                </w:p>
              </w:tc>
              <w:tc>
                <w:tcPr>
                  <w:tcW w:w="1798" w:type="dxa"/>
                  <w:noWrap w:val="0"/>
                  <w:vAlign w:val="center"/>
                </w:tcPr>
                <w:p w14:paraId="7AA28A6D">
                  <w:pPr>
                    <w:pStyle w:val="81"/>
                    <w:rPr>
                      <w:rFonts w:hint="eastAsia"/>
                      <w:szCs w:val="21"/>
                    </w:rPr>
                  </w:pPr>
                  <w:r>
                    <w:rPr>
                      <w:rFonts w:hint="eastAsia"/>
                      <w:szCs w:val="21"/>
                    </w:rPr>
                    <w:t>夜间</w:t>
                  </w:r>
                  <w:r>
                    <w:rPr>
                      <w:szCs w:val="21"/>
                    </w:rPr>
                    <w:t>dB</w:t>
                  </w:r>
                  <w:r>
                    <w:rPr>
                      <w:rFonts w:hint="eastAsia"/>
                      <w:szCs w:val="21"/>
                    </w:rPr>
                    <w:t>（</w:t>
                  </w:r>
                  <w:r>
                    <w:rPr>
                      <w:szCs w:val="21"/>
                    </w:rPr>
                    <w:t>A</w:t>
                  </w:r>
                  <w:r>
                    <w:rPr>
                      <w:rFonts w:hint="eastAsia"/>
                      <w:szCs w:val="21"/>
                    </w:rPr>
                    <w:t>）</w:t>
                  </w:r>
                </w:p>
              </w:tc>
            </w:tr>
            <w:tr w14:paraId="71510D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trHeight w:val="340" w:hRule="atLeast"/>
                <w:jc w:val="center"/>
              </w:trPr>
              <w:tc>
                <w:tcPr>
                  <w:tcW w:w="1801" w:type="dxa"/>
                  <w:noWrap w:val="0"/>
                  <w:vAlign w:val="center"/>
                </w:tcPr>
                <w:p w14:paraId="20382A53">
                  <w:pPr>
                    <w:pStyle w:val="24"/>
                    <w:jc w:val="center"/>
                    <w:textAlignment w:val="center"/>
                    <w:rPr>
                      <w:rFonts w:hint="eastAsia"/>
                      <w:sz w:val="21"/>
                      <w:szCs w:val="21"/>
                    </w:rPr>
                  </w:pPr>
                  <w:r>
                    <w:rPr>
                      <w:rFonts w:ascii="Times New Roman" w:hAnsi="Times New Roman"/>
                      <w:snapToGrid w:val="0"/>
                      <w:sz w:val="21"/>
                      <w:szCs w:val="21"/>
                    </w:rPr>
                    <w:t>施工期</w:t>
                  </w:r>
                </w:p>
              </w:tc>
              <w:tc>
                <w:tcPr>
                  <w:tcW w:w="3672" w:type="dxa"/>
                  <w:noWrap w:val="0"/>
                  <w:vAlign w:val="center"/>
                </w:tcPr>
                <w:p w14:paraId="5E692302">
                  <w:pPr>
                    <w:pStyle w:val="81"/>
                    <w:rPr>
                      <w:rFonts w:hint="eastAsia"/>
                      <w:szCs w:val="21"/>
                    </w:rPr>
                  </w:pPr>
                  <w:r>
                    <w:rPr>
                      <w:szCs w:val="21"/>
                    </w:rPr>
                    <w:t>《建筑施工场界环境噪声排放标准》</w:t>
                  </w:r>
                  <w:r>
                    <w:rPr>
                      <w:rFonts w:hint="eastAsia"/>
                      <w:szCs w:val="21"/>
                    </w:rPr>
                    <w:t>（</w:t>
                  </w:r>
                  <w:r>
                    <w:rPr>
                      <w:szCs w:val="21"/>
                    </w:rPr>
                    <w:t>GB12523-2011</w:t>
                  </w:r>
                  <w:r>
                    <w:rPr>
                      <w:rFonts w:hint="eastAsia"/>
                      <w:szCs w:val="21"/>
                    </w:rPr>
                    <w:t>）</w:t>
                  </w:r>
                </w:p>
              </w:tc>
              <w:tc>
                <w:tcPr>
                  <w:tcW w:w="1866" w:type="dxa"/>
                  <w:noWrap w:val="0"/>
                  <w:vAlign w:val="center"/>
                </w:tcPr>
                <w:p w14:paraId="085B986D">
                  <w:pPr>
                    <w:pStyle w:val="24"/>
                    <w:jc w:val="center"/>
                    <w:textAlignment w:val="center"/>
                    <w:rPr>
                      <w:rFonts w:hint="eastAsia"/>
                      <w:sz w:val="21"/>
                      <w:szCs w:val="21"/>
                    </w:rPr>
                  </w:pPr>
                  <w:r>
                    <w:rPr>
                      <w:rFonts w:ascii="Times New Roman" w:hAnsi="Times New Roman"/>
                      <w:snapToGrid w:val="0"/>
                      <w:sz w:val="21"/>
                      <w:szCs w:val="21"/>
                    </w:rPr>
                    <w:t>70</w:t>
                  </w:r>
                </w:p>
              </w:tc>
              <w:tc>
                <w:tcPr>
                  <w:tcW w:w="1798" w:type="dxa"/>
                  <w:noWrap w:val="0"/>
                  <w:vAlign w:val="center"/>
                </w:tcPr>
                <w:p w14:paraId="76AA4381">
                  <w:pPr>
                    <w:pStyle w:val="24"/>
                    <w:jc w:val="center"/>
                    <w:textAlignment w:val="center"/>
                    <w:rPr>
                      <w:rFonts w:hint="eastAsia"/>
                      <w:sz w:val="21"/>
                      <w:szCs w:val="21"/>
                    </w:rPr>
                  </w:pPr>
                  <w:r>
                    <w:rPr>
                      <w:rFonts w:ascii="Times New Roman" w:hAnsi="Times New Roman"/>
                      <w:snapToGrid w:val="0"/>
                      <w:sz w:val="21"/>
                      <w:szCs w:val="21"/>
                    </w:rPr>
                    <w:t>55</w:t>
                  </w:r>
                </w:p>
              </w:tc>
            </w:tr>
          </w:tbl>
          <w:p w14:paraId="6349323B">
            <w:pPr>
              <w:adjustRightInd w:val="0"/>
              <w:snapToGrid w:val="0"/>
              <w:rPr>
                <w:rFonts w:ascii="宋体" w:hAnsi="宋体" w:cs="宋体"/>
                <w:kern w:val="0"/>
                <w:szCs w:val="21"/>
              </w:rPr>
            </w:pPr>
          </w:p>
        </w:tc>
      </w:tr>
      <w:tr w14:paraId="448AE5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3" w:hRule="atLeast"/>
          <w:jc w:val="center"/>
        </w:trPr>
        <w:tc>
          <w:tcPr>
            <w:tcW w:w="778" w:type="dxa"/>
            <w:noWrap w:val="0"/>
            <w:vAlign w:val="center"/>
          </w:tcPr>
          <w:p w14:paraId="76360111">
            <w:pPr>
              <w:adjustRightInd w:val="0"/>
              <w:snapToGrid w:val="0"/>
              <w:jc w:val="center"/>
              <w:rPr>
                <w:rFonts w:ascii="宋体" w:hAnsi="宋体" w:cs="宋体"/>
                <w:kern w:val="0"/>
                <w:szCs w:val="21"/>
              </w:rPr>
            </w:pPr>
            <w:r>
              <w:rPr>
                <w:rFonts w:hint="eastAsia" w:ascii="宋体" w:hAnsi="宋体" w:cs="宋体"/>
                <w:kern w:val="0"/>
                <w:szCs w:val="21"/>
              </w:rPr>
              <w:t>其他</w:t>
            </w:r>
          </w:p>
        </w:tc>
        <w:tc>
          <w:tcPr>
            <w:tcW w:w="9357" w:type="dxa"/>
            <w:noWrap w:val="0"/>
            <w:vAlign w:val="center"/>
          </w:tcPr>
          <w:p w14:paraId="2F68EE73">
            <w:pPr>
              <w:adjustRightInd w:val="0"/>
              <w:snapToGrid w:val="0"/>
              <w:jc w:val="center"/>
              <w:rPr>
                <w:rFonts w:hint="eastAsia" w:ascii="宋体" w:hAnsi="宋体" w:cs="宋体"/>
                <w:kern w:val="0"/>
                <w:szCs w:val="21"/>
              </w:rPr>
            </w:pPr>
            <w:r>
              <w:rPr>
                <w:rFonts w:hint="eastAsia" w:ascii="宋体" w:hAnsi="宋体" w:cs="宋体"/>
                <w:kern w:val="0"/>
                <w:sz w:val="24"/>
              </w:rPr>
              <w:t>无</w:t>
            </w:r>
          </w:p>
        </w:tc>
      </w:tr>
    </w:tbl>
    <w:p w14:paraId="40F17343">
      <w:pPr>
        <w:pStyle w:val="24"/>
        <w:jc w:val="center"/>
        <w:rPr>
          <w:rFonts w:hint="eastAsia" w:ascii="黑体" w:hAnsi="黑体" w:eastAsia="黑体"/>
          <w:snapToGrid w:val="0"/>
          <w:sz w:val="30"/>
          <w:szCs w:val="30"/>
        </w:rPr>
      </w:pPr>
      <w:bookmarkStart w:id="26" w:name="_Toc24661"/>
      <w:bookmarkStart w:id="27" w:name="_Toc23555"/>
    </w:p>
    <w:p w14:paraId="2B7671AE">
      <w:pPr>
        <w:pStyle w:val="24"/>
        <w:jc w:val="center"/>
        <w:outlineLvl w:val="0"/>
        <w:rPr>
          <w:rFonts w:ascii="黑体" w:hAnsi="黑体" w:eastAsia="黑体"/>
          <w:snapToGrid w:val="0"/>
          <w:sz w:val="30"/>
          <w:szCs w:val="30"/>
        </w:rPr>
      </w:pPr>
      <w:bookmarkStart w:id="28" w:name="_Toc4699"/>
      <w:r>
        <w:rPr>
          <w:rFonts w:hint="eastAsia" w:ascii="黑体" w:hAnsi="黑体" w:eastAsia="黑体"/>
          <w:snapToGrid w:val="0"/>
          <w:sz w:val="30"/>
          <w:szCs w:val="30"/>
        </w:rPr>
        <w:t>四、生态环境影响分析</w:t>
      </w:r>
      <w:bookmarkEnd w:id="26"/>
      <w:bookmarkEnd w:id="27"/>
      <w:bookmarkEnd w:id="28"/>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9"/>
        <w:gridCol w:w="8363"/>
      </w:tblGrid>
      <w:tr w14:paraId="409AF6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31" w:hRule="atLeast"/>
          <w:jc w:val="center"/>
        </w:trPr>
        <w:tc>
          <w:tcPr>
            <w:tcW w:w="879" w:type="dxa"/>
            <w:noWrap w:val="0"/>
            <w:tcMar>
              <w:left w:w="28" w:type="dxa"/>
              <w:right w:w="28" w:type="dxa"/>
            </w:tcMar>
            <w:vAlign w:val="center"/>
          </w:tcPr>
          <w:p w14:paraId="5C664B62">
            <w:pPr>
              <w:pStyle w:val="45"/>
              <w:ind w:firstLine="0" w:firstLineChars="0"/>
              <w:jc w:val="center"/>
              <w:rPr>
                <w:bCs/>
                <w:kern w:val="2"/>
              </w:rPr>
            </w:pPr>
            <w:bookmarkStart w:id="29" w:name="_Hlk49796138"/>
            <w:r>
              <w:rPr>
                <w:rFonts w:hint="eastAsia"/>
                <w:sz w:val="21"/>
              </w:rPr>
              <w:t>施工期生态环境影响分析</w:t>
            </w:r>
            <w:bookmarkEnd w:id="29"/>
          </w:p>
        </w:tc>
        <w:tc>
          <w:tcPr>
            <w:tcW w:w="8363" w:type="dxa"/>
            <w:noWrap w:val="0"/>
            <w:vAlign w:val="top"/>
          </w:tcPr>
          <w:p w14:paraId="675714A3">
            <w:pPr>
              <w:pStyle w:val="65"/>
              <w:numPr>
                <w:ilvl w:val="0"/>
                <w:numId w:val="0"/>
              </w:numPr>
              <w:spacing w:before="120" w:after="120"/>
            </w:pPr>
            <w:r>
              <w:rPr>
                <w:rFonts w:hint="eastAsia"/>
                <w:lang w:val="en-US"/>
              </w:rPr>
              <w:t>1、水环境影响分析</w:t>
            </w:r>
          </w:p>
          <w:p w14:paraId="4E4E63E9">
            <w:pPr>
              <w:pStyle w:val="45"/>
              <w:ind w:firstLine="480"/>
            </w:pPr>
            <w:r>
              <w:t>（1）施工人员生活污水</w:t>
            </w:r>
          </w:p>
          <w:p w14:paraId="06184886">
            <w:pPr>
              <w:pStyle w:val="45"/>
              <w:ind w:firstLine="480"/>
              <w:rPr>
                <w:rFonts w:hint="eastAsia"/>
              </w:rPr>
            </w:pPr>
            <w:r>
              <w:rPr>
                <w:rFonts w:hint="eastAsia"/>
              </w:rPr>
              <w:t>施工人员的生活污水排放量随施工期不同阶段施工人员的不同而不同，本项目高峰期施工人员约15人，施工人员人均生活用水按150L/人·d，生活污水产生量按用水量的90%计，废水水质参照生活污水水质COD400mg/L、NH</w:t>
            </w:r>
            <w:r>
              <w:rPr>
                <w:rFonts w:hint="eastAsia"/>
                <w:vertAlign w:val="subscript"/>
              </w:rPr>
              <w:t>3</w:t>
            </w:r>
            <w:r>
              <w:rPr>
                <w:rFonts w:hint="eastAsia"/>
              </w:rPr>
              <w:t>-N40mg/L、SS200mg/L，则高峰期平均每天产生COD0.81kg，NH</w:t>
            </w:r>
            <w:r>
              <w:rPr>
                <w:rFonts w:hint="eastAsia"/>
                <w:vertAlign w:val="subscript"/>
              </w:rPr>
              <w:t>3</w:t>
            </w:r>
            <w:r>
              <w:rPr>
                <w:rFonts w:hint="eastAsia"/>
              </w:rPr>
              <w:t>-N 0.081kg，SS 0.405kg。</w:t>
            </w:r>
          </w:p>
          <w:p w14:paraId="3A092772">
            <w:pPr>
              <w:pStyle w:val="45"/>
              <w:ind w:firstLine="480"/>
              <w:rPr>
                <w:rFonts w:hint="eastAsia"/>
              </w:rPr>
            </w:pPr>
            <w:r>
              <w:rPr>
                <w:rFonts w:hint="eastAsia"/>
              </w:rPr>
              <w:t>项目拟聘施工人员为当地居民，不新建施工营地，生活污水依托当地的污水处理系统，对周边水环境影响较小。</w:t>
            </w:r>
          </w:p>
          <w:p w14:paraId="419D96A2">
            <w:pPr>
              <w:pStyle w:val="45"/>
              <w:ind w:firstLine="480"/>
              <w:rPr>
                <w:rFonts w:hint="eastAsia"/>
              </w:rPr>
            </w:pPr>
            <w:r>
              <w:rPr>
                <w:rFonts w:hint="eastAsia"/>
              </w:rPr>
              <w:t>（2）施工砂石料冲洗废水</w:t>
            </w:r>
          </w:p>
          <w:p w14:paraId="134C9FE0">
            <w:pPr>
              <w:pStyle w:val="45"/>
              <w:ind w:firstLine="480"/>
            </w:pPr>
            <w:r>
              <w:t>本项目施工机械依托当地现有的修理厂处理</w:t>
            </w:r>
            <w:r>
              <w:rPr>
                <w:rFonts w:hint="eastAsia"/>
              </w:rPr>
              <w:t>，</w:t>
            </w:r>
            <w:r>
              <w:t>本项目施工生产废水主要来自施工场地的砂石料冲洗废水等。砂石料冲洗废水主要污染物是含有高浓度的泥沙和较高浓度的石油类物质，浓度约为SS：4000mg/L、石油类：30mg/L。生产废水经收集隔油沉淀处理后作为施工场地降尘，不外排。</w:t>
            </w:r>
          </w:p>
          <w:p w14:paraId="7493B350">
            <w:pPr>
              <w:pStyle w:val="45"/>
              <w:ind w:firstLine="480"/>
              <w:rPr>
                <w:rFonts w:hint="eastAsia"/>
              </w:rPr>
            </w:pPr>
            <w:r>
              <w:rPr>
                <w:rFonts w:hint="eastAsia"/>
              </w:rPr>
              <w:t>项目施工期废水经处理后，本项目施工期废水对周边水体影响较小。</w:t>
            </w:r>
          </w:p>
          <w:p w14:paraId="224FBA2E">
            <w:pPr>
              <w:adjustRightInd w:val="0"/>
              <w:snapToGrid w:val="0"/>
              <w:spacing w:line="360" w:lineRule="auto"/>
              <w:ind w:firstLine="480" w:firstLineChars="200"/>
              <w:rPr>
                <w:rFonts w:hint="eastAsia"/>
                <w:sz w:val="24"/>
              </w:rPr>
            </w:pPr>
            <w:r>
              <w:rPr>
                <w:rFonts w:hint="eastAsia"/>
                <w:sz w:val="24"/>
              </w:rPr>
              <w:t>（3）桥梁施工废水</w:t>
            </w:r>
          </w:p>
          <w:p w14:paraId="2D3F900F">
            <w:pPr>
              <w:pStyle w:val="45"/>
              <w:ind w:firstLine="480"/>
              <w:rPr>
                <w:rFonts w:hint="eastAsia"/>
              </w:rPr>
            </w:pPr>
            <w:r>
              <w:rPr>
                <w:rFonts w:hint="eastAsia"/>
              </w:rPr>
              <w:t>项目新建桥梁跨越大庆河，道路施工过程中路基开挖、填土如未及时做好防护措施，遇暴雨将产生水土流失，产生的土石方填筑和混凝土养护废水的SS含量较高，若不妥善处理，排至大庆河，会对大庆河水体造成不利影响。</w:t>
            </w:r>
          </w:p>
          <w:p w14:paraId="0F2884A9">
            <w:pPr>
              <w:pStyle w:val="45"/>
              <w:ind w:firstLine="480"/>
            </w:pPr>
            <w:r>
              <w:rPr>
                <w:rFonts w:hint="eastAsia"/>
              </w:rPr>
              <w:t>桥梁施工</w:t>
            </w:r>
            <w:r>
              <w:t>施工期间主要污染来自施工期钻孔灌注桩钻孔施工过程中钻孔清孔产生钻渣、泥浆的环节，主要污染物为悬浮泥沙。在正常施工情况下，桩基钢护简下沉完毕后，在钻孔平台上利用钻机在护简内进行钻孔作业，人工配制的钻孔泥浆循环使用。在钻孔施工过程中，泥浆的排渣方式包括沉淀排渣、过滤排渣和旋梳排渣，在泥浆循环过程中布设有专门的泥浆循环管路、粗渣过滤器、泥浆旋流器等钻孔排渣系统，只要加强管理，悬浮物泥沙的泄漏量非常少，泥浆能做到循环利用。对外环境影响很小。</w:t>
            </w:r>
          </w:p>
          <w:p w14:paraId="16A86B0C">
            <w:pPr>
              <w:pStyle w:val="65"/>
              <w:numPr>
                <w:ilvl w:val="0"/>
                <w:numId w:val="0"/>
              </w:numPr>
              <w:spacing w:before="120" w:after="120"/>
              <w:rPr>
                <w:lang w:eastAsia="zh-TW"/>
              </w:rPr>
            </w:pPr>
            <w:r>
              <w:rPr>
                <w:rFonts w:hint="eastAsia"/>
                <w:lang w:val="en-US"/>
              </w:rPr>
              <w:t>2、大气环境影响分析</w:t>
            </w:r>
          </w:p>
          <w:p w14:paraId="5C04F999">
            <w:pPr>
              <w:widowControl/>
              <w:spacing w:line="360" w:lineRule="auto"/>
              <w:ind w:firstLine="480" w:firstLineChars="200"/>
              <w:rPr>
                <w:rFonts w:hint="eastAsia" w:cs="宋体"/>
                <w:sz w:val="24"/>
              </w:rPr>
            </w:pPr>
            <w:r>
              <w:rPr>
                <w:rFonts w:hint="eastAsia" w:cs="宋体"/>
                <w:sz w:val="24"/>
              </w:rPr>
              <w:t>道路建设为多点施工，施工粉尘呈多点或面源性质，为无组织排放，在时间和空间上均较零散；此外，污染源较分散，且为流动性。施工过程大气污染主要来自以下几个方面：施工及道路运输扬尘、汽车尾气及机械燃油废气、沥青废气。</w:t>
            </w:r>
          </w:p>
          <w:p w14:paraId="5A915756">
            <w:pPr>
              <w:widowControl/>
              <w:spacing w:line="360" w:lineRule="auto"/>
              <w:ind w:firstLine="480" w:firstLineChars="200"/>
              <w:rPr>
                <w:rFonts w:hint="eastAsia" w:cs="宋体"/>
                <w:sz w:val="24"/>
              </w:rPr>
            </w:pPr>
            <w:r>
              <w:rPr>
                <w:rFonts w:hint="eastAsia" w:cs="宋体"/>
                <w:sz w:val="24"/>
              </w:rPr>
              <w:t>（1）施工及道路运输扬尘</w:t>
            </w:r>
          </w:p>
          <w:p w14:paraId="664B66EB">
            <w:pPr>
              <w:widowControl/>
              <w:spacing w:line="360" w:lineRule="auto"/>
              <w:ind w:firstLine="480" w:firstLineChars="200"/>
              <w:rPr>
                <w:rFonts w:hint="eastAsia" w:cs="宋体"/>
                <w:sz w:val="24"/>
              </w:rPr>
            </w:pPr>
            <w:r>
              <w:rPr>
                <w:rFonts w:hint="eastAsia" w:cs="宋体"/>
                <w:sz w:val="24"/>
              </w:rPr>
              <w:t>施工期间，施工过程以及运输车辆运输过程必然造成施工场地及附近环境的尘土飞扬，使空气质量在短期内迅速下降。尘粒在空气中的传播扩散情况与风速等气象条件有关，也与尘粒本身的沉降速度有关。不同粒径的尘粒的沉降速度见表4-1。</w:t>
            </w:r>
          </w:p>
          <w:p w14:paraId="20CBEDD6">
            <w:pPr>
              <w:pStyle w:val="77"/>
              <w:ind w:firstLine="480"/>
            </w:pPr>
            <w:r>
              <w:rPr>
                <w:rFonts w:hint="eastAsia"/>
              </w:rPr>
              <w:t>表4-1 不同粒径尘粒的沉降速度</w:t>
            </w:r>
          </w:p>
          <w:tbl>
            <w:tblPr>
              <w:tblStyle w:val="28"/>
              <w:tblW w:w="0" w:type="auto"/>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9"/>
              <w:gridCol w:w="917"/>
              <w:gridCol w:w="917"/>
              <w:gridCol w:w="917"/>
              <w:gridCol w:w="918"/>
              <w:gridCol w:w="917"/>
              <w:gridCol w:w="917"/>
              <w:gridCol w:w="930"/>
            </w:tblGrid>
            <w:tr w14:paraId="36D8A6B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1709" w:type="dxa"/>
                  <w:tcBorders>
                    <w:top w:val="single" w:color="auto" w:sz="12" w:space="0"/>
                    <w:left w:val="nil"/>
                    <w:bottom w:val="single" w:color="auto" w:sz="4" w:space="0"/>
                    <w:right w:val="single" w:color="auto" w:sz="4" w:space="0"/>
                  </w:tcBorders>
                  <w:noWrap w:val="0"/>
                  <w:vAlign w:val="top"/>
                </w:tcPr>
                <w:p w14:paraId="2DD1BF2E">
                  <w:pPr>
                    <w:pStyle w:val="81"/>
                    <w:rPr>
                      <w:szCs w:val="21"/>
                    </w:rPr>
                  </w:pPr>
                  <w:r>
                    <w:rPr>
                      <w:rFonts w:hint="eastAsia"/>
                      <w:szCs w:val="21"/>
                    </w:rPr>
                    <w:t>粒径（</w:t>
                  </w:r>
                  <w:r>
                    <w:rPr>
                      <w:szCs w:val="21"/>
                    </w:rPr>
                    <w:t>μm</w:t>
                  </w:r>
                  <w:r>
                    <w:rPr>
                      <w:rFonts w:hint="eastAsia"/>
                      <w:szCs w:val="21"/>
                    </w:rPr>
                    <w:t>）</w:t>
                  </w:r>
                </w:p>
              </w:tc>
              <w:tc>
                <w:tcPr>
                  <w:tcW w:w="917" w:type="dxa"/>
                  <w:tcBorders>
                    <w:top w:val="single" w:color="auto" w:sz="12" w:space="0"/>
                    <w:left w:val="nil"/>
                    <w:bottom w:val="single" w:color="auto" w:sz="4" w:space="0"/>
                    <w:right w:val="single" w:color="auto" w:sz="4" w:space="0"/>
                  </w:tcBorders>
                  <w:noWrap w:val="0"/>
                  <w:vAlign w:val="top"/>
                </w:tcPr>
                <w:p w14:paraId="67FEB875">
                  <w:pPr>
                    <w:pStyle w:val="81"/>
                    <w:rPr>
                      <w:szCs w:val="21"/>
                    </w:rPr>
                  </w:pPr>
                  <w:r>
                    <w:rPr>
                      <w:szCs w:val="21"/>
                    </w:rPr>
                    <w:t>10</w:t>
                  </w:r>
                </w:p>
              </w:tc>
              <w:tc>
                <w:tcPr>
                  <w:tcW w:w="917" w:type="dxa"/>
                  <w:tcBorders>
                    <w:top w:val="single" w:color="auto" w:sz="12" w:space="0"/>
                    <w:left w:val="nil"/>
                    <w:bottom w:val="single" w:color="auto" w:sz="4" w:space="0"/>
                    <w:right w:val="single" w:color="auto" w:sz="4" w:space="0"/>
                  </w:tcBorders>
                  <w:noWrap w:val="0"/>
                  <w:vAlign w:val="top"/>
                </w:tcPr>
                <w:p w14:paraId="09925BBF">
                  <w:pPr>
                    <w:pStyle w:val="81"/>
                    <w:rPr>
                      <w:szCs w:val="21"/>
                    </w:rPr>
                  </w:pPr>
                  <w:r>
                    <w:rPr>
                      <w:szCs w:val="21"/>
                    </w:rPr>
                    <w:t>20</w:t>
                  </w:r>
                </w:p>
              </w:tc>
              <w:tc>
                <w:tcPr>
                  <w:tcW w:w="917" w:type="dxa"/>
                  <w:tcBorders>
                    <w:top w:val="single" w:color="auto" w:sz="12" w:space="0"/>
                    <w:left w:val="nil"/>
                    <w:bottom w:val="single" w:color="auto" w:sz="4" w:space="0"/>
                    <w:right w:val="single" w:color="auto" w:sz="4" w:space="0"/>
                  </w:tcBorders>
                  <w:noWrap w:val="0"/>
                  <w:vAlign w:val="top"/>
                </w:tcPr>
                <w:p w14:paraId="41F758F1">
                  <w:pPr>
                    <w:pStyle w:val="81"/>
                    <w:rPr>
                      <w:szCs w:val="21"/>
                    </w:rPr>
                  </w:pPr>
                  <w:r>
                    <w:rPr>
                      <w:szCs w:val="21"/>
                    </w:rPr>
                    <w:t>30</w:t>
                  </w:r>
                </w:p>
              </w:tc>
              <w:tc>
                <w:tcPr>
                  <w:tcW w:w="918" w:type="dxa"/>
                  <w:tcBorders>
                    <w:top w:val="single" w:color="auto" w:sz="12" w:space="0"/>
                    <w:left w:val="nil"/>
                    <w:bottom w:val="single" w:color="auto" w:sz="4" w:space="0"/>
                    <w:right w:val="single" w:color="auto" w:sz="4" w:space="0"/>
                  </w:tcBorders>
                  <w:noWrap w:val="0"/>
                  <w:vAlign w:val="top"/>
                </w:tcPr>
                <w:p w14:paraId="2ACB78FB">
                  <w:pPr>
                    <w:pStyle w:val="81"/>
                    <w:rPr>
                      <w:szCs w:val="21"/>
                    </w:rPr>
                  </w:pPr>
                  <w:r>
                    <w:rPr>
                      <w:szCs w:val="21"/>
                    </w:rPr>
                    <w:t>40</w:t>
                  </w:r>
                </w:p>
              </w:tc>
              <w:tc>
                <w:tcPr>
                  <w:tcW w:w="917" w:type="dxa"/>
                  <w:tcBorders>
                    <w:top w:val="single" w:color="auto" w:sz="12" w:space="0"/>
                    <w:left w:val="nil"/>
                    <w:bottom w:val="single" w:color="auto" w:sz="4" w:space="0"/>
                    <w:right w:val="single" w:color="auto" w:sz="4" w:space="0"/>
                  </w:tcBorders>
                  <w:noWrap w:val="0"/>
                  <w:vAlign w:val="top"/>
                </w:tcPr>
                <w:p w14:paraId="32D80FC5">
                  <w:pPr>
                    <w:pStyle w:val="81"/>
                    <w:rPr>
                      <w:szCs w:val="21"/>
                    </w:rPr>
                  </w:pPr>
                  <w:r>
                    <w:rPr>
                      <w:szCs w:val="21"/>
                    </w:rPr>
                    <w:t>50</w:t>
                  </w:r>
                </w:p>
              </w:tc>
              <w:tc>
                <w:tcPr>
                  <w:tcW w:w="917" w:type="dxa"/>
                  <w:tcBorders>
                    <w:top w:val="single" w:color="auto" w:sz="12" w:space="0"/>
                    <w:left w:val="nil"/>
                    <w:bottom w:val="single" w:color="auto" w:sz="4" w:space="0"/>
                    <w:right w:val="single" w:color="auto" w:sz="4" w:space="0"/>
                  </w:tcBorders>
                  <w:noWrap w:val="0"/>
                  <w:vAlign w:val="top"/>
                </w:tcPr>
                <w:p w14:paraId="201DA90C">
                  <w:pPr>
                    <w:pStyle w:val="81"/>
                    <w:rPr>
                      <w:szCs w:val="21"/>
                    </w:rPr>
                  </w:pPr>
                  <w:r>
                    <w:rPr>
                      <w:szCs w:val="21"/>
                    </w:rPr>
                    <w:t>60</w:t>
                  </w:r>
                </w:p>
              </w:tc>
              <w:tc>
                <w:tcPr>
                  <w:tcW w:w="930" w:type="dxa"/>
                  <w:tcBorders>
                    <w:top w:val="single" w:color="auto" w:sz="12" w:space="0"/>
                    <w:left w:val="nil"/>
                    <w:bottom w:val="single" w:color="auto" w:sz="4" w:space="0"/>
                    <w:right w:val="nil"/>
                  </w:tcBorders>
                  <w:noWrap w:val="0"/>
                  <w:vAlign w:val="top"/>
                </w:tcPr>
                <w:p w14:paraId="74FA8BCA">
                  <w:pPr>
                    <w:pStyle w:val="81"/>
                    <w:rPr>
                      <w:szCs w:val="21"/>
                    </w:rPr>
                  </w:pPr>
                  <w:r>
                    <w:rPr>
                      <w:szCs w:val="21"/>
                    </w:rPr>
                    <w:t>70</w:t>
                  </w:r>
                </w:p>
              </w:tc>
            </w:tr>
            <w:tr w14:paraId="2A2981C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1709" w:type="dxa"/>
                  <w:tcBorders>
                    <w:top w:val="single" w:color="auto" w:sz="4" w:space="0"/>
                    <w:left w:val="nil"/>
                    <w:bottom w:val="single" w:color="auto" w:sz="4" w:space="0"/>
                    <w:right w:val="single" w:color="auto" w:sz="4" w:space="0"/>
                  </w:tcBorders>
                  <w:noWrap w:val="0"/>
                  <w:vAlign w:val="top"/>
                </w:tcPr>
                <w:p w14:paraId="30B11064">
                  <w:pPr>
                    <w:pStyle w:val="81"/>
                    <w:rPr>
                      <w:szCs w:val="21"/>
                    </w:rPr>
                  </w:pPr>
                  <w:r>
                    <w:rPr>
                      <w:rFonts w:hint="eastAsia"/>
                      <w:szCs w:val="21"/>
                    </w:rPr>
                    <w:t>沉降速度（</w:t>
                  </w:r>
                  <w:r>
                    <w:rPr>
                      <w:szCs w:val="21"/>
                    </w:rPr>
                    <w:t>m/s</w:t>
                  </w:r>
                  <w:r>
                    <w:rPr>
                      <w:rFonts w:hint="eastAsia"/>
                      <w:szCs w:val="21"/>
                    </w:rPr>
                    <w:t>）</w:t>
                  </w:r>
                </w:p>
              </w:tc>
              <w:tc>
                <w:tcPr>
                  <w:tcW w:w="917" w:type="dxa"/>
                  <w:tcBorders>
                    <w:top w:val="single" w:color="auto" w:sz="4" w:space="0"/>
                    <w:left w:val="nil"/>
                    <w:bottom w:val="single" w:color="auto" w:sz="4" w:space="0"/>
                    <w:right w:val="single" w:color="auto" w:sz="4" w:space="0"/>
                  </w:tcBorders>
                  <w:noWrap w:val="0"/>
                  <w:vAlign w:val="top"/>
                </w:tcPr>
                <w:p w14:paraId="1A89206E">
                  <w:pPr>
                    <w:pStyle w:val="81"/>
                    <w:rPr>
                      <w:szCs w:val="21"/>
                    </w:rPr>
                  </w:pPr>
                  <w:r>
                    <w:rPr>
                      <w:szCs w:val="21"/>
                    </w:rPr>
                    <w:t>0.003</w:t>
                  </w:r>
                </w:p>
              </w:tc>
              <w:tc>
                <w:tcPr>
                  <w:tcW w:w="917" w:type="dxa"/>
                  <w:tcBorders>
                    <w:top w:val="single" w:color="auto" w:sz="4" w:space="0"/>
                    <w:left w:val="nil"/>
                    <w:bottom w:val="single" w:color="auto" w:sz="4" w:space="0"/>
                    <w:right w:val="single" w:color="auto" w:sz="4" w:space="0"/>
                  </w:tcBorders>
                  <w:noWrap w:val="0"/>
                  <w:vAlign w:val="top"/>
                </w:tcPr>
                <w:p w14:paraId="3825583D">
                  <w:pPr>
                    <w:pStyle w:val="81"/>
                    <w:rPr>
                      <w:szCs w:val="21"/>
                    </w:rPr>
                  </w:pPr>
                  <w:r>
                    <w:rPr>
                      <w:szCs w:val="21"/>
                    </w:rPr>
                    <w:t>0.012</w:t>
                  </w:r>
                </w:p>
              </w:tc>
              <w:tc>
                <w:tcPr>
                  <w:tcW w:w="917" w:type="dxa"/>
                  <w:tcBorders>
                    <w:top w:val="single" w:color="auto" w:sz="4" w:space="0"/>
                    <w:left w:val="nil"/>
                    <w:bottom w:val="single" w:color="auto" w:sz="4" w:space="0"/>
                    <w:right w:val="single" w:color="auto" w:sz="4" w:space="0"/>
                  </w:tcBorders>
                  <w:noWrap w:val="0"/>
                  <w:vAlign w:val="top"/>
                </w:tcPr>
                <w:p w14:paraId="27992A1B">
                  <w:pPr>
                    <w:pStyle w:val="81"/>
                    <w:rPr>
                      <w:szCs w:val="21"/>
                    </w:rPr>
                  </w:pPr>
                  <w:r>
                    <w:rPr>
                      <w:szCs w:val="21"/>
                    </w:rPr>
                    <w:t>0.027</w:t>
                  </w:r>
                </w:p>
              </w:tc>
              <w:tc>
                <w:tcPr>
                  <w:tcW w:w="918" w:type="dxa"/>
                  <w:tcBorders>
                    <w:top w:val="single" w:color="auto" w:sz="4" w:space="0"/>
                    <w:left w:val="nil"/>
                    <w:bottom w:val="single" w:color="auto" w:sz="4" w:space="0"/>
                    <w:right w:val="single" w:color="auto" w:sz="4" w:space="0"/>
                  </w:tcBorders>
                  <w:noWrap w:val="0"/>
                  <w:vAlign w:val="top"/>
                </w:tcPr>
                <w:p w14:paraId="1FAF074C">
                  <w:pPr>
                    <w:pStyle w:val="81"/>
                    <w:rPr>
                      <w:szCs w:val="21"/>
                    </w:rPr>
                  </w:pPr>
                  <w:r>
                    <w:rPr>
                      <w:szCs w:val="21"/>
                    </w:rPr>
                    <w:t>0.048</w:t>
                  </w:r>
                </w:p>
              </w:tc>
              <w:tc>
                <w:tcPr>
                  <w:tcW w:w="917" w:type="dxa"/>
                  <w:tcBorders>
                    <w:top w:val="single" w:color="auto" w:sz="4" w:space="0"/>
                    <w:left w:val="nil"/>
                    <w:bottom w:val="single" w:color="auto" w:sz="4" w:space="0"/>
                    <w:right w:val="single" w:color="auto" w:sz="4" w:space="0"/>
                  </w:tcBorders>
                  <w:noWrap w:val="0"/>
                  <w:vAlign w:val="top"/>
                </w:tcPr>
                <w:p w14:paraId="6EE4F69D">
                  <w:pPr>
                    <w:pStyle w:val="81"/>
                    <w:rPr>
                      <w:szCs w:val="21"/>
                    </w:rPr>
                  </w:pPr>
                  <w:r>
                    <w:rPr>
                      <w:szCs w:val="21"/>
                    </w:rPr>
                    <w:t>0.075</w:t>
                  </w:r>
                </w:p>
              </w:tc>
              <w:tc>
                <w:tcPr>
                  <w:tcW w:w="917" w:type="dxa"/>
                  <w:tcBorders>
                    <w:top w:val="single" w:color="auto" w:sz="4" w:space="0"/>
                    <w:left w:val="nil"/>
                    <w:bottom w:val="single" w:color="auto" w:sz="4" w:space="0"/>
                    <w:right w:val="single" w:color="auto" w:sz="4" w:space="0"/>
                  </w:tcBorders>
                  <w:noWrap w:val="0"/>
                  <w:vAlign w:val="top"/>
                </w:tcPr>
                <w:p w14:paraId="2B49879D">
                  <w:pPr>
                    <w:pStyle w:val="81"/>
                    <w:rPr>
                      <w:szCs w:val="21"/>
                    </w:rPr>
                  </w:pPr>
                  <w:r>
                    <w:rPr>
                      <w:szCs w:val="21"/>
                    </w:rPr>
                    <w:t>0.108</w:t>
                  </w:r>
                </w:p>
              </w:tc>
              <w:tc>
                <w:tcPr>
                  <w:tcW w:w="930" w:type="dxa"/>
                  <w:tcBorders>
                    <w:top w:val="single" w:color="auto" w:sz="4" w:space="0"/>
                    <w:left w:val="nil"/>
                    <w:bottom w:val="single" w:color="auto" w:sz="4" w:space="0"/>
                    <w:right w:val="nil"/>
                  </w:tcBorders>
                  <w:noWrap w:val="0"/>
                  <w:vAlign w:val="top"/>
                </w:tcPr>
                <w:p w14:paraId="4798B2F9">
                  <w:pPr>
                    <w:pStyle w:val="81"/>
                    <w:rPr>
                      <w:szCs w:val="21"/>
                    </w:rPr>
                  </w:pPr>
                  <w:r>
                    <w:rPr>
                      <w:szCs w:val="21"/>
                    </w:rPr>
                    <w:t>0.147</w:t>
                  </w:r>
                </w:p>
              </w:tc>
            </w:tr>
            <w:tr w14:paraId="20FF376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1709" w:type="dxa"/>
                  <w:tcBorders>
                    <w:top w:val="single" w:color="auto" w:sz="4" w:space="0"/>
                    <w:left w:val="nil"/>
                    <w:bottom w:val="single" w:color="auto" w:sz="4" w:space="0"/>
                    <w:right w:val="single" w:color="auto" w:sz="4" w:space="0"/>
                  </w:tcBorders>
                  <w:noWrap w:val="0"/>
                  <w:vAlign w:val="top"/>
                </w:tcPr>
                <w:p w14:paraId="7833967C">
                  <w:pPr>
                    <w:pStyle w:val="81"/>
                    <w:rPr>
                      <w:szCs w:val="21"/>
                    </w:rPr>
                  </w:pPr>
                  <w:r>
                    <w:rPr>
                      <w:rFonts w:hint="eastAsia"/>
                      <w:szCs w:val="21"/>
                    </w:rPr>
                    <w:t>粒径（</w:t>
                  </w:r>
                  <w:r>
                    <w:rPr>
                      <w:szCs w:val="21"/>
                    </w:rPr>
                    <w:t>μm</w:t>
                  </w:r>
                  <w:r>
                    <w:rPr>
                      <w:rFonts w:hint="eastAsia"/>
                      <w:szCs w:val="21"/>
                    </w:rPr>
                    <w:t>）</w:t>
                  </w:r>
                </w:p>
              </w:tc>
              <w:tc>
                <w:tcPr>
                  <w:tcW w:w="917" w:type="dxa"/>
                  <w:tcBorders>
                    <w:top w:val="single" w:color="auto" w:sz="4" w:space="0"/>
                    <w:left w:val="nil"/>
                    <w:bottom w:val="single" w:color="auto" w:sz="4" w:space="0"/>
                    <w:right w:val="single" w:color="auto" w:sz="4" w:space="0"/>
                  </w:tcBorders>
                  <w:noWrap w:val="0"/>
                  <w:vAlign w:val="top"/>
                </w:tcPr>
                <w:p w14:paraId="2D2C0235">
                  <w:pPr>
                    <w:pStyle w:val="81"/>
                    <w:rPr>
                      <w:szCs w:val="21"/>
                    </w:rPr>
                  </w:pPr>
                  <w:r>
                    <w:rPr>
                      <w:szCs w:val="21"/>
                    </w:rPr>
                    <w:t>80</w:t>
                  </w:r>
                </w:p>
              </w:tc>
              <w:tc>
                <w:tcPr>
                  <w:tcW w:w="917" w:type="dxa"/>
                  <w:tcBorders>
                    <w:top w:val="single" w:color="auto" w:sz="4" w:space="0"/>
                    <w:left w:val="nil"/>
                    <w:bottom w:val="single" w:color="auto" w:sz="4" w:space="0"/>
                    <w:right w:val="single" w:color="auto" w:sz="4" w:space="0"/>
                  </w:tcBorders>
                  <w:noWrap w:val="0"/>
                  <w:vAlign w:val="top"/>
                </w:tcPr>
                <w:p w14:paraId="2DB17918">
                  <w:pPr>
                    <w:pStyle w:val="81"/>
                    <w:rPr>
                      <w:szCs w:val="21"/>
                    </w:rPr>
                  </w:pPr>
                  <w:r>
                    <w:rPr>
                      <w:szCs w:val="21"/>
                    </w:rPr>
                    <w:t>90</w:t>
                  </w:r>
                </w:p>
              </w:tc>
              <w:tc>
                <w:tcPr>
                  <w:tcW w:w="917" w:type="dxa"/>
                  <w:tcBorders>
                    <w:top w:val="single" w:color="auto" w:sz="4" w:space="0"/>
                    <w:left w:val="nil"/>
                    <w:bottom w:val="single" w:color="auto" w:sz="4" w:space="0"/>
                    <w:right w:val="single" w:color="auto" w:sz="4" w:space="0"/>
                  </w:tcBorders>
                  <w:noWrap w:val="0"/>
                  <w:vAlign w:val="top"/>
                </w:tcPr>
                <w:p w14:paraId="2BD96AFD">
                  <w:pPr>
                    <w:pStyle w:val="81"/>
                    <w:rPr>
                      <w:szCs w:val="21"/>
                    </w:rPr>
                  </w:pPr>
                  <w:r>
                    <w:rPr>
                      <w:szCs w:val="21"/>
                    </w:rPr>
                    <w:t>100</w:t>
                  </w:r>
                </w:p>
              </w:tc>
              <w:tc>
                <w:tcPr>
                  <w:tcW w:w="918" w:type="dxa"/>
                  <w:tcBorders>
                    <w:top w:val="single" w:color="auto" w:sz="4" w:space="0"/>
                    <w:left w:val="nil"/>
                    <w:bottom w:val="single" w:color="auto" w:sz="4" w:space="0"/>
                    <w:right w:val="single" w:color="auto" w:sz="4" w:space="0"/>
                  </w:tcBorders>
                  <w:noWrap w:val="0"/>
                  <w:vAlign w:val="top"/>
                </w:tcPr>
                <w:p w14:paraId="41306F28">
                  <w:pPr>
                    <w:pStyle w:val="81"/>
                    <w:rPr>
                      <w:szCs w:val="21"/>
                    </w:rPr>
                  </w:pPr>
                  <w:r>
                    <w:rPr>
                      <w:szCs w:val="21"/>
                    </w:rPr>
                    <w:t>150</w:t>
                  </w:r>
                </w:p>
              </w:tc>
              <w:tc>
                <w:tcPr>
                  <w:tcW w:w="917" w:type="dxa"/>
                  <w:tcBorders>
                    <w:top w:val="single" w:color="auto" w:sz="4" w:space="0"/>
                    <w:left w:val="nil"/>
                    <w:bottom w:val="single" w:color="auto" w:sz="4" w:space="0"/>
                    <w:right w:val="single" w:color="auto" w:sz="4" w:space="0"/>
                  </w:tcBorders>
                  <w:noWrap w:val="0"/>
                  <w:vAlign w:val="top"/>
                </w:tcPr>
                <w:p w14:paraId="3650197E">
                  <w:pPr>
                    <w:pStyle w:val="81"/>
                    <w:rPr>
                      <w:szCs w:val="21"/>
                    </w:rPr>
                  </w:pPr>
                  <w:r>
                    <w:rPr>
                      <w:szCs w:val="21"/>
                    </w:rPr>
                    <w:t>200</w:t>
                  </w:r>
                </w:p>
              </w:tc>
              <w:tc>
                <w:tcPr>
                  <w:tcW w:w="917" w:type="dxa"/>
                  <w:tcBorders>
                    <w:top w:val="single" w:color="auto" w:sz="4" w:space="0"/>
                    <w:left w:val="nil"/>
                    <w:bottom w:val="single" w:color="auto" w:sz="4" w:space="0"/>
                    <w:right w:val="single" w:color="auto" w:sz="4" w:space="0"/>
                  </w:tcBorders>
                  <w:noWrap w:val="0"/>
                  <w:vAlign w:val="top"/>
                </w:tcPr>
                <w:p w14:paraId="24233041">
                  <w:pPr>
                    <w:pStyle w:val="81"/>
                    <w:rPr>
                      <w:szCs w:val="21"/>
                    </w:rPr>
                  </w:pPr>
                  <w:r>
                    <w:rPr>
                      <w:szCs w:val="21"/>
                    </w:rPr>
                    <w:t>250</w:t>
                  </w:r>
                </w:p>
              </w:tc>
              <w:tc>
                <w:tcPr>
                  <w:tcW w:w="930" w:type="dxa"/>
                  <w:tcBorders>
                    <w:top w:val="single" w:color="auto" w:sz="4" w:space="0"/>
                    <w:left w:val="nil"/>
                    <w:bottom w:val="single" w:color="auto" w:sz="4" w:space="0"/>
                    <w:right w:val="nil"/>
                  </w:tcBorders>
                  <w:noWrap w:val="0"/>
                  <w:vAlign w:val="top"/>
                </w:tcPr>
                <w:p w14:paraId="4819D335">
                  <w:pPr>
                    <w:pStyle w:val="81"/>
                    <w:rPr>
                      <w:szCs w:val="21"/>
                    </w:rPr>
                  </w:pPr>
                  <w:r>
                    <w:rPr>
                      <w:szCs w:val="21"/>
                    </w:rPr>
                    <w:t>350</w:t>
                  </w:r>
                </w:p>
              </w:tc>
            </w:tr>
            <w:tr w14:paraId="24EB45A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1709" w:type="dxa"/>
                  <w:tcBorders>
                    <w:top w:val="single" w:color="auto" w:sz="4" w:space="0"/>
                    <w:left w:val="nil"/>
                    <w:bottom w:val="single" w:color="auto" w:sz="12" w:space="0"/>
                    <w:right w:val="single" w:color="auto" w:sz="4" w:space="0"/>
                  </w:tcBorders>
                  <w:noWrap w:val="0"/>
                  <w:vAlign w:val="top"/>
                </w:tcPr>
                <w:p w14:paraId="29E0023D">
                  <w:pPr>
                    <w:pStyle w:val="81"/>
                    <w:rPr>
                      <w:szCs w:val="21"/>
                    </w:rPr>
                  </w:pPr>
                  <w:r>
                    <w:rPr>
                      <w:rFonts w:hint="eastAsia"/>
                      <w:szCs w:val="21"/>
                    </w:rPr>
                    <w:t>沉降速度（</w:t>
                  </w:r>
                  <w:r>
                    <w:rPr>
                      <w:szCs w:val="21"/>
                    </w:rPr>
                    <w:t>m/s</w:t>
                  </w:r>
                  <w:r>
                    <w:rPr>
                      <w:rFonts w:hint="eastAsia"/>
                      <w:szCs w:val="21"/>
                    </w:rPr>
                    <w:t>）</w:t>
                  </w:r>
                </w:p>
              </w:tc>
              <w:tc>
                <w:tcPr>
                  <w:tcW w:w="917" w:type="dxa"/>
                  <w:tcBorders>
                    <w:top w:val="single" w:color="auto" w:sz="4" w:space="0"/>
                    <w:left w:val="nil"/>
                    <w:bottom w:val="single" w:color="auto" w:sz="12" w:space="0"/>
                    <w:right w:val="single" w:color="auto" w:sz="4" w:space="0"/>
                  </w:tcBorders>
                  <w:noWrap w:val="0"/>
                  <w:vAlign w:val="top"/>
                </w:tcPr>
                <w:p w14:paraId="2519AE8F">
                  <w:pPr>
                    <w:pStyle w:val="81"/>
                    <w:rPr>
                      <w:szCs w:val="21"/>
                    </w:rPr>
                  </w:pPr>
                  <w:r>
                    <w:rPr>
                      <w:szCs w:val="21"/>
                    </w:rPr>
                    <w:t>0.158</w:t>
                  </w:r>
                </w:p>
              </w:tc>
              <w:tc>
                <w:tcPr>
                  <w:tcW w:w="917" w:type="dxa"/>
                  <w:tcBorders>
                    <w:top w:val="single" w:color="auto" w:sz="4" w:space="0"/>
                    <w:left w:val="nil"/>
                    <w:bottom w:val="single" w:color="auto" w:sz="12" w:space="0"/>
                    <w:right w:val="single" w:color="auto" w:sz="4" w:space="0"/>
                  </w:tcBorders>
                  <w:noWrap w:val="0"/>
                  <w:vAlign w:val="top"/>
                </w:tcPr>
                <w:p w14:paraId="54DA7A86">
                  <w:pPr>
                    <w:pStyle w:val="81"/>
                    <w:rPr>
                      <w:szCs w:val="21"/>
                    </w:rPr>
                  </w:pPr>
                  <w:r>
                    <w:rPr>
                      <w:szCs w:val="21"/>
                    </w:rPr>
                    <w:t>0.170</w:t>
                  </w:r>
                </w:p>
              </w:tc>
              <w:tc>
                <w:tcPr>
                  <w:tcW w:w="917" w:type="dxa"/>
                  <w:tcBorders>
                    <w:top w:val="single" w:color="auto" w:sz="4" w:space="0"/>
                    <w:left w:val="nil"/>
                    <w:bottom w:val="single" w:color="auto" w:sz="12" w:space="0"/>
                    <w:right w:val="single" w:color="auto" w:sz="4" w:space="0"/>
                  </w:tcBorders>
                  <w:noWrap w:val="0"/>
                  <w:vAlign w:val="top"/>
                </w:tcPr>
                <w:p w14:paraId="5F5C6DF2">
                  <w:pPr>
                    <w:pStyle w:val="81"/>
                    <w:rPr>
                      <w:szCs w:val="21"/>
                    </w:rPr>
                  </w:pPr>
                  <w:r>
                    <w:rPr>
                      <w:szCs w:val="21"/>
                    </w:rPr>
                    <w:t>0.182</w:t>
                  </w:r>
                </w:p>
              </w:tc>
              <w:tc>
                <w:tcPr>
                  <w:tcW w:w="918" w:type="dxa"/>
                  <w:tcBorders>
                    <w:top w:val="single" w:color="auto" w:sz="4" w:space="0"/>
                    <w:left w:val="nil"/>
                    <w:bottom w:val="single" w:color="auto" w:sz="12" w:space="0"/>
                    <w:right w:val="single" w:color="auto" w:sz="4" w:space="0"/>
                  </w:tcBorders>
                  <w:noWrap w:val="0"/>
                  <w:vAlign w:val="top"/>
                </w:tcPr>
                <w:p w14:paraId="6C97634B">
                  <w:pPr>
                    <w:pStyle w:val="81"/>
                    <w:rPr>
                      <w:szCs w:val="21"/>
                    </w:rPr>
                  </w:pPr>
                  <w:r>
                    <w:rPr>
                      <w:szCs w:val="21"/>
                    </w:rPr>
                    <w:t>0.239</w:t>
                  </w:r>
                </w:p>
              </w:tc>
              <w:tc>
                <w:tcPr>
                  <w:tcW w:w="917" w:type="dxa"/>
                  <w:tcBorders>
                    <w:top w:val="single" w:color="auto" w:sz="4" w:space="0"/>
                    <w:left w:val="nil"/>
                    <w:bottom w:val="single" w:color="auto" w:sz="12" w:space="0"/>
                    <w:right w:val="single" w:color="auto" w:sz="4" w:space="0"/>
                  </w:tcBorders>
                  <w:noWrap w:val="0"/>
                  <w:vAlign w:val="top"/>
                </w:tcPr>
                <w:p w14:paraId="6D0FBFA5">
                  <w:pPr>
                    <w:pStyle w:val="81"/>
                    <w:rPr>
                      <w:szCs w:val="21"/>
                    </w:rPr>
                  </w:pPr>
                  <w:r>
                    <w:rPr>
                      <w:szCs w:val="21"/>
                    </w:rPr>
                    <w:t>0.804</w:t>
                  </w:r>
                </w:p>
              </w:tc>
              <w:tc>
                <w:tcPr>
                  <w:tcW w:w="917" w:type="dxa"/>
                  <w:tcBorders>
                    <w:top w:val="single" w:color="auto" w:sz="4" w:space="0"/>
                    <w:left w:val="nil"/>
                    <w:bottom w:val="single" w:color="auto" w:sz="12" w:space="0"/>
                    <w:right w:val="single" w:color="auto" w:sz="4" w:space="0"/>
                  </w:tcBorders>
                  <w:noWrap w:val="0"/>
                  <w:vAlign w:val="top"/>
                </w:tcPr>
                <w:p w14:paraId="52CC615C">
                  <w:pPr>
                    <w:pStyle w:val="81"/>
                    <w:rPr>
                      <w:szCs w:val="21"/>
                    </w:rPr>
                  </w:pPr>
                  <w:r>
                    <w:rPr>
                      <w:szCs w:val="21"/>
                    </w:rPr>
                    <w:t>1.005</w:t>
                  </w:r>
                </w:p>
              </w:tc>
              <w:tc>
                <w:tcPr>
                  <w:tcW w:w="930" w:type="dxa"/>
                  <w:tcBorders>
                    <w:top w:val="single" w:color="auto" w:sz="4" w:space="0"/>
                    <w:left w:val="nil"/>
                    <w:bottom w:val="single" w:color="auto" w:sz="12" w:space="0"/>
                    <w:right w:val="nil"/>
                  </w:tcBorders>
                  <w:noWrap w:val="0"/>
                  <w:vAlign w:val="top"/>
                </w:tcPr>
                <w:p w14:paraId="4E36F360">
                  <w:pPr>
                    <w:pStyle w:val="81"/>
                    <w:rPr>
                      <w:szCs w:val="21"/>
                    </w:rPr>
                  </w:pPr>
                  <w:r>
                    <w:rPr>
                      <w:szCs w:val="21"/>
                    </w:rPr>
                    <w:t>1.829</w:t>
                  </w:r>
                </w:p>
              </w:tc>
            </w:tr>
          </w:tbl>
          <w:p w14:paraId="6C5F7822">
            <w:pPr>
              <w:widowControl/>
              <w:spacing w:line="360" w:lineRule="auto"/>
              <w:ind w:firstLine="480" w:firstLineChars="200"/>
              <w:rPr>
                <w:rFonts w:hint="eastAsia" w:cs="宋体"/>
                <w:sz w:val="24"/>
              </w:rPr>
            </w:pPr>
            <w:r>
              <w:rPr>
                <w:rFonts w:hint="eastAsia" w:cs="宋体"/>
                <w:sz w:val="24"/>
              </w:rPr>
              <w:t>由表4-1可知，尘粒的沉降速度随粒径的增大而迅速增大。当粒径为250μm时，沉降速度为1.005m/s，因此可以认为当尘粒大于250μm时，主要影响范围在扬尘点下风向近距离范围内，而真正对外环境产生影响的是一些微小尘粒。</w:t>
            </w:r>
          </w:p>
          <w:p w14:paraId="4889DD79">
            <w:pPr>
              <w:widowControl/>
              <w:spacing w:line="360" w:lineRule="auto"/>
              <w:ind w:firstLine="480" w:firstLineChars="200"/>
              <w:rPr>
                <w:rFonts w:hint="eastAsia" w:cs="宋体"/>
                <w:sz w:val="24"/>
              </w:rPr>
            </w:pPr>
            <w:r>
              <w:rPr>
                <w:rFonts w:hint="eastAsia" w:cs="宋体"/>
                <w:sz w:val="24"/>
              </w:rPr>
              <w:t>根据类似工程实地监测资料，TSP浓度介于1.5～3.0mg/m</w:t>
            </w:r>
            <w:r>
              <w:rPr>
                <w:rFonts w:hint="eastAsia" w:cs="宋体"/>
                <w:sz w:val="24"/>
                <w:vertAlign w:val="superscript"/>
              </w:rPr>
              <w:t>3</w:t>
            </w:r>
            <w:r>
              <w:rPr>
                <w:rFonts w:hint="eastAsia" w:cs="宋体"/>
                <w:sz w:val="24"/>
              </w:rPr>
              <w:t>，在正常情况下，50m~100m范围外其贡献值可满足环境空气质量二级标准；在大风（&gt;5级）情况下，100m~300m外可满足二级标准要求。如果在施工期间对施工场地、车辆行驶的路面实施洒水抑尘，每天洒水4～5次，可使扬尘减少70%左右，施工场地洒水抑尘的试验结果见表4-2。</w:t>
            </w:r>
          </w:p>
          <w:p w14:paraId="68EC7CD6">
            <w:pPr>
              <w:pStyle w:val="77"/>
            </w:pPr>
            <w:r>
              <w:rPr>
                <w:rFonts w:hint="eastAsia"/>
              </w:rPr>
              <w:t>表4-2施工期洒水抑尘试验结果</w:t>
            </w:r>
          </w:p>
          <w:tbl>
            <w:tblPr>
              <w:tblStyle w:val="28"/>
              <w:tblW w:w="0" w:type="auto"/>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53"/>
              <w:gridCol w:w="964"/>
              <w:gridCol w:w="802"/>
              <w:gridCol w:w="802"/>
              <w:gridCol w:w="802"/>
              <w:gridCol w:w="802"/>
              <w:gridCol w:w="802"/>
              <w:gridCol w:w="802"/>
            </w:tblGrid>
            <w:tr w14:paraId="1E14AB0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3317" w:type="dxa"/>
                  <w:gridSpan w:val="2"/>
                  <w:tcBorders>
                    <w:top w:val="single" w:color="auto" w:sz="12" w:space="0"/>
                    <w:left w:val="nil"/>
                    <w:bottom w:val="single" w:color="auto" w:sz="4" w:space="0"/>
                    <w:right w:val="single" w:color="auto" w:sz="4" w:space="0"/>
                  </w:tcBorders>
                  <w:noWrap w:val="0"/>
                  <w:vAlign w:val="center"/>
                </w:tcPr>
                <w:p w14:paraId="10CB5C4F">
                  <w:pPr>
                    <w:pStyle w:val="81"/>
                    <w:rPr>
                      <w:szCs w:val="21"/>
                    </w:rPr>
                  </w:pPr>
                  <w:r>
                    <w:rPr>
                      <w:rFonts w:hint="eastAsia"/>
                      <w:szCs w:val="21"/>
                    </w:rPr>
                    <w:t>距离（</w:t>
                  </w:r>
                  <w:r>
                    <w:rPr>
                      <w:szCs w:val="21"/>
                    </w:rPr>
                    <w:t>m</w:t>
                  </w:r>
                  <w:r>
                    <w:rPr>
                      <w:rFonts w:hint="eastAsia"/>
                      <w:szCs w:val="21"/>
                    </w:rPr>
                    <w:t>）</w:t>
                  </w:r>
                </w:p>
              </w:tc>
              <w:tc>
                <w:tcPr>
                  <w:tcW w:w="802" w:type="dxa"/>
                  <w:tcBorders>
                    <w:top w:val="single" w:color="auto" w:sz="12" w:space="0"/>
                    <w:left w:val="nil"/>
                    <w:bottom w:val="single" w:color="auto" w:sz="4" w:space="0"/>
                    <w:right w:val="single" w:color="auto" w:sz="4" w:space="0"/>
                  </w:tcBorders>
                  <w:noWrap w:val="0"/>
                  <w:vAlign w:val="center"/>
                </w:tcPr>
                <w:p w14:paraId="25596599">
                  <w:pPr>
                    <w:pStyle w:val="81"/>
                    <w:rPr>
                      <w:szCs w:val="21"/>
                    </w:rPr>
                  </w:pPr>
                  <w:r>
                    <w:rPr>
                      <w:szCs w:val="21"/>
                    </w:rPr>
                    <w:t>10</w:t>
                  </w:r>
                </w:p>
              </w:tc>
              <w:tc>
                <w:tcPr>
                  <w:tcW w:w="802" w:type="dxa"/>
                  <w:tcBorders>
                    <w:top w:val="single" w:color="auto" w:sz="12" w:space="0"/>
                    <w:left w:val="nil"/>
                    <w:bottom w:val="single" w:color="auto" w:sz="4" w:space="0"/>
                    <w:right w:val="single" w:color="auto" w:sz="4" w:space="0"/>
                  </w:tcBorders>
                  <w:noWrap w:val="0"/>
                  <w:vAlign w:val="center"/>
                </w:tcPr>
                <w:p w14:paraId="0F3032CC">
                  <w:pPr>
                    <w:pStyle w:val="81"/>
                    <w:rPr>
                      <w:szCs w:val="21"/>
                    </w:rPr>
                  </w:pPr>
                  <w:r>
                    <w:rPr>
                      <w:szCs w:val="21"/>
                    </w:rPr>
                    <w:t>20</w:t>
                  </w:r>
                </w:p>
              </w:tc>
              <w:tc>
                <w:tcPr>
                  <w:tcW w:w="802" w:type="dxa"/>
                  <w:tcBorders>
                    <w:top w:val="single" w:color="auto" w:sz="12" w:space="0"/>
                    <w:left w:val="nil"/>
                    <w:bottom w:val="single" w:color="auto" w:sz="4" w:space="0"/>
                    <w:right w:val="single" w:color="auto" w:sz="4" w:space="0"/>
                  </w:tcBorders>
                  <w:noWrap w:val="0"/>
                  <w:vAlign w:val="center"/>
                </w:tcPr>
                <w:p w14:paraId="15729E90">
                  <w:pPr>
                    <w:pStyle w:val="81"/>
                    <w:rPr>
                      <w:szCs w:val="21"/>
                    </w:rPr>
                  </w:pPr>
                  <w:r>
                    <w:rPr>
                      <w:szCs w:val="21"/>
                    </w:rPr>
                    <w:t>30</w:t>
                  </w:r>
                </w:p>
              </w:tc>
              <w:tc>
                <w:tcPr>
                  <w:tcW w:w="802" w:type="dxa"/>
                  <w:tcBorders>
                    <w:top w:val="single" w:color="auto" w:sz="12" w:space="0"/>
                    <w:left w:val="nil"/>
                    <w:bottom w:val="single" w:color="auto" w:sz="4" w:space="0"/>
                    <w:right w:val="single" w:color="auto" w:sz="4" w:space="0"/>
                  </w:tcBorders>
                  <w:noWrap w:val="0"/>
                  <w:vAlign w:val="center"/>
                </w:tcPr>
                <w:p w14:paraId="1D04CC38">
                  <w:pPr>
                    <w:pStyle w:val="81"/>
                    <w:rPr>
                      <w:szCs w:val="21"/>
                    </w:rPr>
                  </w:pPr>
                  <w:r>
                    <w:rPr>
                      <w:szCs w:val="21"/>
                    </w:rPr>
                    <w:t>40</w:t>
                  </w:r>
                </w:p>
              </w:tc>
              <w:tc>
                <w:tcPr>
                  <w:tcW w:w="802" w:type="dxa"/>
                  <w:tcBorders>
                    <w:top w:val="single" w:color="auto" w:sz="12" w:space="0"/>
                    <w:left w:val="nil"/>
                    <w:bottom w:val="single" w:color="auto" w:sz="4" w:space="0"/>
                    <w:right w:val="single" w:color="auto" w:sz="4" w:space="0"/>
                  </w:tcBorders>
                  <w:noWrap w:val="0"/>
                  <w:vAlign w:val="center"/>
                </w:tcPr>
                <w:p w14:paraId="2DA3470A">
                  <w:pPr>
                    <w:pStyle w:val="81"/>
                    <w:rPr>
                      <w:szCs w:val="21"/>
                    </w:rPr>
                  </w:pPr>
                  <w:r>
                    <w:rPr>
                      <w:szCs w:val="21"/>
                    </w:rPr>
                    <w:t>50</w:t>
                  </w:r>
                </w:p>
              </w:tc>
              <w:tc>
                <w:tcPr>
                  <w:tcW w:w="802" w:type="dxa"/>
                  <w:tcBorders>
                    <w:top w:val="single" w:color="auto" w:sz="12" w:space="0"/>
                    <w:left w:val="nil"/>
                    <w:bottom w:val="single" w:color="auto" w:sz="4" w:space="0"/>
                    <w:right w:val="nil"/>
                  </w:tcBorders>
                  <w:noWrap w:val="0"/>
                  <w:vAlign w:val="center"/>
                </w:tcPr>
                <w:p w14:paraId="4094DEE9">
                  <w:pPr>
                    <w:pStyle w:val="81"/>
                    <w:rPr>
                      <w:szCs w:val="21"/>
                    </w:rPr>
                  </w:pPr>
                  <w:r>
                    <w:rPr>
                      <w:szCs w:val="21"/>
                    </w:rPr>
                    <w:t>100</w:t>
                  </w:r>
                </w:p>
              </w:tc>
            </w:tr>
            <w:tr w14:paraId="293BFF9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2353" w:type="dxa"/>
                  <w:vMerge w:val="restart"/>
                  <w:tcBorders>
                    <w:top w:val="single" w:color="auto" w:sz="4" w:space="0"/>
                    <w:left w:val="nil"/>
                    <w:bottom w:val="single" w:color="auto" w:sz="12" w:space="0"/>
                    <w:right w:val="single" w:color="auto" w:sz="4" w:space="0"/>
                  </w:tcBorders>
                  <w:noWrap w:val="0"/>
                  <w:vAlign w:val="center"/>
                </w:tcPr>
                <w:p w14:paraId="36E15A68">
                  <w:pPr>
                    <w:pStyle w:val="81"/>
                    <w:rPr>
                      <w:szCs w:val="21"/>
                    </w:rPr>
                  </w:pPr>
                  <w:r>
                    <w:rPr>
                      <w:szCs w:val="21"/>
                    </w:rPr>
                    <w:t xml:space="preserve">TSP </w:t>
                  </w:r>
                  <w:r>
                    <w:rPr>
                      <w:rFonts w:hint="eastAsia"/>
                      <w:szCs w:val="21"/>
                    </w:rPr>
                    <w:t>小时平均浓度（</w:t>
                  </w:r>
                  <w:r>
                    <w:rPr>
                      <w:szCs w:val="21"/>
                    </w:rPr>
                    <w:t>mg/m</w:t>
                  </w:r>
                  <w:r>
                    <w:rPr>
                      <w:szCs w:val="21"/>
                      <w:vertAlign w:val="superscript"/>
                    </w:rPr>
                    <w:t>3</w:t>
                  </w:r>
                  <w:r>
                    <w:rPr>
                      <w:rFonts w:hint="eastAsia"/>
                      <w:szCs w:val="21"/>
                    </w:rPr>
                    <w:t>）</w:t>
                  </w:r>
                </w:p>
              </w:tc>
              <w:tc>
                <w:tcPr>
                  <w:tcW w:w="964" w:type="dxa"/>
                  <w:tcBorders>
                    <w:top w:val="single" w:color="auto" w:sz="4" w:space="0"/>
                    <w:left w:val="nil"/>
                    <w:bottom w:val="single" w:color="auto" w:sz="4" w:space="0"/>
                    <w:right w:val="single" w:color="auto" w:sz="4" w:space="0"/>
                  </w:tcBorders>
                  <w:noWrap w:val="0"/>
                  <w:vAlign w:val="center"/>
                </w:tcPr>
                <w:p w14:paraId="27E7C079">
                  <w:pPr>
                    <w:pStyle w:val="81"/>
                    <w:rPr>
                      <w:szCs w:val="21"/>
                    </w:rPr>
                  </w:pPr>
                  <w:r>
                    <w:rPr>
                      <w:rFonts w:hint="eastAsia"/>
                      <w:szCs w:val="21"/>
                    </w:rPr>
                    <w:t>不洒水</w:t>
                  </w:r>
                </w:p>
              </w:tc>
              <w:tc>
                <w:tcPr>
                  <w:tcW w:w="802" w:type="dxa"/>
                  <w:tcBorders>
                    <w:top w:val="single" w:color="auto" w:sz="4" w:space="0"/>
                    <w:left w:val="nil"/>
                    <w:bottom w:val="single" w:color="auto" w:sz="4" w:space="0"/>
                    <w:right w:val="single" w:color="auto" w:sz="4" w:space="0"/>
                  </w:tcBorders>
                  <w:noWrap w:val="0"/>
                  <w:vAlign w:val="center"/>
                </w:tcPr>
                <w:p w14:paraId="3B7DB56F">
                  <w:pPr>
                    <w:pStyle w:val="81"/>
                    <w:rPr>
                      <w:szCs w:val="21"/>
                    </w:rPr>
                  </w:pPr>
                  <w:r>
                    <w:rPr>
                      <w:szCs w:val="21"/>
                    </w:rPr>
                    <w:t>1.75</w:t>
                  </w:r>
                </w:p>
              </w:tc>
              <w:tc>
                <w:tcPr>
                  <w:tcW w:w="802" w:type="dxa"/>
                  <w:tcBorders>
                    <w:top w:val="single" w:color="auto" w:sz="4" w:space="0"/>
                    <w:left w:val="nil"/>
                    <w:bottom w:val="single" w:color="auto" w:sz="4" w:space="0"/>
                    <w:right w:val="single" w:color="auto" w:sz="4" w:space="0"/>
                  </w:tcBorders>
                  <w:noWrap w:val="0"/>
                  <w:vAlign w:val="center"/>
                </w:tcPr>
                <w:p w14:paraId="23FC0473">
                  <w:pPr>
                    <w:pStyle w:val="81"/>
                    <w:rPr>
                      <w:szCs w:val="21"/>
                    </w:rPr>
                  </w:pPr>
                  <w:r>
                    <w:rPr>
                      <w:szCs w:val="21"/>
                    </w:rPr>
                    <w:t>1.30</w:t>
                  </w:r>
                </w:p>
              </w:tc>
              <w:tc>
                <w:tcPr>
                  <w:tcW w:w="802" w:type="dxa"/>
                  <w:tcBorders>
                    <w:top w:val="single" w:color="auto" w:sz="4" w:space="0"/>
                    <w:left w:val="nil"/>
                    <w:bottom w:val="single" w:color="auto" w:sz="4" w:space="0"/>
                    <w:right w:val="single" w:color="auto" w:sz="4" w:space="0"/>
                  </w:tcBorders>
                  <w:noWrap w:val="0"/>
                  <w:vAlign w:val="center"/>
                </w:tcPr>
                <w:p w14:paraId="2E8FCFFB">
                  <w:pPr>
                    <w:pStyle w:val="81"/>
                    <w:rPr>
                      <w:szCs w:val="21"/>
                    </w:rPr>
                  </w:pPr>
                  <w:r>
                    <w:rPr>
                      <w:szCs w:val="21"/>
                    </w:rPr>
                    <w:t>0.780</w:t>
                  </w:r>
                </w:p>
              </w:tc>
              <w:tc>
                <w:tcPr>
                  <w:tcW w:w="802" w:type="dxa"/>
                  <w:tcBorders>
                    <w:top w:val="single" w:color="auto" w:sz="4" w:space="0"/>
                    <w:left w:val="nil"/>
                    <w:bottom w:val="single" w:color="auto" w:sz="4" w:space="0"/>
                    <w:right w:val="single" w:color="auto" w:sz="4" w:space="0"/>
                  </w:tcBorders>
                  <w:noWrap w:val="0"/>
                  <w:vAlign w:val="center"/>
                </w:tcPr>
                <w:p w14:paraId="08E7BB58">
                  <w:pPr>
                    <w:pStyle w:val="81"/>
                    <w:rPr>
                      <w:szCs w:val="21"/>
                    </w:rPr>
                  </w:pPr>
                  <w:r>
                    <w:rPr>
                      <w:szCs w:val="21"/>
                    </w:rPr>
                    <w:t>0.365</w:t>
                  </w:r>
                </w:p>
              </w:tc>
              <w:tc>
                <w:tcPr>
                  <w:tcW w:w="802" w:type="dxa"/>
                  <w:tcBorders>
                    <w:top w:val="single" w:color="auto" w:sz="4" w:space="0"/>
                    <w:left w:val="nil"/>
                    <w:bottom w:val="single" w:color="auto" w:sz="4" w:space="0"/>
                    <w:right w:val="single" w:color="auto" w:sz="4" w:space="0"/>
                  </w:tcBorders>
                  <w:noWrap w:val="0"/>
                  <w:vAlign w:val="center"/>
                </w:tcPr>
                <w:p w14:paraId="088B7E43">
                  <w:pPr>
                    <w:pStyle w:val="81"/>
                    <w:rPr>
                      <w:szCs w:val="21"/>
                    </w:rPr>
                  </w:pPr>
                  <w:r>
                    <w:rPr>
                      <w:szCs w:val="21"/>
                    </w:rPr>
                    <w:t>0.345</w:t>
                  </w:r>
                </w:p>
              </w:tc>
              <w:tc>
                <w:tcPr>
                  <w:tcW w:w="802" w:type="dxa"/>
                  <w:tcBorders>
                    <w:top w:val="single" w:color="auto" w:sz="4" w:space="0"/>
                    <w:left w:val="nil"/>
                    <w:bottom w:val="single" w:color="auto" w:sz="4" w:space="0"/>
                    <w:right w:val="nil"/>
                  </w:tcBorders>
                  <w:noWrap w:val="0"/>
                  <w:vAlign w:val="center"/>
                </w:tcPr>
                <w:p w14:paraId="0B2EF6F7">
                  <w:pPr>
                    <w:pStyle w:val="81"/>
                    <w:rPr>
                      <w:szCs w:val="21"/>
                    </w:rPr>
                  </w:pPr>
                  <w:r>
                    <w:rPr>
                      <w:szCs w:val="21"/>
                    </w:rPr>
                    <w:t>0.330</w:t>
                  </w:r>
                </w:p>
              </w:tc>
            </w:tr>
            <w:tr w14:paraId="48803D5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2353" w:type="dxa"/>
                  <w:vMerge w:val="continue"/>
                  <w:tcBorders>
                    <w:top w:val="single" w:color="auto" w:sz="4" w:space="0"/>
                    <w:left w:val="nil"/>
                    <w:bottom w:val="single" w:color="auto" w:sz="12" w:space="0"/>
                    <w:right w:val="single" w:color="auto" w:sz="4" w:space="0"/>
                  </w:tcBorders>
                  <w:noWrap w:val="0"/>
                  <w:vAlign w:val="center"/>
                </w:tcPr>
                <w:p w14:paraId="52B0A710">
                  <w:pPr>
                    <w:widowControl/>
                    <w:jc w:val="left"/>
                    <w:rPr>
                      <w:szCs w:val="21"/>
                    </w:rPr>
                  </w:pPr>
                </w:p>
              </w:tc>
              <w:tc>
                <w:tcPr>
                  <w:tcW w:w="964" w:type="dxa"/>
                  <w:tcBorders>
                    <w:top w:val="single" w:color="auto" w:sz="4" w:space="0"/>
                    <w:left w:val="nil"/>
                    <w:bottom w:val="single" w:color="auto" w:sz="12" w:space="0"/>
                    <w:right w:val="single" w:color="auto" w:sz="4" w:space="0"/>
                  </w:tcBorders>
                  <w:noWrap w:val="0"/>
                  <w:vAlign w:val="center"/>
                </w:tcPr>
                <w:p w14:paraId="5B98C295">
                  <w:pPr>
                    <w:pStyle w:val="81"/>
                    <w:rPr>
                      <w:szCs w:val="21"/>
                    </w:rPr>
                  </w:pPr>
                  <w:r>
                    <w:rPr>
                      <w:rFonts w:hint="eastAsia"/>
                      <w:szCs w:val="21"/>
                    </w:rPr>
                    <w:t>洒水</w:t>
                  </w:r>
                </w:p>
              </w:tc>
              <w:tc>
                <w:tcPr>
                  <w:tcW w:w="802" w:type="dxa"/>
                  <w:tcBorders>
                    <w:top w:val="single" w:color="auto" w:sz="4" w:space="0"/>
                    <w:left w:val="nil"/>
                    <w:bottom w:val="single" w:color="auto" w:sz="12" w:space="0"/>
                    <w:right w:val="single" w:color="auto" w:sz="4" w:space="0"/>
                  </w:tcBorders>
                  <w:noWrap w:val="0"/>
                  <w:vAlign w:val="center"/>
                </w:tcPr>
                <w:p w14:paraId="76334712">
                  <w:pPr>
                    <w:pStyle w:val="81"/>
                    <w:rPr>
                      <w:szCs w:val="21"/>
                    </w:rPr>
                  </w:pPr>
                  <w:r>
                    <w:rPr>
                      <w:szCs w:val="21"/>
                    </w:rPr>
                    <w:t>0.437</w:t>
                  </w:r>
                </w:p>
              </w:tc>
              <w:tc>
                <w:tcPr>
                  <w:tcW w:w="802" w:type="dxa"/>
                  <w:tcBorders>
                    <w:top w:val="single" w:color="auto" w:sz="4" w:space="0"/>
                    <w:left w:val="nil"/>
                    <w:bottom w:val="single" w:color="auto" w:sz="12" w:space="0"/>
                    <w:right w:val="single" w:color="auto" w:sz="4" w:space="0"/>
                  </w:tcBorders>
                  <w:noWrap w:val="0"/>
                  <w:vAlign w:val="center"/>
                </w:tcPr>
                <w:p w14:paraId="41DD4904">
                  <w:pPr>
                    <w:pStyle w:val="81"/>
                    <w:rPr>
                      <w:szCs w:val="21"/>
                    </w:rPr>
                  </w:pPr>
                  <w:r>
                    <w:rPr>
                      <w:szCs w:val="21"/>
                    </w:rPr>
                    <w:t>0.350</w:t>
                  </w:r>
                </w:p>
              </w:tc>
              <w:tc>
                <w:tcPr>
                  <w:tcW w:w="802" w:type="dxa"/>
                  <w:tcBorders>
                    <w:top w:val="single" w:color="auto" w:sz="4" w:space="0"/>
                    <w:left w:val="nil"/>
                    <w:bottom w:val="single" w:color="auto" w:sz="12" w:space="0"/>
                    <w:right w:val="single" w:color="auto" w:sz="4" w:space="0"/>
                  </w:tcBorders>
                  <w:noWrap w:val="0"/>
                  <w:vAlign w:val="center"/>
                </w:tcPr>
                <w:p w14:paraId="7128D07B">
                  <w:pPr>
                    <w:pStyle w:val="81"/>
                    <w:rPr>
                      <w:szCs w:val="21"/>
                    </w:rPr>
                  </w:pPr>
                  <w:r>
                    <w:rPr>
                      <w:szCs w:val="21"/>
                    </w:rPr>
                    <w:t>0.310</w:t>
                  </w:r>
                </w:p>
              </w:tc>
              <w:tc>
                <w:tcPr>
                  <w:tcW w:w="802" w:type="dxa"/>
                  <w:tcBorders>
                    <w:top w:val="single" w:color="auto" w:sz="4" w:space="0"/>
                    <w:left w:val="nil"/>
                    <w:bottom w:val="single" w:color="auto" w:sz="12" w:space="0"/>
                    <w:right w:val="single" w:color="auto" w:sz="4" w:space="0"/>
                  </w:tcBorders>
                  <w:noWrap w:val="0"/>
                  <w:vAlign w:val="center"/>
                </w:tcPr>
                <w:p w14:paraId="389CE7DD">
                  <w:pPr>
                    <w:pStyle w:val="81"/>
                    <w:rPr>
                      <w:szCs w:val="21"/>
                    </w:rPr>
                  </w:pPr>
                  <w:r>
                    <w:rPr>
                      <w:szCs w:val="21"/>
                    </w:rPr>
                    <w:t>0.265</w:t>
                  </w:r>
                </w:p>
              </w:tc>
              <w:tc>
                <w:tcPr>
                  <w:tcW w:w="802" w:type="dxa"/>
                  <w:tcBorders>
                    <w:top w:val="single" w:color="auto" w:sz="4" w:space="0"/>
                    <w:left w:val="nil"/>
                    <w:bottom w:val="single" w:color="auto" w:sz="12" w:space="0"/>
                    <w:right w:val="single" w:color="auto" w:sz="4" w:space="0"/>
                  </w:tcBorders>
                  <w:noWrap w:val="0"/>
                  <w:vAlign w:val="center"/>
                </w:tcPr>
                <w:p w14:paraId="19497825">
                  <w:pPr>
                    <w:pStyle w:val="81"/>
                    <w:rPr>
                      <w:szCs w:val="21"/>
                    </w:rPr>
                  </w:pPr>
                  <w:r>
                    <w:rPr>
                      <w:szCs w:val="21"/>
                    </w:rPr>
                    <w:t>0.250</w:t>
                  </w:r>
                </w:p>
              </w:tc>
              <w:tc>
                <w:tcPr>
                  <w:tcW w:w="802" w:type="dxa"/>
                  <w:tcBorders>
                    <w:top w:val="single" w:color="auto" w:sz="4" w:space="0"/>
                    <w:left w:val="nil"/>
                    <w:bottom w:val="single" w:color="auto" w:sz="12" w:space="0"/>
                    <w:right w:val="nil"/>
                  </w:tcBorders>
                  <w:noWrap w:val="0"/>
                  <w:vAlign w:val="center"/>
                </w:tcPr>
                <w:p w14:paraId="27AE457E">
                  <w:pPr>
                    <w:pStyle w:val="81"/>
                    <w:rPr>
                      <w:szCs w:val="21"/>
                    </w:rPr>
                  </w:pPr>
                  <w:r>
                    <w:rPr>
                      <w:szCs w:val="21"/>
                    </w:rPr>
                    <w:t>0.238</w:t>
                  </w:r>
                </w:p>
              </w:tc>
            </w:tr>
          </w:tbl>
          <w:p w14:paraId="4B75C357">
            <w:pPr>
              <w:widowControl/>
              <w:spacing w:line="360" w:lineRule="auto"/>
              <w:ind w:firstLine="480" w:firstLineChars="200"/>
              <w:rPr>
                <w:rFonts w:hint="eastAsia" w:cs="宋体"/>
                <w:sz w:val="24"/>
              </w:rPr>
            </w:pPr>
            <w:r>
              <w:rPr>
                <w:rFonts w:hint="eastAsia" w:cs="宋体"/>
                <w:sz w:val="24"/>
              </w:rPr>
              <w:t>由表4-2可知，在实施每天洒水4～5次进行抑尘，可有效地控制施工扬尘，可将TSP污染距离缩小到10～50m范围内，TSP浓度可以达到《大气污染物综合排放标准》（GB16297-1996）中TSP无组织排放限值1.0mg/m</w:t>
            </w:r>
            <w:r>
              <w:rPr>
                <w:rFonts w:hint="eastAsia" w:cs="宋体"/>
                <w:sz w:val="24"/>
                <w:vertAlign w:val="superscript"/>
              </w:rPr>
              <w:t>3</w:t>
            </w:r>
            <w:r>
              <w:rPr>
                <w:rFonts w:hint="eastAsia" w:cs="宋体"/>
                <w:sz w:val="24"/>
              </w:rPr>
              <w:t>。</w:t>
            </w:r>
          </w:p>
          <w:p w14:paraId="17973273">
            <w:pPr>
              <w:widowControl/>
              <w:spacing w:line="360" w:lineRule="auto"/>
              <w:ind w:firstLine="480" w:firstLineChars="200"/>
              <w:rPr>
                <w:rFonts w:hint="eastAsia" w:cs="宋体"/>
                <w:sz w:val="24"/>
              </w:rPr>
            </w:pPr>
            <w:r>
              <w:rPr>
                <w:rFonts w:hint="eastAsia" w:cs="宋体"/>
                <w:sz w:val="24"/>
              </w:rPr>
              <w:t>（2）施工机械燃油废气</w:t>
            </w:r>
          </w:p>
          <w:p w14:paraId="0312516A">
            <w:pPr>
              <w:widowControl/>
              <w:spacing w:line="360" w:lineRule="auto"/>
              <w:ind w:firstLine="480" w:firstLineChars="200"/>
              <w:rPr>
                <w:rFonts w:hint="eastAsia" w:cs="宋体"/>
                <w:sz w:val="24"/>
              </w:rPr>
            </w:pPr>
            <w:r>
              <w:rPr>
                <w:rFonts w:hint="eastAsia" w:cs="宋体"/>
                <w:sz w:val="24"/>
              </w:rPr>
              <w:t>施工车辆由于燃油产生的SO</w:t>
            </w:r>
            <w:r>
              <w:rPr>
                <w:rFonts w:hint="eastAsia" w:cs="宋体"/>
                <w:sz w:val="24"/>
                <w:vertAlign w:val="subscript"/>
              </w:rPr>
              <w:t>2</w:t>
            </w:r>
            <w:r>
              <w:rPr>
                <w:rFonts w:hint="eastAsia" w:cs="宋体"/>
                <w:sz w:val="24"/>
              </w:rPr>
              <w:t>、NOx、CO等污染物对大气环境影响也将有所影响。但本项目工程规模较小，使用设备种类和数量都不多，使用时间短，且表现为间歇特征，因此产生污染物数量不大，对周围环境的影响较小。为避免在施工过程中影响区域局部空气环境质量，影响居民身体健康。环评提出以下控制要求，具体要求为：</w:t>
            </w:r>
          </w:p>
          <w:p w14:paraId="6EB0B277">
            <w:pPr>
              <w:widowControl/>
              <w:spacing w:line="360" w:lineRule="auto"/>
              <w:ind w:firstLine="480" w:firstLineChars="200"/>
              <w:rPr>
                <w:rFonts w:hint="eastAsia" w:cs="宋体"/>
                <w:sz w:val="24"/>
              </w:rPr>
            </w:pPr>
            <w:r>
              <w:rPr>
                <w:rFonts w:hint="eastAsia" w:cs="宋体"/>
                <w:sz w:val="24"/>
              </w:rPr>
              <w:t>①设备运行、车辆运输应尽量避开人群活动相对集中的时段；</w:t>
            </w:r>
          </w:p>
          <w:p w14:paraId="17644745">
            <w:pPr>
              <w:widowControl/>
              <w:spacing w:line="360" w:lineRule="auto"/>
              <w:ind w:firstLine="480" w:firstLineChars="200"/>
              <w:rPr>
                <w:rFonts w:hint="eastAsia" w:cs="宋体"/>
                <w:sz w:val="24"/>
              </w:rPr>
            </w:pPr>
            <w:r>
              <w:rPr>
                <w:rFonts w:hint="eastAsia" w:cs="宋体"/>
                <w:sz w:val="24"/>
              </w:rPr>
              <w:t>②选用的施工设备负荷有关污染控制标准要求，且要经常维护，使之始终保持良好的运行状态；</w:t>
            </w:r>
          </w:p>
          <w:p w14:paraId="36B5C613">
            <w:pPr>
              <w:widowControl/>
              <w:spacing w:line="360" w:lineRule="auto"/>
              <w:ind w:firstLine="480" w:firstLineChars="200"/>
              <w:rPr>
                <w:rFonts w:hint="eastAsia" w:cs="宋体"/>
                <w:sz w:val="24"/>
              </w:rPr>
            </w:pPr>
            <w:r>
              <w:rPr>
                <w:rFonts w:hint="eastAsia" w:cs="宋体"/>
                <w:sz w:val="24"/>
              </w:rPr>
              <w:t>③加强设备、运输车辆管理；</w:t>
            </w:r>
          </w:p>
          <w:p w14:paraId="5DF5D7D5">
            <w:pPr>
              <w:widowControl/>
              <w:spacing w:line="360" w:lineRule="auto"/>
              <w:ind w:firstLine="480" w:firstLineChars="200"/>
              <w:rPr>
                <w:rFonts w:cs="宋体"/>
                <w:sz w:val="24"/>
              </w:rPr>
            </w:pPr>
            <w:r>
              <w:rPr>
                <w:rFonts w:hint="eastAsia" w:cs="宋体"/>
                <w:sz w:val="24"/>
              </w:rPr>
              <w:t>（3）沥青烟气</w:t>
            </w:r>
          </w:p>
          <w:p w14:paraId="4EDAE233">
            <w:pPr>
              <w:widowControl/>
              <w:spacing w:line="360" w:lineRule="auto"/>
              <w:ind w:firstLine="480" w:firstLineChars="200"/>
              <w:rPr>
                <w:rFonts w:hint="eastAsia" w:cs="宋体"/>
                <w:sz w:val="24"/>
              </w:rPr>
            </w:pPr>
            <w:r>
              <w:rPr>
                <w:rFonts w:hint="eastAsia" w:cs="宋体"/>
                <w:sz w:val="24"/>
              </w:rPr>
              <w:t>沥青在搅拌、铺设过程均会产生沥青烟气对周边环境造成影响。本项目沥青外购，不设置沥青搅拌站，不存在沥青搅拌废气，仅考虑铺设时产生的少量沥青废气对周边环境的影响。该部分沥青烟气为无组织排放，主要污染物为THC、酚和苯并（a）芘以及异味气体，其污染影响范围一般在周边50m之内。沥青烟气产生量较小，对周围环境的影响较小。但路面铺设过程产生的沥青烟气会让操作人员产生不愉悦的感受。因此，施工时应对操作人员实行卫生防护，如</w:t>
            </w:r>
            <w:r>
              <w:rPr>
                <w:rFonts w:hint="eastAsia" w:cs="宋体"/>
                <w:sz w:val="24"/>
                <w:lang w:eastAsia="zh-CN"/>
              </w:rPr>
              <w:t>佩戴口罩</w:t>
            </w:r>
            <w:r>
              <w:rPr>
                <w:rFonts w:hint="eastAsia" w:cs="宋体"/>
                <w:sz w:val="24"/>
              </w:rPr>
              <w:t>，挡风镜等。</w:t>
            </w:r>
          </w:p>
          <w:p w14:paraId="536BBE36">
            <w:pPr>
              <w:widowControl/>
              <w:spacing w:line="360" w:lineRule="auto"/>
              <w:rPr>
                <w:rFonts w:hint="eastAsia" w:cs="宋体"/>
                <w:b/>
                <w:bCs/>
                <w:color w:val="FF0000"/>
                <w:sz w:val="24"/>
                <w:lang w:eastAsia="zh-TW"/>
              </w:rPr>
            </w:pPr>
            <w:r>
              <w:rPr>
                <w:rFonts w:hint="eastAsia" w:cs="宋体"/>
                <w:b/>
                <w:bCs/>
                <w:color w:val="FF0000"/>
                <w:sz w:val="24"/>
              </w:rPr>
              <w:t>3、声环境影响分析</w:t>
            </w:r>
          </w:p>
          <w:p w14:paraId="4FA5C05A">
            <w:pPr>
              <w:widowControl/>
              <w:spacing w:line="360" w:lineRule="auto"/>
              <w:ind w:firstLine="480" w:firstLineChars="200"/>
              <w:rPr>
                <w:rFonts w:cs="宋体"/>
                <w:color w:val="FF0000"/>
                <w:sz w:val="24"/>
              </w:rPr>
            </w:pPr>
            <w:r>
              <w:rPr>
                <w:rFonts w:hint="eastAsia" w:cs="宋体"/>
                <w:color w:val="FF0000"/>
                <w:sz w:val="24"/>
              </w:rPr>
              <w:t>具体见专章。</w:t>
            </w:r>
          </w:p>
          <w:p w14:paraId="43E891E3">
            <w:pPr>
              <w:widowControl/>
              <w:spacing w:line="360" w:lineRule="auto"/>
              <w:rPr>
                <w:rFonts w:cs="宋体"/>
                <w:b/>
                <w:bCs/>
                <w:sz w:val="24"/>
              </w:rPr>
            </w:pPr>
            <w:r>
              <w:rPr>
                <w:rFonts w:hint="eastAsia" w:cs="宋体"/>
                <w:b/>
                <w:bCs/>
                <w:sz w:val="24"/>
              </w:rPr>
              <w:t>4、固体废物影响分析</w:t>
            </w:r>
          </w:p>
          <w:p w14:paraId="5D7AE14A">
            <w:pPr>
              <w:widowControl/>
              <w:spacing w:line="360" w:lineRule="auto"/>
              <w:ind w:firstLine="480" w:firstLineChars="200"/>
              <w:rPr>
                <w:rFonts w:hint="eastAsia" w:cs="宋体"/>
                <w:sz w:val="24"/>
              </w:rPr>
            </w:pPr>
            <w:r>
              <w:rPr>
                <w:rFonts w:hint="eastAsia" w:cs="宋体"/>
                <w:sz w:val="24"/>
              </w:rPr>
              <w:t>本项目施工期固体废弃物主要为生活垃圾、施工建筑垃圾、废弃土石方。</w:t>
            </w:r>
          </w:p>
          <w:p w14:paraId="5CC32800">
            <w:pPr>
              <w:widowControl/>
              <w:spacing w:line="360" w:lineRule="auto"/>
              <w:ind w:firstLine="480" w:firstLineChars="200"/>
              <w:rPr>
                <w:rFonts w:hint="eastAsia" w:cs="宋体"/>
                <w:sz w:val="24"/>
              </w:rPr>
            </w:pPr>
            <w:r>
              <w:rPr>
                <w:rFonts w:hint="eastAsia" w:cs="宋体"/>
                <w:sz w:val="24"/>
              </w:rPr>
              <w:t>（1）生活垃圾</w:t>
            </w:r>
          </w:p>
          <w:p w14:paraId="439F80F3">
            <w:pPr>
              <w:widowControl/>
              <w:spacing w:line="360" w:lineRule="auto"/>
              <w:ind w:firstLine="480" w:firstLineChars="200"/>
              <w:rPr>
                <w:rFonts w:hint="eastAsia" w:cs="宋体"/>
                <w:sz w:val="24"/>
              </w:rPr>
            </w:pPr>
            <w:r>
              <w:rPr>
                <w:rFonts w:hint="eastAsia" w:cs="宋体"/>
                <w:sz w:val="24"/>
              </w:rPr>
              <w:t>本项目施工人员的生活垃圾产生量较小，只要定点集中堆放，定时统一收集后清运处理，其对周围环境基本上不会造成不利影响。</w:t>
            </w:r>
          </w:p>
          <w:p w14:paraId="4BF49515">
            <w:pPr>
              <w:widowControl/>
              <w:spacing w:line="360" w:lineRule="auto"/>
              <w:ind w:firstLine="480" w:firstLineChars="200"/>
              <w:rPr>
                <w:rFonts w:hint="eastAsia" w:cs="宋体"/>
                <w:sz w:val="24"/>
              </w:rPr>
            </w:pPr>
            <w:r>
              <w:rPr>
                <w:rFonts w:hint="eastAsia" w:cs="宋体"/>
                <w:sz w:val="24"/>
              </w:rPr>
              <w:t>（2）施工建筑垃圾</w:t>
            </w:r>
          </w:p>
          <w:p w14:paraId="5D0E8DE1">
            <w:pPr>
              <w:widowControl/>
              <w:spacing w:line="360" w:lineRule="auto"/>
              <w:ind w:firstLine="480" w:firstLineChars="200"/>
              <w:rPr>
                <w:rFonts w:cs="宋体"/>
                <w:sz w:val="24"/>
              </w:rPr>
            </w:pPr>
            <w:r>
              <w:rPr>
                <w:rFonts w:hint="eastAsia" w:cs="宋体"/>
                <w:sz w:val="24"/>
              </w:rPr>
              <w:t>施工建筑垃圾主要为建筑模板、建筑材料下脚料等。施工建筑废物中可回收的进行集中收集后外售废品收购站实现综合利用；不能利用的同弃土运至指定的填埋场进行处理。</w:t>
            </w:r>
          </w:p>
          <w:p w14:paraId="64510B25">
            <w:pPr>
              <w:widowControl/>
              <w:spacing w:line="360" w:lineRule="auto"/>
              <w:ind w:firstLine="480" w:firstLineChars="200"/>
              <w:rPr>
                <w:rFonts w:cs="宋体"/>
                <w:sz w:val="24"/>
              </w:rPr>
            </w:pPr>
            <w:r>
              <w:rPr>
                <w:rFonts w:hint="eastAsia" w:cs="宋体"/>
                <w:sz w:val="24"/>
              </w:rPr>
              <w:t>（3）外弃土石方</w:t>
            </w:r>
          </w:p>
          <w:p w14:paraId="42B85C70">
            <w:pPr>
              <w:widowControl/>
              <w:spacing w:line="360" w:lineRule="auto"/>
              <w:ind w:firstLine="480" w:firstLineChars="200"/>
              <w:rPr>
                <w:rFonts w:hint="eastAsia" w:cs="宋体"/>
                <w:sz w:val="24"/>
              </w:rPr>
            </w:pPr>
            <w:r>
              <w:rPr>
                <w:rFonts w:hint="eastAsia" w:cs="宋体"/>
                <w:sz w:val="24"/>
              </w:rPr>
              <w:t>根据土石方平衡，项目余方采用随挖随运的方式运往填埋场进行综合利用，对周围环境影响较小。</w:t>
            </w:r>
          </w:p>
          <w:p w14:paraId="6BED9163">
            <w:pPr>
              <w:pStyle w:val="15"/>
              <w:adjustRightInd w:val="0"/>
              <w:snapToGrid w:val="0"/>
              <w:spacing w:line="360" w:lineRule="auto"/>
              <w:rPr>
                <w:rFonts w:hint="eastAsia" w:ascii="Times New Roman" w:hAnsi="Times New Roman"/>
                <w:b/>
                <w:bCs/>
                <w:sz w:val="24"/>
                <w:szCs w:val="24"/>
              </w:rPr>
            </w:pPr>
            <w:r>
              <w:rPr>
                <w:rFonts w:hint="eastAsia" w:ascii="Times New Roman" w:hAnsi="Times New Roman"/>
                <w:b/>
                <w:bCs/>
                <w:sz w:val="24"/>
                <w:szCs w:val="24"/>
              </w:rPr>
              <w:t>5、生态环境影响分析</w:t>
            </w:r>
          </w:p>
          <w:p w14:paraId="078AFD2F">
            <w:pPr>
              <w:pStyle w:val="45"/>
              <w:ind w:firstLine="482"/>
              <w:rPr>
                <w:rFonts w:hint="eastAsia"/>
                <w:b/>
                <w:bCs/>
              </w:rPr>
            </w:pPr>
            <w:r>
              <w:rPr>
                <w:rFonts w:hint="eastAsia"/>
                <w:b/>
                <w:bCs/>
              </w:rPr>
              <w:t>（1）对土地利用的影响</w:t>
            </w:r>
          </w:p>
          <w:p w14:paraId="4F7EAADC">
            <w:pPr>
              <w:pStyle w:val="45"/>
              <w:ind w:firstLine="480"/>
            </w:pPr>
            <w:r>
              <w:rPr>
                <w:rFonts w:hint="eastAsia"/>
              </w:rPr>
              <w:t>本项目是在现状原有道路基础上进行改建的项目，现状为交通运输用地。 施工结束后，将恢复为原始用途。</w:t>
            </w:r>
          </w:p>
          <w:p w14:paraId="4639C321">
            <w:pPr>
              <w:pStyle w:val="15"/>
              <w:adjustRightInd w:val="0"/>
              <w:snapToGrid w:val="0"/>
              <w:spacing w:line="360" w:lineRule="auto"/>
              <w:ind w:firstLine="482" w:firstLineChars="200"/>
              <w:rPr>
                <w:rFonts w:hint="eastAsia" w:ascii="Times New Roman" w:hAnsi="Times New Roman"/>
                <w:b/>
                <w:bCs/>
                <w:sz w:val="24"/>
                <w:szCs w:val="24"/>
              </w:rPr>
            </w:pPr>
            <w:r>
              <w:rPr>
                <w:rFonts w:hint="eastAsia" w:ascii="Times New Roman" w:hAnsi="Times New Roman"/>
                <w:b/>
                <w:bCs/>
                <w:sz w:val="24"/>
                <w:szCs w:val="24"/>
              </w:rPr>
              <w:t>（2）对植物的影响</w:t>
            </w:r>
          </w:p>
          <w:p w14:paraId="3F37A3E9">
            <w:pPr>
              <w:pStyle w:val="45"/>
              <w:ind w:firstLine="480"/>
              <w:rPr>
                <w:rFonts w:hint="eastAsia"/>
              </w:rPr>
            </w:pPr>
            <w:r>
              <w:rPr>
                <w:rFonts w:hint="eastAsia"/>
              </w:rPr>
              <w:t>本工程永久占地全部为现状交通设施用地，不涉及农田、林地等植被资源。本工程占地类型主要为现状道路，因此项目建设对区域植物多样性的影响甚微。施工过程中将破坏现有道路两侧绿化带，但施工结束后，通过沿线的绿化建设，可逐渐弥补植物物种多样性的损失。项目沿线有大榕树，应就地保护，定期对大榕树的生长情况、保护现状等进行动态监测和跟踪管理，并设立警示牌、保护标牌、围挡就地保护。</w:t>
            </w:r>
          </w:p>
          <w:p w14:paraId="0A3A55B2">
            <w:pPr>
              <w:adjustRightInd w:val="0"/>
              <w:snapToGrid w:val="0"/>
              <w:spacing w:line="360" w:lineRule="auto"/>
              <w:ind w:firstLine="480" w:firstLineChars="200"/>
              <w:rPr>
                <w:sz w:val="24"/>
              </w:rPr>
            </w:pPr>
            <w:r>
              <w:rPr>
                <w:sz w:val="24"/>
              </w:rPr>
              <w:t>通过在建成后道路绿化带和边坡绿化，项目正常运营期植被恢复正常后，单位面积生物量将高于建设前。项目建设虽然引起项目区域生物量减少但对周边生态环境影响不大。</w:t>
            </w:r>
          </w:p>
          <w:p w14:paraId="7342C965">
            <w:pPr>
              <w:pStyle w:val="45"/>
              <w:ind w:firstLine="480"/>
            </w:pPr>
            <w:r>
              <w:rPr>
                <w:rFonts w:hint="eastAsia"/>
              </w:rPr>
              <w:t>因此，工程建设对当地的植被资源的影响较小</w:t>
            </w:r>
          </w:p>
          <w:p w14:paraId="78B2EFF7">
            <w:pPr>
              <w:pStyle w:val="15"/>
              <w:adjustRightInd w:val="0"/>
              <w:snapToGrid w:val="0"/>
              <w:spacing w:line="360" w:lineRule="auto"/>
              <w:ind w:firstLine="482" w:firstLineChars="200"/>
              <w:rPr>
                <w:rFonts w:hint="eastAsia" w:ascii="Times New Roman" w:hAnsi="Times New Roman"/>
                <w:b/>
                <w:bCs/>
                <w:sz w:val="24"/>
                <w:szCs w:val="24"/>
              </w:rPr>
            </w:pPr>
            <w:r>
              <w:rPr>
                <w:rFonts w:hint="eastAsia" w:ascii="Times New Roman" w:hAnsi="Times New Roman"/>
                <w:b/>
                <w:bCs/>
                <w:sz w:val="24"/>
                <w:szCs w:val="24"/>
              </w:rPr>
              <w:t>（3）对动物的影响</w:t>
            </w:r>
          </w:p>
          <w:p w14:paraId="40531DA1">
            <w:pPr>
              <w:pStyle w:val="45"/>
              <w:ind w:firstLine="480"/>
            </w:pPr>
            <w:r>
              <w:rPr>
                <w:rFonts w:hint="eastAsia"/>
              </w:rPr>
              <w:t>项目用地范围内无陆生动物群</w:t>
            </w:r>
            <w:r>
              <w:t>，不影响动物生存环境，不会对动物多样性、种群数量造成影响。</w:t>
            </w:r>
            <w:r>
              <w:rPr>
                <w:rFonts w:hint="eastAsia"/>
              </w:rPr>
              <w:t>本工程新建桥梁跨越大庆河，通过控制施工期弃土、污水以及施工扬尘的排放，工程建设和运营后均不会对区域水生生物资源产生不良影响。</w:t>
            </w:r>
          </w:p>
          <w:p w14:paraId="09A553A8">
            <w:pPr>
              <w:pStyle w:val="15"/>
              <w:adjustRightInd w:val="0"/>
              <w:snapToGrid w:val="0"/>
              <w:spacing w:line="360" w:lineRule="auto"/>
              <w:ind w:firstLine="482" w:firstLineChars="200"/>
              <w:rPr>
                <w:rFonts w:hint="eastAsia" w:ascii="Times New Roman" w:hAnsi="Times New Roman"/>
                <w:b/>
                <w:bCs/>
                <w:sz w:val="24"/>
                <w:szCs w:val="24"/>
              </w:rPr>
            </w:pPr>
            <w:r>
              <w:rPr>
                <w:rFonts w:hint="eastAsia" w:ascii="Times New Roman" w:hAnsi="Times New Roman"/>
                <w:b/>
                <w:bCs/>
                <w:sz w:val="24"/>
                <w:szCs w:val="24"/>
              </w:rPr>
              <w:t>（4）水土流失影响</w:t>
            </w:r>
          </w:p>
          <w:p w14:paraId="02B7C707">
            <w:pPr>
              <w:adjustRightInd w:val="0"/>
              <w:snapToGrid w:val="0"/>
              <w:spacing w:line="360" w:lineRule="auto"/>
              <w:ind w:firstLine="480" w:firstLineChars="200"/>
              <w:rPr>
                <w:sz w:val="24"/>
              </w:rPr>
            </w:pPr>
            <w:r>
              <w:rPr>
                <w:sz w:val="24"/>
              </w:rPr>
              <w:t>①水土流失情况</w:t>
            </w:r>
          </w:p>
          <w:p w14:paraId="1B9B89B0">
            <w:pPr>
              <w:pStyle w:val="45"/>
              <w:ind w:firstLine="480"/>
            </w:pPr>
            <w:r>
              <w:t>项目施工，使土壤松散，土石表层裸露，经雨水冲刷不可避免造成水土流失，特别是在暴风雨作用下，表现更加明显。</w:t>
            </w:r>
          </w:p>
          <w:p w14:paraId="3E1E26CF">
            <w:pPr>
              <w:pStyle w:val="45"/>
              <w:ind w:firstLine="480"/>
            </w:pPr>
            <w:r>
              <w:t>②水土流失影响分析</w:t>
            </w:r>
          </w:p>
          <w:p w14:paraId="4DB1EDBE">
            <w:pPr>
              <w:pStyle w:val="45"/>
              <w:ind w:firstLine="480"/>
            </w:pPr>
            <w:r>
              <w:t>水土流失一方面造成资源土壤中的养份损失，加重土壤沙化和瘠化；裸露的施工点以及由流失的水土所形成的大型黄土斑块，将对周围环境造成负面影响。</w:t>
            </w:r>
          </w:p>
          <w:p w14:paraId="5C404F4A">
            <w:pPr>
              <w:pStyle w:val="45"/>
              <w:ind w:firstLine="480"/>
            </w:pPr>
            <w:r>
              <w:t>由于项目用地面积较小，一般情况下，土石方施工采取边挖、边运、边填、边压的方式，地面没有大量松散土长久存在，加上整地后地面较为平缓，周边又开挖排水沟，随即又进行建筑、绿化等施工而覆盖土面，因而不会产生持久的明显土壤侵蚀流失，水土流失相对较轻，工程建设中采取必要的防护措施，可将水土流失量降到最小。</w:t>
            </w:r>
          </w:p>
          <w:p w14:paraId="732BC525">
            <w:pPr>
              <w:widowControl/>
              <w:spacing w:line="360" w:lineRule="auto"/>
              <w:rPr>
                <w:rFonts w:cs="宋体"/>
                <w:b/>
                <w:bCs/>
                <w:sz w:val="24"/>
              </w:rPr>
            </w:pPr>
            <w:r>
              <w:rPr>
                <w:rFonts w:hint="eastAsia" w:cs="宋体"/>
                <w:b/>
                <w:bCs/>
                <w:sz w:val="24"/>
              </w:rPr>
              <w:t>6、小结</w:t>
            </w:r>
          </w:p>
          <w:p w14:paraId="61FFDF2B">
            <w:pPr>
              <w:widowControl/>
              <w:spacing w:line="360" w:lineRule="auto"/>
              <w:ind w:firstLine="480" w:firstLineChars="200"/>
              <w:rPr>
                <w:rFonts w:hint="eastAsia"/>
                <w:sz w:val="24"/>
              </w:rPr>
            </w:pPr>
            <w:r>
              <w:rPr>
                <w:rFonts w:hint="eastAsia" w:cs="宋体"/>
                <w:sz w:val="24"/>
              </w:rPr>
              <w:t>本项目施工期对周边环境会产生一定影响，因此要严格落实</w:t>
            </w:r>
            <w:r>
              <w:rPr>
                <w:rFonts w:hint="eastAsia" w:cs="宋体"/>
                <w:color w:val="FF0000"/>
                <w:sz w:val="24"/>
              </w:rPr>
              <w:t>上述</w:t>
            </w:r>
            <w:r>
              <w:rPr>
                <w:rFonts w:hint="eastAsia" w:cs="宋体"/>
                <w:sz w:val="24"/>
              </w:rPr>
              <w:t>污染防治措施，施工过程中要做好与周边居民沟通工作，严禁夜间施工，同时施工期影响是暂时的，施工期结束后，影响也就不复存在。</w:t>
            </w:r>
          </w:p>
        </w:tc>
      </w:tr>
      <w:tr w14:paraId="5A5198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33" w:hRule="atLeast"/>
          <w:jc w:val="center"/>
        </w:trPr>
        <w:tc>
          <w:tcPr>
            <w:tcW w:w="879" w:type="dxa"/>
            <w:noWrap w:val="0"/>
            <w:tcMar>
              <w:left w:w="28" w:type="dxa"/>
              <w:right w:w="28" w:type="dxa"/>
            </w:tcMar>
            <w:vAlign w:val="center"/>
          </w:tcPr>
          <w:p w14:paraId="21564834">
            <w:pPr>
              <w:pStyle w:val="24"/>
              <w:adjustRightInd w:val="0"/>
              <w:snapToGrid w:val="0"/>
              <w:spacing w:before="0" w:beforeAutospacing="0" w:after="0" w:afterAutospacing="0"/>
              <w:jc w:val="center"/>
              <w:rPr>
                <w:rFonts w:cs="宋体"/>
                <w:bCs/>
                <w:kern w:val="2"/>
                <w:sz w:val="21"/>
                <w:szCs w:val="21"/>
              </w:rPr>
            </w:pPr>
            <w:r>
              <w:rPr>
                <w:rFonts w:hint="eastAsia" w:cs="宋体"/>
                <w:bCs/>
                <w:spacing w:val="10"/>
                <w:kern w:val="2"/>
                <w:sz w:val="21"/>
                <w:szCs w:val="21"/>
              </w:rPr>
              <w:t>运营期生态环境影响分析</w:t>
            </w:r>
          </w:p>
        </w:tc>
        <w:tc>
          <w:tcPr>
            <w:tcW w:w="8363" w:type="dxa"/>
            <w:noWrap w:val="0"/>
            <w:vAlign w:val="top"/>
          </w:tcPr>
          <w:p w14:paraId="02FCEDFC">
            <w:pPr>
              <w:pStyle w:val="89"/>
              <w:adjustRightInd w:val="0"/>
              <w:snapToGrid w:val="0"/>
              <w:ind w:firstLine="0" w:firstLineChars="0"/>
              <w:rPr>
                <w:rFonts w:ascii="Times New Roman" w:hAnsi="Times New Roman"/>
                <w:b/>
                <w:bCs/>
                <w:szCs w:val="24"/>
              </w:rPr>
            </w:pPr>
            <w:r>
              <w:rPr>
                <w:rFonts w:ascii="Times New Roman" w:hAnsi="Times New Roman"/>
                <w:b/>
                <w:bCs/>
                <w:szCs w:val="24"/>
              </w:rPr>
              <w:t>1、水环境影响分析</w:t>
            </w:r>
          </w:p>
          <w:p w14:paraId="2ADFD8FF">
            <w:pPr>
              <w:pStyle w:val="89"/>
              <w:adjustRightInd w:val="0"/>
              <w:snapToGrid w:val="0"/>
              <w:ind w:firstLine="480"/>
              <w:rPr>
                <w:rFonts w:hint="default" w:ascii="Times New Roman" w:hAnsi="Times New Roman"/>
                <w:szCs w:val="24"/>
              </w:rPr>
            </w:pPr>
            <w:r>
              <w:rPr>
                <w:rFonts w:ascii="Times New Roman" w:hAnsi="Times New Roman"/>
                <w:szCs w:val="24"/>
              </w:rPr>
              <w:t>（1）水污染源分析</w:t>
            </w:r>
          </w:p>
          <w:p w14:paraId="3E0DEB68">
            <w:pPr>
              <w:pStyle w:val="89"/>
              <w:adjustRightInd w:val="0"/>
              <w:snapToGrid w:val="0"/>
              <w:ind w:firstLine="480"/>
              <w:rPr>
                <w:rFonts w:hint="default" w:ascii="Times New Roman" w:hAnsi="Times New Roman"/>
                <w:szCs w:val="24"/>
              </w:rPr>
            </w:pPr>
            <w:r>
              <w:rPr>
                <w:rFonts w:hint="default" w:ascii="Times New Roman" w:hAnsi="Times New Roman"/>
                <w:szCs w:val="24"/>
              </w:rPr>
              <w:t>本项目运营期主要排水为路面径流。影响路面径流水量和水质因素较多，包括降雨量、车流量、两场降雨间隔时间等，其水量和水质变幅较大，污染成分十分复杂</w:t>
            </w:r>
            <w:r>
              <w:rPr>
                <w:rFonts w:hint="default" w:ascii="Times New Roman" w:hAnsi="Times New Roman"/>
                <w:color w:val="FF0000"/>
                <w:szCs w:val="24"/>
              </w:rPr>
              <w:t>。根据目前国内对公路路面径流浓度的测试结果</w:t>
            </w:r>
            <w:r>
              <w:rPr>
                <w:rFonts w:hint="default" w:ascii="Times New Roman" w:hAnsi="Times New Roman"/>
                <w:szCs w:val="24"/>
              </w:rPr>
              <w:t>，降雨初期到形成路面径流的30min内，水中的悬浮物和石油类浓度较高；半个小时后，其浓度随着降雨历时延长而较快下降，降雨历时40～60min分钟后，路面基本被冲洗干净，路面径流污染物浓度基本稳定在较低水平。</w:t>
            </w:r>
          </w:p>
          <w:p w14:paraId="0FFDFCB6">
            <w:pPr>
              <w:pStyle w:val="89"/>
              <w:adjustRightInd w:val="0"/>
              <w:snapToGrid w:val="0"/>
              <w:ind w:firstLine="480"/>
              <w:rPr>
                <w:rFonts w:ascii="Times New Roman" w:hAnsi="Times New Roman"/>
                <w:szCs w:val="24"/>
              </w:rPr>
            </w:pPr>
            <w:r>
              <w:rPr>
                <w:rFonts w:ascii="Times New Roman" w:hAnsi="Times New Roman"/>
                <w:color w:val="FF0000"/>
                <w:szCs w:val="24"/>
              </w:rPr>
              <w:t>国内外研究表明</w:t>
            </w:r>
            <w:r>
              <w:rPr>
                <w:rFonts w:ascii="Times New Roman" w:hAnsi="Times New Roman"/>
                <w:szCs w:val="24"/>
              </w:rPr>
              <w:t>，机动车路面雨水中污染物浓度与路面行驶机动车流量、机动车类型、降水强度、降雨周期、道路性质及机动车燃料性质等多个因素有关，一般较难估算。</w:t>
            </w:r>
            <w:r>
              <w:rPr>
                <w:rFonts w:ascii="Times New Roman" w:hAnsi="Times New Roman"/>
                <w:color w:val="FF0000"/>
                <w:szCs w:val="24"/>
              </w:rPr>
              <w:t>长安大学</w:t>
            </w:r>
            <w:r>
              <w:rPr>
                <w:rFonts w:ascii="Times New Roman" w:hAnsi="Times New Roman"/>
                <w:szCs w:val="24"/>
              </w:rPr>
              <w:t>针对降雨持续时间与路面径流污染物浓度的变化实际监测结果见表4-3。</w:t>
            </w:r>
          </w:p>
          <w:p w14:paraId="73B4C441">
            <w:pPr>
              <w:pStyle w:val="77"/>
              <w:rPr>
                <w:rFonts w:hint="eastAsia"/>
              </w:rPr>
            </w:pPr>
            <w:r>
              <w:rPr>
                <w:rFonts w:hint="eastAsia"/>
              </w:rPr>
              <w:t>表4-3 降雨持续时间与路面径流污染物浓度的变化监测结果  单位：mg/L</w:t>
            </w:r>
          </w:p>
          <w:tbl>
            <w:tblPr>
              <w:tblStyle w:val="28"/>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30"/>
              <w:gridCol w:w="1630"/>
              <w:gridCol w:w="1629"/>
              <w:gridCol w:w="1629"/>
              <w:gridCol w:w="1629"/>
            </w:tblGrid>
            <w:tr w14:paraId="5F8768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0" w:type="dxa"/>
                  <w:vMerge w:val="restart"/>
                  <w:noWrap w:val="0"/>
                  <w:vAlign w:val="center"/>
                </w:tcPr>
                <w:p w14:paraId="7C4CF9A7">
                  <w:pPr>
                    <w:widowControl/>
                    <w:jc w:val="center"/>
                    <w:rPr>
                      <w:rFonts w:hint="eastAsia"/>
                      <w:szCs w:val="21"/>
                    </w:rPr>
                  </w:pPr>
                  <w:r>
                    <w:rPr>
                      <w:rFonts w:hint="eastAsia"/>
                      <w:szCs w:val="21"/>
                    </w:rPr>
                    <w:t>污染物</w:t>
                  </w:r>
                </w:p>
              </w:tc>
              <w:tc>
                <w:tcPr>
                  <w:tcW w:w="6517" w:type="dxa"/>
                  <w:gridSpan w:val="4"/>
                  <w:noWrap w:val="0"/>
                  <w:vAlign w:val="center"/>
                </w:tcPr>
                <w:p w14:paraId="642C242A">
                  <w:pPr>
                    <w:widowControl/>
                    <w:jc w:val="center"/>
                    <w:rPr>
                      <w:rFonts w:hint="eastAsia"/>
                      <w:szCs w:val="21"/>
                    </w:rPr>
                  </w:pPr>
                  <w:r>
                    <w:rPr>
                      <w:rFonts w:hint="eastAsia"/>
                      <w:szCs w:val="21"/>
                    </w:rPr>
                    <w:t>降雨持续时间与路面径流污染物的变化</w:t>
                  </w:r>
                </w:p>
              </w:tc>
            </w:tr>
            <w:tr w14:paraId="2CFFC1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0" w:type="dxa"/>
                  <w:vMerge w:val="continue"/>
                  <w:noWrap w:val="0"/>
                  <w:vAlign w:val="center"/>
                </w:tcPr>
                <w:p w14:paraId="6A0C8034">
                  <w:pPr>
                    <w:widowControl/>
                    <w:jc w:val="center"/>
                    <w:rPr>
                      <w:rFonts w:hint="eastAsia"/>
                      <w:szCs w:val="21"/>
                    </w:rPr>
                  </w:pPr>
                </w:p>
              </w:tc>
              <w:tc>
                <w:tcPr>
                  <w:tcW w:w="1630" w:type="dxa"/>
                  <w:noWrap w:val="0"/>
                  <w:vAlign w:val="center"/>
                </w:tcPr>
                <w:p w14:paraId="452EA04B">
                  <w:pPr>
                    <w:widowControl/>
                    <w:jc w:val="center"/>
                    <w:rPr>
                      <w:rFonts w:hint="eastAsia"/>
                      <w:szCs w:val="21"/>
                    </w:rPr>
                  </w:pPr>
                  <w:r>
                    <w:rPr>
                      <w:rFonts w:hint="eastAsia"/>
                      <w:szCs w:val="21"/>
                    </w:rPr>
                    <w:t>0~20min</w:t>
                  </w:r>
                </w:p>
              </w:tc>
              <w:tc>
                <w:tcPr>
                  <w:tcW w:w="1629" w:type="dxa"/>
                  <w:noWrap w:val="0"/>
                  <w:vAlign w:val="center"/>
                </w:tcPr>
                <w:p w14:paraId="12270C35">
                  <w:pPr>
                    <w:widowControl/>
                    <w:jc w:val="center"/>
                    <w:rPr>
                      <w:rFonts w:hint="eastAsia"/>
                      <w:szCs w:val="21"/>
                    </w:rPr>
                  </w:pPr>
                  <w:r>
                    <w:rPr>
                      <w:rFonts w:hint="eastAsia"/>
                      <w:szCs w:val="21"/>
                    </w:rPr>
                    <w:t>20~40 min</w:t>
                  </w:r>
                </w:p>
              </w:tc>
              <w:tc>
                <w:tcPr>
                  <w:tcW w:w="1629" w:type="dxa"/>
                  <w:noWrap w:val="0"/>
                  <w:vAlign w:val="center"/>
                </w:tcPr>
                <w:p w14:paraId="580151BF">
                  <w:pPr>
                    <w:widowControl/>
                    <w:jc w:val="center"/>
                    <w:rPr>
                      <w:rFonts w:hint="eastAsia"/>
                      <w:szCs w:val="21"/>
                    </w:rPr>
                  </w:pPr>
                  <w:r>
                    <w:rPr>
                      <w:rFonts w:hint="eastAsia"/>
                      <w:szCs w:val="21"/>
                    </w:rPr>
                    <w:t>40~60 min</w:t>
                  </w:r>
                </w:p>
              </w:tc>
              <w:tc>
                <w:tcPr>
                  <w:tcW w:w="1629" w:type="dxa"/>
                  <w:noWrap w:val="0"/>
                  <w:vAlign w:val="center"/>
                </w:tcPr>
                <w:p w14:paraId="4FD799FC">
                  <w:pPr>
                    <w:widowControl/>
                    <w:jc w:val="center"/>
                    <w:rPr>
                      <w:rFonts w:hint="eastAsia"/>
                      <w:szCs w:val="21"/>
                    </w:rPr>
                  </w:pPr>
                  <w:r>
                    <w:rPr>
                      <w:rFonts w:hint="eastAsia"/>
                      <w:szCs w:val="21"/>
                    </w:rPr>
                    <w:t>平均值</w:t>
                  </w:r>
                </w:p>
              </w:tc>
            </w:tr>
            <w:tr w14:paraId="36ADC4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0" w:type="dxa"/>
                  <w:noWrap w:val="0"/>
                  <w:vAlign w:val="center"/>
                </w:tcPr>
                <w:p w14:paraId="6FA7B569">
                  <w:pPr>
                    <w:widowControl/>
                    <w:jc w:val="center"/>
                    <w:rPr>
                      <w:rFonts w:hint="eastAsia"/>
                      <w:szCs w:val="21"/>
                    </w:rPr>
                  </w:pPr>
                  <w:r>
                    <w:rPr>
                      <w:rFonts w:hint="eastAsia"/>
                      <w:szCs w:val="21"/>
                    </w:rPr>
                    <w:t>pH</w:t>
                  </w:r>
                </w:p>
              </w:tc>
              <w:tc>
                <w:tcPr>
                  <w:tcW w:w="1630" w:type="dxa"/>
                  <w:noWrap w:val="0"/>
                  <w:vAlign w:val="center"/>
                </w:tcPr>
                <w:p w14:paraId="01633E4E">
                  <w:pPr>
                    <w:widowControl/>
                    <w:jc w:val="center"/>
                    <w:rPr>
                      <w:rFonts w:hint="eastAsia"/>
                      <w:szCs w:val="21"/>
                    </w:rPr>
                  </w:pPr>
                  <w:r>
                    <w:rPr>
                      <w:rFonts w:hint="eastAsia"/>
                      <w:szCs w:val="21"/>
                    </w:rPr>
                    <w:t>7.8</w:t>
                  </w:r>
                </w:p>
              </w:tc>
              <w:tc>
                <w:tcPr>
                  <w:tcW w:w="1629" w:type="dxa"/>
                  <w:noWrap w:val="0"/>
                  <w:vAlign w:val="center"/>
                </w:tcPr>
                <w:p w14:paraId="5B28D746">
                  <w:pPr>
                    <w:widowControl/>
                    <w:jc w:val="center"/>
                    <w:rPr>
                      <w:rFonts w:hint="eastAsia"/>
                      <w:szCs w:val="21"/>
                    </w:rPr>
                  </w:pPr>
                  <w:r>
                    <w:rPr>
                      <w:rFonts w:hint="eastAsia"/>
                      <w:szCs w:val="21"/>
                    </w:rPr>
                    <w:t>7.6</w:t>
                  </w:r>
                </w:p>
              </w:tc>
              <w:tc>
                <w:tcPr>
                  <w:tcW w:w="1629" w:type="dxa"/>
                  <w:noWrap w:val="0"/>
                  <w:vAlign w:val="center"/>
                </w:tcPr>
                <w:p w14:paraId="5C62CA58">
                  <w:pPr>
                    <w:widowControl/>
                    <w:jc w:val="center"/>
                    <w:rPr>
                      <w:rFonts w:hint="eastAsia"/>
                      <w:szCs w:val="21"/>
                    </w:rPr>
                  </w:pPr>
                  <w:r>
                    <w:rPr>
                      <w:rFonts w:hint="eastAsia"/>
                      <w:szCs w:val="21"/>
                    </w:rPr>
                    <w:t>7.4</w:t>
                  </w:r>
                </w:p>
              </w:tc>
              <w:tc>
                <w:tcPr>
                  <w:tcW w:w="1629" w:type="dxa"/>
                  <w:noWrap w:val="0"/>
                  <w:vAlign w:val="center"/>
                </w:tcPr>
                <w:p w14:paraId="3FD8719A">
                  <w:pPr>
                    <w:widowControl/>
                    <w:jc w:val="center"/>
                    <w:rPr>
                      <w:rFonts w:hint="eastAsia"/>
                      <w:szCs w:val="21"/>
                    </w:rPr>
                  </w:pPr>
                  <w:r>
                    <w:rPr>
                      <w:rFonts w:hint="eastAsia"/>
                      <w:szCs w:val="21"/>
                    </w:rPr>
                    <w:t>7.4</w:t>
                  </w:r>
                </w:p>
              </w:tc>
            </w:tr>
            <w:tr w14:paraId="2D6518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0" w:type="dxa"/>
                  <w:noWrap w:val="0"/>
                  <w:vAlign w:val="center"/>
                </w:tcPr>
                <w:p w14:paraId="33A299A4">
                  <w:pPr>
                    <w:widowControl/>
                    <w:jc w:val="center"/>
                    <w:rPr>
                      <w:rFonts w:hint="eastAsia"/>
                      <w:szCs w:val="21"/>
                    </w:rPr>
                  </w:pPr>
                  <w:r>
                    <w:rPr>
                      <w:rFonts w:hint="eastAsia"/>
                      <w:szCs w:val="21"/>
                    </w:rPr>
                    <w:t>SS</w:t>
                  </w:r>
                </w:p>
              </w:tc>
              <w:tc>
                <w:tcPr>
                  <w:tcW w:w="1630" w:type="dxa"/>
                  <w:noWrap w:val="0"/>
                  <w:vAlign w:val="center"/>
                </w:tcPr>
                <w:p w14:paraId="2B571456">
                  <w:pPr>
                    <w:widowControl/>
                    <w:jc w:val="center"/>
                    <w:rPr>
                      <w:rFonts w:hint="eastAsia"/>
                      <w:szCs w:val="21"/>
                    </w:rPr>
                  </w:pPr>
                  <w:r>
                    <w:rPr>
                      <w:rFonts w:hint="eastAsia"/>
                      <w:szCs w:val="21"/>
                    </w:rPr>
                    <w:t>231.42~158.22</w:t>
                  </w:r>
                </w:p>
              </w:tc>
              <w:tc>
                <w:tcPr>
                  <w:tcW w:w="1629" w:type="dxa"/>
                  <w:noWrap w:val="0"/>
                  <w:vAlign w:val="center"/>
                </w:tcPr>
                <w:p w14:paraId="37077C21">
                  <w:pPr>
                    <w:widowControl/>
                    <w:jc w:val="center"/>
                    <w:rPr>
                      <w:rFonts w:hint="eastAsia"/>
                      <w:szCs w:val="21"/>
                    </w:rPr>
                  </w:pPr>
                  <w:r>
                    <w:rPr>
                      <w:rFonts w:hint="eastAsia"/>
                      <w:szCs w:val="21"/>
                    </w:rPr>
                    <w:t>158.22~90.36</w:t>
                  </w:r>
                </w:p>
              </w:tc>
              <w:tc>
                <w:tcPr>
                  <w:tcW w:w="1629" w:type="dxa"/>
                  <w:noWrap w:val="0"/>
                  <w:vAlign w:val="center"/>
                </w:tcPr>
                <w:p w14:paraId="241E9C93">
                  <w:pPr>
                    <w:widowControl/>
                    <w:jc w:val="center"/>
                    <w:rPr>
                      <w:rFonts w:hint="eastAsia"/>
                      <w:szCs w:val="21"/>
                    </w:rPr>
                  </w:pPr>
                  <w:r>
                    <w:rPr>
                      <w:rFonts w:hint="eastAsia"/>
                      <w:szCs w:val="21"/>
                    </w:rPr>
                    <w:t>90.36~18.71</w:t>
                  </w:r>
                </w:p>
              </w:tc>
              <w:tc>
                <w:tcPr>
                  <w:tcW w:w="1629" w:type="dxa"/>
                  <w:noWrap w:val="0"/>
                  <w:vAlign w:val="center"/>
                </w:tcPr>
                <w:p w14:paraId="400F24EA">
                  <w:pPr>
                    <w:widowControl/>
                    <w:jc w:val="center"/>
                    <w:rPr>
                      <w:rFonts w:hint="eastAsia"/>
                      <w:szCs w:val="21"/>
                    </w:rPr>
                  </w:pPr>
                  <w:r>
                    <w:rPr>
                      <w:rFonts w:hint="eastAsia"/>
                      <w:szCs w:val="21"/>
                    </w:rPr>
                    <w:t>100.0</w:t>
                  </w:r>
                </w:p>
              </w:tc>
            </w:tr>
            <w:tr w14:paraId="20CFB0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0" w:type="dxa"/>
                  <w:noWrap w:val="0"/>
                  <w:vAlign w:val="center"/>
                </w:tcPr>
                <w:p w14:paraId="2209C929">
                  <w:pPr>
                    <w:widowControl/>
                    <w:jc w:val="center"/>
                    <w:rPr>
                      <w:rFonts w:hint="eastAsia"/>
                      <w:szCs w:val="21"/>
                    </w:rPr>
                  </w:pPr>
                  <w:r>
                    <w:rPr>
                      <w:rFonts w:hint="eastAsia"/>
                      <w:szCs w:val="21"/>
                    </w:rPr>
                    <w:t>COD</w:t>
                  </w:r>
                </w:p>
              </w:tc>
              <w:tc>
                <w:tcPr>
                  <w:tcW w:w="1630" w:type="dxa"/>
                  <w:noWrap w:val="0"/>
                  <w:vAlign w:val="center"/>
                </w:tcPr>
                <w:p w14:paraId="30D2541D">
                  <w:pPr>
                    <w:widowControl/>
                    <w:jc w:val="center"/>
                    <w:rPr>
                      <w:rFonts w:hint="eastAsia"/>
                      <w:szCs w:val="21"/>
                    </w:rPr>
                  </w:pPr>
                  <w:r>
                    <w:rPr>
                      <w:rFonts w:hint="eastAsia"/>
                      <w:szCs w:val="21"/>
                    </w:rPr>
                    <w:t>170</w:t>
                  </w:r>
                </w:p>
              </w:tc>
              <w:tc>
                <w:tcPr>
                  <w:tcW w:w="1629" w:type="dxa"/>
                  <w:noWrap w:val="0"/>
                  <w:vAlign w:val="center"/>
                </w:tcPr>
                <w:p w14:paraId="17CA226E">
                  <w:pPr>
                    <w:widowControl/>
                    <w:jc w:val="center"/>
                    <w:rPr>
                      <w:rFonts w:hint="eastAsia"/>
                      <w:szCs w:val="21"/>
                    </w:rPr>
                  </w:pPr>
                  <w:r>
                    <w:rPr>
                      <w:rFonts w:hint="eastAsia"/>
                      <w:szCs w:val="21"/>
                    </w:rPr>
                    <w:t>110</w:t>
                  </w:r>
                </w:p>
              </w:tc>
              <w:tc>
                <w:tcPr>
                  <w:tcW w:w="1629" w:type="dxa"/>
                  <w:noWrap w:val="0"/>
                  <w:vAlign w:val="center"/>
                </w:tcPr>
                <w:p w14:paraId="741A234F">
                  <w:pPr>
                    <w:widowControl/>
                    <w:jc w:val="center"/>
                    <w:rPr>
                      <w:rFonts w:hint="eastAsia"/>
                      <w:szCs w:val="21"/>
                    </w:rPr>
                  </w:pPr>
                  <w:r>
                    <w:rPr>
                      <w:rFonts w:hint="eastAsia"/>
                      <w:szCs w:val="21"/>
                    </w:rPr>
                    <w:t>97</w:t>
                  </w:r>
                </w:p>
              </w:tc>
              <w:tc>
                <w:tcPr>
                  <w:tcW w:w="1629" w:type="dxa"/>
                  <w:noWrap w:val="0"/>
                  <w:vAlign w:val="center"/>
                </w:tcPr>
                <w:p w14:paraId="60038674">
                  <w:pPr>
                    <w:widowControl/>
                    <w:jc w:val="center"/>
                    <w:rPr>
                      <w:rFonts w:hint="eastAsia"/>
                      <w:szCs w:val="21"/>
                    </w:rPr>
                  </w:pPr>
                  <w:r>
                    <w:rPr>
                      <w:rFonts w:hint="eastAsia"/>
                      <w:szCs w:val="21"/>
                    </w:rPr>
                    <w:t>107</w:t>
                  </w:r>
                </w:p>
              </w:tc>
            </w:tr>
            <w:tr w14:paraId="2BEF551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0" w:type="dxa"/>
                  <w:noWrap w:val="0"/>
                  <w:vAlign w:val="center"/>
                </w:tcPr>
                <w:p w14:paraId="4C0A5D73">
                  <w:pPr>
                    <w:widowControl/>
                    <w:jc w:val="center"/>
                    <w:rPr>
                      <w:rFonts w:hint="eastAsia"/>
                      <w:szCs w:val="21"/>
                    </w:rPr>
                  </w:pPr>
                  <w:r>
                    <w:rPr>
                      <w:rFonts w:hint="eastAsia"/>
                      <w:szCs w:val="21"/>
                    </w:rPr>
                    <w:t>石油类</w:t>
                  </w:r>
                </w:p>
              </w:tc>
              <w:tc>
                <w:tcPr>
                  <w:tcW w:w="1630" w:type="dxa"/>
                  <w:noWrap w:val="0"/>
                  <w:vAlign w:val="center"/>
                </w:tcPr>
                <w:p w14:paraId="7993BCFF">
                  <w:pPr>
                    <w:widowControl/>
                    <w:jc w:val="center"/>
                    <w:rPr>
                      <w:rFonts w:hint="eastAsia"/>
                      <w:szCs w:val="21"/>
                    </w:rPr>
                  </w:pPr>
                  <w:r>
                    <w:rPr>
                      <w:rFonts w:hint="eastAsia"/>
                      <w:szCs w:val="21"/>
                    </w:rPr>
                    <w:t>22.30~19.74</w:t>
                  </w:r>
                </w:p>
              </w:tc>
              <w:tc>
                <w:tcPr>
                  <w:tcW w:w="1629" w:type="dxa"/>
                  <w:noWrap w:val="0"/>
                  <w:vAlign w:val="center"/>
                </w:tcPr>
                <w:p w14:paraId="1E541021">
                  <w:pPr>
                    <w:widowControl/>
                    <w:jc w:val="center"/>
                    <w:rPr>
                      <w:rFonts w:hint="eastAsia"/>
                      <w:szCs w:val="21"/>
                    </w:rPr>
                  </w:pPr>
                  <w:r>
                    <w:rPr>
                      <w:rFonts w:hint="eastAsia"/>
                      <w:szCs w:val="21"/>
                    </w:rPr>
                    <w:t>19.74~3.12</w:t>
                  </w:r>
                </w:p>
              </w:tc>
              <w:tc>
                <w:tcPr>
                  <w:tcW w:w="1629" w:type="dxa"/>
                  <w:noWrap w:val="0"/>
                  <w:vAlign w:val="center"/>
                </w:tcPr>
                <w:p w14:paraId="592EA823">
                  <w:pPr>
                    <w:widowControl/>
                    <w:jc w:val="center"/>
                    <w:rPr>
                      <w:rFonts w:hint="eastAsia"/>
                      <w:szCs w:val="21"/>
                    </w:rPr>
                  </w:pPr>
                  <w:r>
                    <w:rPr>
                      <w:rFonts w:hint="eastAsia"/>
                      <w:szCs w:val="21"/>
                    </w:rPr>
                    <w:t>3.12~0.21</w:t>
                  </w:r>
                </w:p>
              </w:tc>
              <w:tc>
                <w:tcPr>
                  <w:tcW w:w="1629" w:type="dxa"/>
                  <w:noWrap w:val="0"/>
                  <w:vAlign w:val="center"/>
                </w:tcPr>
                <w:p w14:paraId="0C9F3D31">
                  <w:pPr>
                    <w:widowControl/>
                    <w:jc w:val="center"/>
                    <w:rPr>
                      <w:rFonts w:hint="eastAsia"/>
                      <w:szCs w:val="21"/>
                    </w:rPr>
                  </w:pPr>
                  <w:bookmarkStart w:id="30" w:name="_Toc343692454"/>
                  <w:r>
                    <w:rPr>
                      <w:rFonts w:hint="eastAsia"/>
                      <w:szCs w:val="21"/>
                    </w:rPr>
                    <w:t>7.60</w:t>
                  </w:r>
                  <w:bookmarkEnd w:id="30"/>
                </w:p>
              </w:tc>
            </w:tr>
          </w:tbl>
          <w:p w14:paraId="127D49CA">
            <w:pPr>
              <w:pStyle w:val="89"/>
              <w:adjustRightInd w:val="0"/>
              <w:snapToGrid w:val="0"/>
              <w:ind w:firstLine="480"/>
              <w:rPr>
                <w:rFonts w:ascii="Times New Roman" w:hAnsi="Times New Roman"/>
                <w:szCs w:val="24"/>
              </w:rPr>
            </w:pPr>
            <w:r>
              <w:rPr>
                <w:rFonts w:ascii="Times New Roman" w:hAnsi="Times New Roman"/>
                <w:szCs w:val="24"/>
              </w:rPr>
              <w:t>由表4-3可知，路面径流中污染物浓度随降雨时间延长而降低，降雨初期到形成径流的30min内，污染物浓度较高；随着降雨的持续，浓度逐渐变小。</w:t>
            </w:r>
          </w:p>
          <w:p w14:paraId="17D86DD7">
            <w:pPr>
              <w:pStyle w:val="89"/>
              <w:adjustRightInd w:val="0"/>
              <w:snapToGrid w:val="0"/>
              <w:ind w:firstLine="480"/>
              <w:rPr>
                <w:rFonts w:hint="default" w:ascii="Times New Roman" w:hAnsi="Times New Roman"/>
                <w:szCs w:val="24"/>
              </w:rPr>
            </w:pPr>
            <w:r>
              <w:rPr>
                <w:rFonts w:ascii="Times New Roman" w:hAnsi="Times New Roman"/>
                <w:szCs w:val="24"/>
              </w:rPr>
              <w:t>（2）水环境影响分析</w:t>
            </w:r>
          </w:p>
          <w:p w14:paraId="226E7E5F">
            <w:pPr>
              <w:pStyle w:val="89"/>
              <w:adjustRightInd w:val="0"/>
              <w:snapToGrid w:val="0"/>
              <w:ind w:firstLine="480"/>
              <w:rPr>
                <w:rFonts w:ascii="Times New Roman" w:hAnsi="Times New Roman"/>
                <w:szCs w:val="24"/>
              </w:rPr>
            </w:pPr>
            <w:r>
              <w:rPr>
                <w:rFonts w:ascii="Times New Roman" w:hAnsi="Times New Roman"/>
                <w:szCs w:val="24"/>
              </w:rPr>
              <w:t>工程路面径流产生的雨水经线路设置的排水设施收集后，最终排入规划河道。随着降雨历时增加，道路表面径流污染物浓度迅速下降，加之道路表面径流是短期和暂时的，而且路面径流雨水携带的污染物成分相对简单，含量较低，与路面以外雨水混合得到一定的稀释后，对沿线区域地表水环境影响较小。</w:t>
            </w:r>
          </w:p>
          <w:p w14:paraId="1E6D8807">
            <w:pPr>
              <w:pStyle w:val="89"/>
              <w:adjustRightInd w:val="0"/>
              <w:snapToGrid w:val="0"/>
              <w:ind w:firstLine="0" w:firstLineChars="0"/>
              <w:rPr>
                <w:rFonts w:hint="default" w:ascii="Times New Roman" w:hAnsi="Times New Roman"/>
                <w:b/>
                <w:bCs/>
                <w:szCs w:val="24"/>
              </w:rPr>
            </w:pPr>
            <w:r>
              <w:rPr>
                <w:rFonts w:ascii="Times New Roman" w:hAnsi="Times New Roman"/>
                <w:b/>
                <w:bCs/>
                <w:szCs w:val="24"/>
              </w:rPr>
              <w:t>2、大气环境影响分析</w:t>
            </w:r>
          </w:p>
          <w:p w14:paraId="3C4E26EE">
            <w:pPr>
              <w:pStyle w:val="89"/>
              <w:adjustRightInd w:val="0"/>
              <w:snapToGrid w:val="0"/>
              <w:ind w:firstLine="480"/>
              <w:rPr>
                <w:rFonts w:hint="default" w:ascii="Times New Roman" w:hAnsi="Times New Roman"/>
                <w:szCs w:val="24"/>
              </w:rPr>
            </w:pPr>
            <w:r>
              <w:rPr>
                <w:rFonts w:hint="default" w:ascii="Times New Roman" w:hAnsi="Times New Roman"/>
                <w:szCs w:val="24"/>
              </w:rPr>
              <w:t>（1）大气污染源强分析</w:t>
            </w:r>
          </w:p>
          <w:p w14:paraId="7EFE2058">
            <w:pPr>
              <w:pStyle w:val="89"/>
              <w:adjustRightInd w:val="0"/>
              <w:snapToGrid w:val="0"/>
              <w:ind w:firstLine="480"/>
              <w:rPr>
                <w:rFonts w:hint="default" w:ascii="Times New Roman" w:hAnsi="Times New Roman"/>
                <w:szCs w:val="24"/>
              </w:rPr>
            </w:pPr>
            <w:r>
              <w:rPr>
                <w:rFonts w:hint="default" w:ascii="Times New Roman" w:hAnsi="Times New Roman"/>
                <w:szCs w:val="24"/>
              </w:rPr>
              <w:t>营运期大气污染物主要是行驶汽车排放的尾气，机动车尾气所含成分比较复杂，主要污染物为NO</w:t>
            </w:r>
            <w:r>
              <w:rPr>
                <w:rFonts w:hint="default" w:ascii="Times New Roman" w:hAnsi="Times New Roman"/>
                <w:szCs w:val="24"/>
                <w:vertAlign w:val="subscript"/>
              </w:rPr>
              <w:t>2</w:t>
            </w:r>
            <w:r>
              <w:rPr>
                <w:rFonts w:hint="default" w:ascii="Times New Roman" w:hAnsi="Times New Roman"/>
                <w:szCs w:val="24"/>
              </w:rPr>
              <w:t>、CO等。</w:t>
            </w:r>
          </w:p>
          <w:p w14:paraId="7736A5E8">
            <w:pPr>
              <w:pStyle w:val="89"/>
              <w:adjustRightInd w:val="0"/>
              <w:snapToGrid w:val="0"/>
              <w:ind w:firstLine="480"/>
              <w:rPr>
                <w:rFonts w:hint="default" w:ascii="Times New Roman" w:hAnsi="Times New Roman"/>
                <w:szCs w:val="24"/>
              </w:rPr>
            </w:pPr>
            <w:r>
              <w:rPr>
                <w:rFonts w:ascii="Times New Roman" w:hAnsi="Times New Roman"/>
                <w:szCs w:val="24"/>
              </w:rPr>
              <w:t>（2）大气环境影响分析</w:t>
            </w:r>
          </w:p>
          <w:p w14:paraId="02EAE309">
            <w:pPr>
              <w:pStyle w:val="89"/>
              <w:adjustRightInd w:val="0"/>
              <w:snapToGrid w:val="0"/>
              <w:ind w:firstLine="480"/>
              <w:rPr>
                <w:rFonts w:ascii="Times New Roman" w:hAnsi="Times New Roman"/>
                <w:szCs w:val="24"/>
              </w:rPr>
            </w:pPr>
            <w:r>
              <w:rPr>
                <w:rFonts w:ascii="Times New Roman" w:hAnsi="Times New Roman"/>
                <w:szCs w:val="24"/>
              </w:rPr>
              <w:t>本工程所处区域地势相对平缓开阔，扩散能力较好。结合地形地貌、气候条件等因素，运营期汽车尾气对沿线区域环境空气质量影响较小，不会造成评价区环境空气质量超标。另外，道路两侧绿化工程的实施在可以有效降低道路汽车尾气对道路两侧区域环境空气质量的影响。同时随着我国科技水平的不断提高，机动车尾气净化系统将得到进一步改进，车型构成比例将更为优化，逐步减少高能耗、高排污的车种比例。同时，燃料油和燃料气的产品质量也将随着我国科技进步不断提高。随着机动车尾气排放控制的加强，机动车尾气污染物排放将大大降低。</w:t>
            </w:r>
          </w:p>
          <w:p w14:paraId="3C0A6E99">
            <w:pPr>
              <w:pStyle w:val="89"/>
              <w:adjustRightInd w:val="0"/>
              <w:snapToGrid w:val="0"/>
              <w:ind w:firstLine="480"/>
              <w:rPr>
                <w:rFonts w:ascii="Times New Roman" w:hAnsi="Times New Roman"/>
                <w:szCs w:val="24"/>
              </w:rPr>
            </w:pPr>
            <w:r>
              <w:rPr>
                <w:rFonts w:ascii="Times New Roman" w:hAnsi="Times New Roman"/>
                <w:szCs w:val="24"/>
              </w:rPr>
              <w:t>综合分析，项目运营期对周边大气环境影响是轻微的。</w:t>
            </w:r>
          </w:p>
          <w:p w14:paraId="0A5953E6">
            <w:pPr>
              <w:pStyle w:val="89"/>
              <w:adjustRightInd w:val="0"/>
              <w:snapToGrid w:val="0"/>
              <w:ind w:firstLine="0" w:firstLineChars="0"/>
              <w:rPr>
                <w:rFonts w:ascii="Times New Roman" w:hAnsi="Times New Roman"/>
                <w:b/>
                <w:bCs/>
                <w:color w:val="FF0000"/>
                <w:szCs w:val="24"/>
              </w:rPr>
            </w:pPr>
            <w:r>
              <w:rPr>
                <w:rFonts w:ascii="Times New Roman" w:hAnsi="Times New Roman"/>
                <w:b/>
                <w:bCs/>
                <w:szCs w:val="24"/>
              </w:rPr>
              <w:t>3</w:t>
            </w:r>
            <w:r>
              <w:rPr>
                <w:rFonts w:ascii="Times New Roman" w:hAnsi="Times New Roman"/>
                <w:b/>
                <w:bCs/>
                <w:color w:val="FF0000"/>
                <w:szCs w:val="24"/>
              </w:rPr>
              <w:t>、声环境影响分析</w:t>
            </w:r>
          </w:p>
          <w:p w14:paraId="1861A9FE">
            <w:pPr>
              <w:pStyle w:val="89"/>
              <w:adjustRightInd w:val="0"/>
              <w:snapToGrid w:val="0"/>
              <w:ind w:firstLine="480"/>
              <w:rPr>
                <w:rFonts w:hint="default" w:ascii="Times New Roman" w:hAnsi="Times New Roman"/>
                <w:color w:val="FF0000"/>
                <w:szCs w:val="24"/>
              </w:rPr>
            </w:pPr>
            <w:r>
              <w:rPr>
                <w:rFonts w:ascii="Times New Roman" w:hAnsi="Times New Roman"/>
                <w:color w:val="FF0000"/>
                <w:szCs w:val="24"/>
              </w:rPr>
              <w:t>见声环境影响评价专章。</w:t>
            </w:r>
          </w:p>
          <w:p w14:paraId="4B75D7C5">
            <w:pPr>
              <w:pStyle w:val="89"/>
              <w:adjustRightInd w:val="0"/>
              <w:snapToGrid w:val="0"/>
              <w:ind w:firstLine="0" w:firstLineChars="0"/>
              <w:rPr>
                <w:rFonts w:ascii="Times New Roman" w:hAnsi="Times New Roman"/>
                <w:b/>
                <w:bCs/>
                <w:szCs w:val="24"/>
              </w:rPr>
            </w:pPr>
            <w:r>
              <w:rPr>
                <w:rFonts w:ascii="Times New Roman" w:hAnsi="Times New Roman"/>
                <w:b/>
                <w:bCs/>
                <w:szCs w:val="24"/>
              </w:rPr>
              <w:t>4、固体废物的影响分析</w:t>
            </w:r>
          </w:p>
          <w:p w14:paraId="44074305">
            <w:pPr>
              <w:pStyle w:val="89"/>
              <w:adjustRightInd w:val="0"/>
              <w:snapToGrid w:val="0"/>
              <w:ind w:firstLine="480"/>
              <w:rPr>
                <w:rFonts w:ascii="Times New Roman" w:hAnsi="Times New Roman"/>
                <w:szCs w:val="24"/>
              </w:rPr>
            </w:pPr>
            <w:r>
              <w:rPr>
                <w:rFonts w:ascii="Times New Roman" w:hAnsi="Times New Roman"/>
                <w:szCs w:val="24"/>
              </w:rPr>
              <w:t>运营期固体废物主要为道路沿线过往司乘、行人产生的垃圾，道路养护维修产生的垃圾或其他废旧材料。运营期固体废物以平时环卫、路政部门清扫的路面垃圾为主，均可得到及时清运，其对环境影响很小。</w:t>
            </w:r>
          </w:p>
          <w:p w14:paraId="5FEACC11">
            <w:pPr>
              <w:pStyle w:val="89"/>
              <w:adjustRightInd w:val="0"/>
              <w:snapToGrid w:val="0"/>
              <w:ind w:firstLine="0" w:firstLineChars="0"/>
              <w:rPr>
                <w:rFonts w:ascii="Times New Roman" w:hAnsi="Times New Roman"/>
                <w:b/>
                <w:bCs/>
                <w:szCs w:val="24"/>
              </w:rPr>
            </w:pPr>
            <w:r>
              <w:rPr>
                <w:rFonts w:ascii="Times New Roman" w:hAnsi="Times New Roman"/>
                <w:b/>
                <w:bCs/>
                <w:szCs w:val="24"/>
              </w:rPr>
              <w:t>5、风险评价</w:t>
            </w:r>
          </w:p>
          <w:p w14:paraId="72A5EDA3">
            <w:pPr>
              <w:pStyle w:val="45"/>
              <w:ind w:firstLine="480"/>
              <w:rPr>
                <w:rFonts w:hint="eastAsia"/>
              </w:rPr>
            </w:pPr>
            <w:r>
              <w:rPr>
                <w:rFonts w:hint="eastAsia"/>
              </w:rPr>
              <w:t>根据类比同类项目及收集相关材料，拟建道路建成通车后，本项目危险品运输风险概率数量级为10</w:t>
            </w:r>
            <w:r>
              <w:rPr>
                <w:rFonts w:hint="eastAsia"/>
                <w:vertAlign w:val="superscript"/>
              </w:rPr>
              <w:t>-3</w:t>
            </w:r>
            <w:r>
              <w:rPr>
                <w:rFonts w:hint="eastAsia"/>
              </w:rPr>
              <w:t>~10</w:t>
            </w:r>
            <w:r>
              <w:rPr>
                <w:rFonts w:hint="eastAsia"/>
                <w:vertAlign w:val="superscript"/>
              </w:rPr>
              <w:t>-6</w:t>
            </w:r>
            <w:r>
              <w:rPr>
                <w:rFonts w:hint="eastAsia"/>
              </w:rPr>
              <w:t>，最大风险概率发生在远期，属于可接受范围内。</w:t>
            </w:r>
          </w:p>
          <w:p w14:paraId="6660202B">
            <w:pPr>
              <w:pStyle w:val="45"/>
              <w:ind w:firstLine="480"/>
              <w:rPr>
                <w:rFonts w:hint="eastAsia"/>
              </w:rPr>
            </w:pPr>
            <w:r>
              <w:rPr>
                <w:rFonts w:hint="eastAsia"/>
              </w:rPr>
              <w:t>由于项目工程沿线敏感目标较多，发生风险事故后泄漏的油类物质、有毒有害化学品流入周边区域、水域，将会对居民的生产生活环境及水域环境造成危害，造成一定的经济、环境损失，甚至人员伤亡。因此，应积极采取措施减少交通事故风险，制定交通事故污染风险减缓措施及应急措施，为将交通事故风险性降低到最小，建议从运营期上路检查、途中运输、停车，直到事故处理等各个环节，加强管理，以预防运输事故的发生和控制突发性环境污染事故事态的扩大。因此，一旦这类事故突然发生，危害性很大，必然引起高度重视。道路管理部门必须</w:t>
            </w:r>
            <w:r>
              <w:rPr>
                <w:rFonts w:hint="eastAsia"/>
                <w:lang w:eastAsia="zh-CN"/>
              </w:rPr>
              <w:t>做</w:t>
            </w:r>
            <w:r>
              <w:rPr>
                <w:rFonts w:hint="eastAsia"/>
              </w:rPr>
              <w:t>好应急计划和措施，通过加强管理，使污染影响降到最低。</w:t>
            </w:r>
          </w:p>
        </w:tc>
      </w:tr>
      <w:tr w14:paraId="4A960D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133" w:hRule="atLeast"/>
          <w:jc w:val="center"/>
        </w:trPr>
        <w:tc>
          <w:tcPr>
            <w:tcW w:w="879" w:type="dxa"/>
            <w:tcBorders>
              <w:left w:val="single" w:color="auto" w:sz="4" w:space="0"/>
              <w:bottom w:val="single" w:color="auto" w:sz="4" w:space="0"/>
            </w:tcBorders>
            <w:noWrap w:val="0"/>
            <w:tcMar>
              <w:left w:w="28" w:type="dxa"/>
              <w:right w:w="28" w:type="dxa"/>
            </w:tcMar>
            <w:vAlign w:val="center"/>
          </w:tcPr>
          <w:p w14:paraId="0655DF79">
            <w:pPr>
              <w:pStyle w:val="24"/>
              <w:adjustRightInd w:val="0"/>
              <w:snapToGrid w:val="0"/>
              <w:spacing w:before="0" w:beforeAutospacing="0" w:after="0" w:afterAutospacing="0"/>
              <w:jc w:val="center"/>
              <w:rPr>
                <w:rFonts w:hint="eastAsia" w:cs="宋体"/>
                <w:bCs/>
                <w:spacing w:val="10"/>
                <w:kern w:val="2"/>
                <w:sz w:val="21"/>
                <w:szCs w:val="21"/>
              </w:rPr>
            </w:pPr>
            <w:r>
              <w:rPr>
                <w:rFonts w:hint="eastAsia" w:cs="宋体"/>
                <w:bCs/>
                <w:kern w:val="2"/>
                <w:sz w:val="21"/>
                <w:szCs w:val="21"/>
              </w:rPr>
              <w:t>选址选线环境合理性分析</w:t>
            </w:r>
          </w:p>
        </w:tc>
        <w:tc>
          <w:tcPr>
            <w:tcW w:w="8363" w:type="dxa"/>
            <w:tcBorders>
              <w:bottom w:val="single" w:color="auto" w:sz="4" w:space="0"/>
              <w:right w:val="single" w:color="auto" w:sz="4" w:space="0"/>
            </w:tcBorders>
            <w:noWrap w:val="0"/>
            <w:vAlign w:val="top"/>
          </w:tcPr>
          <w:p w14:paraId="68492A20">
            <w:pPr>
              <w:pStyle w:val="45"/>
              <w:ind w:firstLine="0" w:firstLineChars="0"/>
              <w:rPr>
                <w:b/>
                <w:bCs/>
              </w:rPr>
            </w:pPr>
            <w:r>
              <w:rPr>
                <w:rFonts w:hint="eastAsia"/>
                <w:b/>
                <w:bCs/>
              </w:rPr>
              <w:t>1、</w:t>
            </w:r>
            <w:r>
              <w:rPr>
                <w:b/>
                <w:bCs/>
              </w:rPr>
              <w:t>与环境功能区划相容性分析</w:t>
            </w:r>
          </w:p>
          <w:p w14:paraId="07685EE9">
            <w:pPr>
              <w:pStyle w:val="45"/>
              <w:ind w:firstLine="480"/>
              <w:rPr>
                <w:rFonts w:hint="eastAsia"/>
              </w:rPr>
            </w:pPr>
            <w:r>
              <w:t>本项目建设与环境功能区划相容性分析如下：</w:t>
            </w:r>
          </w:p>
          <w:p w14:paraId="792B5681">
            <w:pPr>
              <w:pStyle w:val="45"/>
              <w:ind w:firstLine="482"/>
              <w:rPr>
                <w:rFonts w:hint="eastAsia"/>
              </w:rPr>
            </w:pPr>
            <w:r>
              <w:rPr>
                <w:b/>
                <w:bCs/>
              </w:rPr>
              <w:t>声环境：</w:t>
            </w:r>
            <w:r>
              <w:t>本项目位于福州市</w:t>
            </w:r>
            <w:r>
              <w:rPr>
                <w:rFonts w:hint="eastAsia"/>
              </w:rPr>
              <w:t>鼓楼区</w:t>
            </w:r>
            <w:r>
              <w:t>，声环境功能区划为</w:t>
            </w:r>
            <w:r>
              <w:rPr>
                <w:rFonts w:hint="eastAsia"/>
              </w:rPr>
              <w:t>2</w:t>
            </w:r>
            <w:r>
              <w:t>类区。根据现状监测结果，各监测点声环境现状均能满足相应的声功能区划。施工期通过采取优化施工场地布置、合理安排施工时间等措施对声环境产生的影响较小；运营期交通噪声对道路沿线两侧声环境产生较大的影响，但沿线各敏感点通过安装隔声窗能保证声环境满足相应标准。故本项目建设与所在的声环境功能区划相容。</w:t>
            </w:r>
          </w:p>
          <w:p w14:paraId="43EAF131">
            <w:pPr>
              <w:pStyle w:val="45"/>
              <w:ind w:firstLine="482"/>
            </w:pPr>
            <w:r>
              <w:rPr>
                <w:b/>
                <w:bCs/>
              </w:rPr>
              <w:t>大气环境：</w:t>
            </w:r>
            <w:r>
              <w:t>本项目沿线大气环境区能区划为二类区，目前项目所在区域为达标区。施工期产生的施工扬尘、机械</w:t>
            </w:r>
            <w:r>
              <w:rPr>
                <w:rFonts w:hint="eastAsia"/>
              </w:rPr>
              <w:t>燃油</w:t>
            </w:r>
            <w:r>
              <w:t>废气等废气源对大气环境的影响是暂时的且通过采取定时洒水、定期检修设备等措施产生的影响较小；运营期产生的汽车尾气影响较小。故本项目建设与所在的大气环境功能区划相容。</w:t>
            </w:r>
          </w:p>
          <w:p w14:paraId="4E026904">
            <w:pPr>
              <w:pStyle w:val="45"/>
              <w:ind w:firstLine="482"/>
              <w:rPr>
                <w:rFonts w:hint="eastAsia"/>
              </w:rPr>
            </w:pPr>
            <w:r>
              <w:rPr>
                <w:b/>
                <w:bCs/>
              </w:rPr>
              <w:t>水环境：</w:t>
            </w:r>
            <w:r>
              <w:t>本项目周边水体主要为</w:t>
            </w:r>
            <w:r>
              <w:rPr>
                <w:rFonts w:hint="eastAsia"/>
              </w:rPr>
              <w:t>福州城市内河，</w:t>
            </w:r>
            <w:r>
              <w:t>水环境功能为</w:t>
            </w:r>
            <w:r>
              <w:rPr>
                <w:rFonts w:hint="eastAsia"/>
              </w:rPr>
              <w:t>V</w:t>
            </w:r>
            <w:r>
              <w:t>类水体，水质可以达到GB3838-2002《地表水环境质量标准》的</w:t>
            </w:r>
            <w:r>
              <w:rPr>
                <w:rFonts w:hint="eastAsia"/>
              </w:rPr>
              <w:t>V</w:t>
            </w:r>
            <w:r>
              <w:t>类水质标准。本项目建设不会对</w:t>
            </w:r>
            <w:r>
              <w:rPr>
                <w:rFonts w:hint="eastAsia"/>
              </w:rPr>
              <w:t>周边水</w:t>
            </w:r>
            <w:r>
              <w:t>环境产生影响</w:t>
            </w:r>
            <w:r>
              <w:rPr>
                <w:rFonts w:hint="eastAsia"/>
              </w:rPr>
              <w:t>。</w:t>
            </w:r>
          </w:p>
          <w:p w14:paraId="3E44ADB6">
            <w:pPr>
              <w:pStyle w:val="45"/>
              <w:ind w:firstLine="0" w:firstLineChars="0"/>
              <w:rPr>
                <w:rFonts w:hint="eastAsia"/>
                <w:b/>
                <w:bCs/>
              </w:rPr>
            </w:pPr>
            <w:r>
              <w:rPr>
                <w:rFonts w:hint="eastAsia"/>
                <w:b/>
                <w:bCs/>
              </w:rPr>
              <w:t>2、</w:t>
            </w:r>
            <w:r>
              <w:rPr>
                <w:b/>
                <w:bCs/>
              </w:rPr>
              <w:t>永久占地用地合理性分析</w:t>
            </w:r>
          </w:p>
          <w:p w14:paraId="53A3BE82">
            <w:pPr>
              <w:pStyle w:val="45"/>
              <w:ind w:firstLine="480"/>
            </w:pPr>
            <w:r>
              <w:t>本项目位于</w:t>
            </w:r>
            <w:r>
              <w:rPr>
                <w:rFonts w:hint="eastAsia"/>
              </w:rPr>
              <w:t>福州市鼓楼区福三路</w:t>
            </w:r>
            <w:r>
              <w:t>，用地性质为</w:t>
            </w:r>
            <w:r>
              <w:rPr>
                <w:rFonts w:hint="eastAsia"/>
              </w:rPr>
              <w:t>城市道路用地</w:t>
            </w:r>
            <w:r>
              <w:t>。</w:t>
            </w:r>
            <w:r>
              <w:rPr>
                <w:rFonts w:hint="eastAsia"/>
              </w:rPr>
              <w:t>福州市</w:t>
            </w:r>
            <w:r>
              <w:rPr>
                <w:rFonts w:hint="eastAsia"/>
                <w:lang w:eastAsia="zh-CN"/>
              </w:rPr>
              <w:t>自然资源和规划局</w:t>
            </w:r>
            <w:r>
              <w:t>于20</w:t>
            </w:r>
            <w:r>
              <w:rPr>
                <w:rFonts w:hint="eastAsia"/>
              </w:rPr>
              <w:t>22</w:t>
            </w:r>
            <w:r>
              <w:t>年</w:t>
            </w:r>
            <w:r>
              <w:rPr>
                <w:rFonts w:hint="eastAsia"/>
              </w:rPr>
              <w:t>4</w:t>
            </w:r>
            <w:r>
              <w:t>月</w:t>
            </w:r>
            <w:r>
              <w:rPr>
                <w:rFonts w:hint="eastAsia"/>
              </w:rPr>
              <w:t>12</w:t>
            </w:r>
            <w:r>
              <w:t>日核发</w:t>
            </w:r>
            <w:r>
              <w:rPr>
                <w:rFonts w:hint="eastAsia"/>
              </w:rPr>
              <w:t>本项目</w:t>
            </w:r>
            <w:r>
              <w:t>建设项目</w:t>
            </w:r>
            <w:r>
              <w:rPr>
                <w:rFonts w:hint="eastAsia"/>
              </w:rPr>
              <w:t>用地预审与选址意见书</w:t>
            </w:r>
            <w:r>
              <w:t>（用字第</w:t>
            </w:r>
            <w:r>
              <w:rPr>
                <w:rFonts w:hint="eastAsia"/>
              </w:rPr>
              <w:t>350100202200034号</w:t>
            </w:r>
            <w:r>
              <w:t>，见附件5）同意项目的建设，项目符合城乡规划的要求。因此本项目选址合理。</w:t>
            </w:r>
          </w:p>
          <w:p w14:paraId="551AF1A7">
            <w:pPr>
              <w:pStyle w:val="45"/>
              <w:ind w:firstLine="480"/>
              <w:rPr>
                <w:rFonts w:hint="eastAsia"/>
              </w:rPr>
            </w:pPr>
          </w:p>
        </w:tc>
      </w:tr>
    </w:tbl>
    <w:p w14:paraId="617296F7">
      <w:pPr>
        <w:pStyle w:val="24"/>
        <w:jc w:val="center"/>
        <w:outlineLvl w:val="0"/>
        <w:rPr>
          <w:rFonts w:ascii="黑体" w:hAnsi="黑体" w:eastAsia="黑体"/>
          <w:snapToGrid w:val="0"/>
          <w:sz w:val="30"/>
          <w:szCs w:val="30"/>
        </w:rPr>
      </w:pPr>
      <w:bookmarkStart w:id="31" w:name="_Toc28895"/>
      <w:bookmarkStart w:id="32" w:name="_Toc32657"/>
      <w:bookmarkStart w:id="33" w:name="_Toc616"/>
      <w:r>
        <w:rPr>
          <w:rFonts w:hint="eastAsia" w:ascii="黑体" w:hAnsi="黑体" w:eastAsia="黑体"/>
          <w:snapToGrid w:val="0"/>
          <w:sz w:val="30"/>
          <w:szCs w:val="30"/>
        </w:rPr>
        <w:t>五、主要生态环境保护措施</w:t>
      </w:r>
      <w:bookmarkEnd w:id="31"/>
      <w:bookmarkEnd w:id="32"/>
      <w:bookmarkEnd w:id="33"/>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3"/>
        <w:gridCol w:w="8457"/>
      </w:tblGrid>
      <w:tr w14:paraId="556BE8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753" w:type="dxa"/>
            <w:noWrap w:val="0"/>
            <w:tcMar>
              <w:left w:w="28" w:type="dxa"/>
              <w:right w:w="28" w:type="dxa"/>
            </w:tcMar>
            <w:vAlign w:val="center"/>
          </w:tcPr>
          <w:p w14:paraId="570DFE80">
            <w:pPr>
              <w:adjustRightInd w:val="0"/>
              <w:snapToGrid w:val="0"/>
              <w:jc w:val="center"/>
              <w:rPr>
                <w:rFonts w:ascii="宋体" w:hAnsi="宋体"/>
                <w:bCs/>
                <w:szCs w:val="21"/>
              </w:rPr>
            </w:pPr>
            <w:r>
              <w:rPr>
                <w:rFonts w:hint="eastAsia" w:ascii="宋体" w:hAnsi="宋体" w:cs="宋体"/>
                <w:bCs/>
                <w:spacing w:val="10"/>
                <w:szCs w:val="21"/>
              </w:rPr>
              <w:t>施工期生态环境保护措施</w:t>
            </w:r>
          </w:p>
        </w:tc>
        <w:tc>
          <w:tcPr>
            <w:tcW w:w="8457" w:type="dxa"/>
            <w:noWrap w:val="0"/>
            <w:vAlign w:val="top"/>
          </w:tcPr>
          <w:p w14:paraId="05A37BFD">
            <w:pPr>
              <w:pStyle w:val="65"/>
              <w:numPr>
                <w:ilvl w:val="0"/>
                <w:numId w:val="0"/>
              </w:numPr>
              <w:spacing w:before="120" w:after="120"/>
              <w:rPr>
                <w:lang w:val="en-US"/>
              </w:rPr>
            </w:pPr>
            <w:r>
              <w:rPr>
                <w:rFonts w:hint="eastAsia"/>
                <w:lang w:val="en-US"/>
              </w:rPr>
              <w:t>1、水环境影响防治措施</w:t>
            </w:r>
          </w:p>
          <w:p w14:paraId="6CCB0BC6">
            <w:pPr>
              <w:pStyle w:val="89"/>
              <w:adjustRightInd w:val="0"/>
              <w:snapToGrid w:val="0"/>
              <w:ind w:firstLine="480"/>
              <w:rPr>
                <w:rFonts w:ascii="Times New Roman" w:hAnsi="Times New Roman"/>
                <w:szCs w:val="24"/>
              </w:rPr>
            </w:pPr>
            <w:r>
              <w:rPr>
                <w:rFonts w:ascii="Times New Roman" w:hAnsi="Times New Roman"/>
                <w:szCs w:val="24"/>
              </w:rPr>
              <w:t>（1）本项目不设施工营地，施工人员均借住在周边社区，施工期生活污水纳入周边社区、村庄的污水排放系统。</w:t>
            </w:r>
          </w:p>
          <w:p w14:paraId="10EF1BB4">
            <w:pPr>
              <w:adjustRightInd w:val="0"/>
              <w:snapToGrid w:val="0"/>
              <w:spacing w:line="360" w:lineRule="auto"/>
              <w:ind w:firstLine="420" w:firstLineChars="200"/>
              <w:outlineLvl w:val="2"/>
              <w:rPr>
                <w:bCs/>
                <w:spacing w:val="10"/>
                <w:sz w:val="24"/>
              </w:rPr>
            </w:pPr>
            <w:r>
              <w:rPr>
                <w:rFonts w:hint="eastAsia"/>
              </w:rPr>
              <w:t>（2）</w:t>
            </w:r>
            <w:r>
              <w:rPr>
                <w:bCs/>
                <w:spacing w:val="10"/>
                <w:sz w:val="24"/>
              </w:rPr>
              <w:t>施工场地应距离地表水体一定的安全距离。项目施工期废水经沉淀处理后回用于道路洒水降尘，不外排。</w:t>
            </w:r>
          </w:p>
          <w:p w14:paraId="5A1DB61F">
            <w:pPr>
              <w:pStyle w:val="89"/>
              <w:adjustRightInd w:val="0"/>
              <w:snapToGrid w:val="0"/>
              <w:ind w:firstLine="480"/>
              <w:rPr>
                <w:rFonts w:ascii="Times New Roman" w:hAnsi="Times New Roman"/>
                <w:szCs w:val="24"/>
              </w:rPr>
            </w:pPr>
            <w:r>
              <w:rPr>
                <w:rFonts w:ascii="Times New Roman" w:hAnsi="Times New Roman"/>
                <w:szCs w:val="24"/>
              </w:rPr>
              <w:t>（3）施工中的固体废物应及时清理并运走，建筑材料应妥善存放并用篷布遮盖，防止雨水冲刷而造成污染。</w:t>
            </w:r>
          </w:p>
          <w:p w14:paraId="37D71769">
            <w:pPr>
              <w:pStyle w:val="89"/>
              <w:adjustRightInd w:val="0"/>
              <w:snapToGrid w:val="0"/>
              <w:ind w:firstLine="480"/>
              <w:rPr>
                <w:rFonts w:ascii="Times New Roman" w:hAnsi="Times New Roman"/>
                <w:szCs w:val="24"/>
              </w:rPr>
            </w:pPr>
            <w:r>
              <w:rPr>
                <w:rFonts w:ascii="Times New Roman" w:hAnsi="Times New Roman"/>
                <w:szCs w:val="24"/>
              </w:rPr>
              <w:t>（4）尽量避免在雨季开挖土方，节约建筑用水；防止溢流，要搭盖堆料工棚等，减少雨水对堆土的冲刷。</w:t>
            </w:r>
          </w:p>
          <w:p w14:paraId="4E3ECCD0">
            <w:pPr>
              <w:pStyle w:val="89"/>
              <w:adjustRightInd w:val="0"/>
              <w:snapToGrid w:val="0"/>
              <w:ind w:firstLine="0" w:firstLineChars="0"/>
              <w:rPr>
                <w:rFonts w:ascii="Times New Roman" w:hAnsi="Times New Roman"/>
                <w:b/>
                <w:bCs/>
                <w:szCs w:val="24"/>
              </w:rPr>
            </w:pPr>
            <w:r>
              <w:rPr>
                <w:rFonts w:ascii="Times New Roman" w:hAnsi="Times New Roman"/>
                <w:b/>
                <w:bCs/>
                <w:szCs w:val="24"/>
              </w:rPr>
              <w:t>2、大气污染防治措施</w:t>
            </w:r>
          </w:p>
          <w:p w14:paraId="3023F15D">
            <w:pPr>
              <w:pStyle w:val="89"/>
              <w:adjustRightInd w:val="0"/>
              <w:snapToGrid w:val="0"/>
              <w:ind w:firstLine="480"/>
              <w:rPr>
                <w:rFonts w:hint="default" w:ascii="Times New Roman" w:hAnsi="Times New Roman"/>
                <w:szCs w:val="24"/>
              </w:rPr>
            </w:pPr>
            <w:r>
              <w:rPr>
                <w:rFonts w:ascii="Times New Roman" w:hAnsi="Times New Roman"/>
                <w:szCs w:val="24"/>
              </w:rPr>
              <w:t>（1）道路运输扬尘防治措施</w:t>
            </w:r>
          </w:p>
          <w:p w14:paraId="286C4375">
            <w:pPr>
              <w:pStyle w:val="89"/>
              <w:adjustRightInd w:val="0"/>
              <w:snapToGrid w:val="0"/>
              <w:ind w:firstLine="480"/>
              <w:rPr>
                <w:rFonts w:ascii="Times New Roman" w:hAnsi="Times New Roman"/>
                <w:szCs w:val="24"/>
              </w:rPr>
            </w:pPr>
            <w:r>
              <w:rPr>
                <w:rFonts w:ascii="Times New Roman" w:hAnsi="Times New Roman"/>
                <w:szCs w:val="24"/>
              </w:rPr>
              <w:t>①向有关行政主管部门申请运输路线，车辆应当按照批准的路线和时间进行材料的运输，尽量避免在穿越居民住宅等敏感区行驶。</w:t>
            </w:r>
          </w:p>
          <w:p w14:paraId="2ADF9603">
            <w:pPr>
              <w:pStyle w:val="89"/>
              <w:adjustRightInd w:val="0"/>
              <w:snapToGrid w:val="0"/>
              <w:ind w:firstLine="480"/>
              <w:rPr>
                <w:rFonts w:ascii="Times New Roman" w:hAnsi="Times New Roman"/>
                <w:szCs w:val="24"/>
              </w:rPr>
            </w:pPr>
            <w:r>
              <w:rPr>
                <w:rFonts w:ascii="Times New Roman" w:hAnsi="Times New Roman"/>
                <w:szCs w:val="24"/>
              </w:rPr>
              <w:t>②运输车辆在沿线行至人口分布较为集中及有学校、医院分布的路段时，应低速行驶或限速行驶，以减少扬尘产生量，同时对这些路段应定时进行路面洒水。</w:t>
            </w:r>
          </w:p>
          <w:p w14:paraId="314F66C4">
            <w:pPr>
              <w:pStyle w:val="89"/>
              <w:adjustRightInd w:val="0"/>
              <w:snapToGrid w:val="0"/>
              <w:ind w:firstLine="480"/>
              <w:rPr>
                <w:rFonts w:ascii="Times New Roman" w:hAnsi="Times New Roman"/>
                <w:szCs w:val="24"/>
              </w:rPr>
            </w:pPr>
            <w:r>
              <w:rPr>
                <w:rFonts w:ascii="Times New Roman" w:hAnsi="Times New Roman"/>
                <w:szCs w:val="24"/>
              </w:rPr>
              <w:t>③运输车辆的载重应符合有关规定，防止超载。运送建筑材料的车辆应按规定配置防洒装备，装载不宜过满，实行密闭运输，装载的物料、渣土高度不得超过车辆槽帮上沿，避免在运输过程中发生遗撒或泄漏。对不慎洒落地面的建筑材料，应及时进行清理。</w:t>
            </w:r>
          </w:p>
          <w:p w14:paraId="6F16B25F">
            <w:pPr>
              <w:pStyle w:val="89"/>
              <w:adjustRightInd w:val="0"/>
              <w:snapToGrid w:val="0"/>
              <w:ind w:firstLine="480"/>
              <w:rPr>
                <w:rFonts w:ascii="Times New Roman" w:hAnsi="Times New Roman"/>
                <w:szCs w:val="24"/>
              </w:rPr>
            </w:pPr>
            <w:r>
              <w:rPr>
                <w:rFonts w:ascii="Times New Roman" w:hAnsi="Times New Roman"/>
                <w:szCs w:val="24"/>
              </w:rPr>
              <w:t>④施工场地的出入口内侧应设置洗车平台以及配套设施，运输车辆驶离工地前应在洗车平台冲洗轮胎及车身，其表面不得附着污泥。</w:t>
            </w:r>
          </w:p>
          <w:p w14:paraId="1C15A452">
            <w:pPr>
              <w:pStyle w:val="89"/>
              <w:adjustRightInd w:val="0"/>
              <w:snapToGrid w:val="0"/>
              <w:ind w:firstLine="480"/>
              <w:rPr>
                <w:rFonts w:ascii="Times New Roman" w:hAnsi="Times New Roman"/>
                <w:szCs w:val="24"/>
              </w:rPr>
            </w:pPr>
            <w:r>
              <w:rPr>
                <w:rFonts w:ascii="Times New Roman" w:hAnsi="Times New Roman"/>
                <w:szCs w:val="24"/>
              </w:rPr>
              <w:t>（2）施工扬尘防治措施</w:t>
            </w:r>
          </w:p>
          <w:p w14:paraId="464DC534">
            <w:pPr>
              <w:pStyle w:val="89"/>
              <w:adjustRightInd w:val="0"/>
              <w:snapToGrid w:val="0"/>
              <w:ind w:firstLine="480"/>
              <w:rPr>
                <w:rFonts w:ascii="Times New Roman" w:hAnsi="Times New Roman"/>
                <w:szCs w:val="24"/>
              </w:rPr>
            </w:pPr>
            <w:r>
              <w:rPr>
                <w:rFonts w:ascii="Times New Roman" w:hAnsi="Times New Roman"/>
                <w:szCs w:val="24"/>
              </w:rPr>
              <w:t>①建设工程业主在施工期间，应设置施工标志牌。施工标志牌应当标明工程项目名称，建设单位、设计单位、施工单位，项目经理姓名、联系电话，开工和计划竣工日期，施工许可证批准文号以及当地环境保护主管部门的污染举报电话等。</w:t>
            </w:r>
          </w:p>
          <w:p w14:paraId="515D47FE">
            <w:pPr>
              <w:pStyle w:val="89"/>
              <w:adjustRightInd w:val="0"/>
              <w:snapToGrid w:val="0"/>
              <w:ind w:firstLine="480"/>
              <w:rPr>
                <w:rFonts w:ascii="Times New Roman" w:hAnsi="Times New Roman"/>
                <w:szCs w:val="24"/>
              </w:rPr>
            </w:pPr>
            <w:r>
              <w:rPr>
                <w:rFonts w:ascii="Times New Roman" w:hAnsi="Times New Roman"/>
                <w:szCs w:val="24"/>
              </w:rPr>
              <w:t>②施工过程中，洒水使作业保持一定的湿度，除下雨天外，一般每天可洒水4-5次，但在干燥炎热的夏季或大风天气，应适当增加洒水次数。</w:t>
            </w:r>
          </w:p>
          <w:p w14:paraId="7BADB302">
            <w:pPr>
              <w:pStyle w:val="89"/>
              <w:adjustRightInd w:val="0"/>
              <w:snapToGrid w:val="0"/>
              <w:ind w:firstLine="480"/>
              <w:rPr>
                <w:rFonts w:ascii="Times New Roman" w:hAnsi="Times New Roman"/>
                <w:szCs w:val="24"/>
              </w:rPr>
            </w:pPr>
            <w:r>
              <w:rPr>
                <w:rFonts w:ascii="Times New Roman" w:hAnsi="Times New Roman"/>
                <w:szCs w:val="24"/>
              </w:rPr>
              <w:t>③对施工场地内松散、干涸的表土，应按照《防治城市扬尘污染技术规范 》（HJ/T 393-2007）第5.2.2章节相关要求：“施工期间，土建工地、市政高架和道路施工等在城市主要干道、景观地区、繁华区域，其边界应设置高度2.5米以上的围挡”；回填土方时，在表层土质干燥时应适当洒水，防止粉尘飞扬。</w:t>
            </w:r>
          </w:p>
          <w:p w14:paraId="02FFCADB">
            <w:pPr>
              <w:pStyle w:val="89"/>
              <w:adjustRightInd w:val="0"/>
              <w:snapToGrid w:val="0"/>
              <w:ind w:firstLine="480"/>
              <w:rPr>
                <w:rFonts w:ascii="Times New Roman" w:hAnsi="Times New Roman"/>
                <w:szCs w:val="24"/>
              </w:rPr>
            </w:pPr>
            <w:r>
              <w:rPr>
                <w:rFonts w:ascii="Times New Roman" w:hAnsi="Times New Roman"/>
                <w:szCs w:val="24"/>
              </w:rPr>
              <w:t>④天气预报4级风以上天气应停止产生扬尘的施工作业，例如土方工程。</w:t>
            </w:r>
          </w:p>
          <w:p w14:paraId="4C367B64">
            <w:pPr>
              <w:pStyle w:val="89"/>
              <w:adjustRightInd w:val="0"/>
              <w:snapToGrid w:val="0"/>
              <w:ind w:firstLine="480"/>
              <w:rPr>
                <w:rFonts w:ascii="Times New Roman" w:hAnsi="Times New Roman"/>
                <w:szCs w:val="24"/>
              </w:rPr>
            </w:pPr>
            <w:r>
              <w:rPr>
                <w:rFonts w:ascii="Times New Roman" w:hAnsi="Times New Roman"/>
                <w:szCs w:val="24"/>
              </w:rPr>
              <w:t>⑤加强临时堆土场的管理，要制定土方表面压实、定期喷水、覆盖等措施。</w:t>
            </w:r>
          </w:p>
          <w:p w14:paraId="08F33D79">
            <w:pPr>
              <w:pStyle w:val="89"/>
              <w:adjustRightInd w:val="0"/>
              <w:snapToGrid w:val="0"/>
              <w:ind w:firstLine="480"/>
              <w:rPr>
                <w:rFonts w:ascii="Times New Roman" w:hAnsi="Times New Roman"/>
                <w:szCs w:val="24"/>
              </w:rPr>
            </w:pPr>
            <w:r>
              <w:rPr>
                <w:rFonts w:ascii="Times New Roman" w:hAnsi="Times New Roman"/>
                <w:szCs w:val="24"/>
              </w:rPr>
              <w:t>⑥施工工地内堆放灰土、砂石等易产生扬尘污染物料的堆场，应合理安排堆垛位置；并在其周围设置不低于堆放物高度的封闭性</w:t>
            </w:r>
            <w:r>
              <w:rPr>
                <w:rFonts w:hint="eastAsia" w:ascii="Times New Roman" w:hAnsi="Times New Roman"/>
                <w:szCs w:val="24"/>
                <w:lang w:eastAsia="zh-CN"/>
              </w:rPr>
              <w:t>围栏</w:t>
            </w:r>
            <w:r>
              <w:rPr>
                <w:rFonts w:ascii="Times New Roman" w:hAnsi="Times New Roman"/>
                <w:szCs w:val="24"/>
              </w:rPr>
              <w:t>，必要时在堆垛表面掺和外加剂或喷洒润滑剂使材料稳定，减少起尘量，并采取加盖</w:t>
            </w:r>
            <w:r>
              <w:rPr>
                <w:rFonts w:hint="eastAsia" w:ascii="Times New Roman" w:hAnsi="Times New Roman"/>
                <w:szCs w:val="24"/>
                <w:lang w:eastAsia="zh-CN"/>
              </w:rPr>
              <w:t>篷布</w:t>
            </w:r>
            <w:r>
              <w:rPr>
                <w:rFonts w:ascii="Times New Roman" w:hAnsi="Times New Roman"/>
                <w:szCs w:val="24"/>
              </w:rPr>
              <w:t>等表面抑尘措施。</w:t>
            </w:r>
          </w:p>
          <w:p w14:paraId="3970E890">
            <w:pPr>
              <w:pStyle w:val="89"/>
              <w:adjustRightInd w:val="0"/>
              <w:snapToGrid w:val="0"/>
              <w:ind w:firstLine="480"/>
              <w:rPr>
                <w:rFonts w:ascii="Times New Roman" w:hAnsi="Times New Roman"/>
                <w:szCs w:val="24"/>
              </w:rPr>
            </w:pPr>
            <w:r>
              <w:rPr>
                <w:rFonts w:ascii="Times New Roman" w:hAnsi="Times New Roman"/>
                <w:szCs w:val="24"/>
              </w:rPr>
              <w:t>⑧在道路临近居民区施工时设置施工屏障。</w:t>
            </w:r>
          </w:p>
          <w:p w14:paraId="74FC275D">
            <w:pPr>
              <w:pStyle w:val="64"/>
              <w:numPr>
                <w:ilvl w:val="0"/>
                <w:numId w:val="0"/>
              </w:numPr>
              <w:ind w:firstLine="241" w:firstLineChars="100"/>
              <w:rPr>
                <w:rFonts w:ascii="Times New Roman" w:hAnsi="Times New Roman" w:cs="Times New Roman"/>
                <w:color w:val="auto"/>
                <w:spacing w:val="0"/>
                <w:kern w:val="0"/>
                <w:szCs w:val="20"/>
              </w:rPr>
            </w:pPr>
            <w:r>
              <w:rPr>
                <w:rFonts w:ascii="Times New Roman" w:hAnsi="Times New Roman" w:cs="Times New Roman"/>
                <w:color w:val="auto"/>
                <w:spacing w:val="0"/>
                <w:kern w:val="0"/>
                <w:szCs w:val="20"/>
              </w:rPr>
              <w:t>（3）施工机械设备废气</w:t>
            </w:r>
          </w:p>
          <w:p w14:paraId="04FE79EA">
            <w:pPr>
              <w:pStyle w:val="89"/>
              <w:adjustRightInd w:val="0"/>
              <w:snapToGrid w:val="0"/>
              <w:ind w:firstLine="480"/>
              <w:rPr>
                <w:rFonts w:ascii="Times New Roman" w:hAnsi="Times New Roman"/>
                <w:szCs w:val="24"/>
              </w:rPr>
            </w:pPr>
            <w:r>
              <w:rPr>
                <w:rFonts w:ascii="Times New Roman" w:hAnsi="Times New Roman"/>
                <w:szCs w:val="24"/>
              </w:rPr>
              <w:t>①建设单位应尽可能选用低能耗、低污染排放的施工机械和车辆；对于废气排放超标的车辆，应安装尾气净化装置。</w:t>
            </w:r>
          </w:p>
          <w:p w14:paraId="3144D768">
            <w:pPr>
              <w:pStyle w:val="89"/>
              <w:adjustRightInd w:val="0"/>
              <w:snapToGrid w:val="0"/>
              <w:ind w:firstLine="480"/>
              <w:rPr>
                <w:rFonts w:ascii="Times New Roman" w:hAnsi="Times New Roman"/>
                <w:szCs w:val="24"/>
              </w:rPr>
            </w:pPr>
            <w:r>
              <w:rPr>
                <w:rFonts w:ascii="Times New Roman" w:hAnsi="Times New Roman"/>
                <w:szCs w:val="24"/>
              </w:rPr>
              <w:t>②注意车辆的维修保养，减少因机械和车辆状况不佳造成的空气污染。采取上述措施后，对项目周边环境影响不大。且施工扬尘的影响是暂时性的，随着施工期的结束，影响消失。</w:t>
            </w:r>
          </w:p>
          <w:p w14:paraId="51B7A100">
            <w:pPr>
              <w:pStyle w:val="89"/>
              <w:adjustRightInd w:val="0"/>
              <w:snapToGrid w:val="0"/>
              <w:ind w:firstLine="482"/>
              <w:rPr>
                <w:rFonts w:ascii="Times New Roman" w:hAnsi="Times New Roman"/>
                <w:b/>
                <w:bCs/>
                <w:szCs w:val="24"/>
              </w:rPr>
            </w:pPr>
            <w:r>
              <w:rPr>
                <w:rFonts w:ascii="Times New Roman" w:hAnsi="Times New Roman"/>
                <w:b/>
                <w:bCs/>
                <w:szCs w:val="24"/>
              </w:rPr>
              <w:t>（4）沥青烟气</w:t>
            </w:r>
          </w:p>
          <w:p w14:paraId="34E2408D">
            <w:pPr>
              <w:pStyle w:val="89"/>
              <w:adjustRightInd w:val="0"/>
              <w:snapToGrid w:val="0"/>
              <w:ind w:firstLine="480"/>
              <w:rPr>
                <w:rFonts w:ascii="Times New Roman" w:hAnsi="Times New Roman"/>
                <w:szCs w:val="24"/>
              </w:rPr>
            </w:pPr>
            <w:r>
              <w:rPr>
                <w:rFonts w:ascii="Times New Roman" w:hAnsi="Times New Roman"/>
                <w:szCs w:val="24"/>
              </w:rPr>
              <w:t>采用外购商品沥青，沥青铺设的时间最好在有二级以上的风力条件下进行，以避免局部过高的沥青烟浓度。施工时应对操作人员实行卫生防护，如</w:t>
            </w:r>
            <w:r>
              <w:rPr>
                <w:rFonts w:hint="eastAsia" w:ascii="Times New Roman" w:hAnsi="Times New Roman"/>
                <w:szCs w:val="24"/>
                <w:lang w:eastAsia="zh-CN"/>
              </w:rPr>
              <w:t>佩戴口罩</w:t>
            </w:r>
            <w:r>
              <w:rPr>
                <w:rFonts w:ascii="Times New Roman" w:hAnsi="Times New Roman"/>
                <w:szCs w:val="24"/>
              </w:rPr>
              <w:t>，挡风镜等。</w:t>
            </w:r>
          </w:p>
          <w:p w14:paraId="6BF2D175">
            <w:pPr>
              <w:pStyle w:val="24"/>
              <w:widowControl w:val="0"/>
              <w:numPr>
                <w:ilvl w:val="0"/>
                <w:numId w:val="4"/>
              </w:numPr>
              <w:spacing w:before="0" w:beforeAutospacing="0" w:after="0" w:afterAutospacing="0" w:line="360" w:lineRule="auto"/>
              <w:jc w:val="both"/>
              <w:rPr>
                <w:rFonts w:ascii="Times New Roman" w:hAnsi="Times New Roman"/>
                <w:b/>
                <w:bCs/>
                <w:color w:val="FF0000"/>
                <w:szCs w:val="20"/>
              </w:rPr>
            </w:pPr>
            <w:r>
              <w:rPr>
                <w:rFonts w:ascii="Times New Roman" w:hAnsi="Times New Roman"/>
                <w:b/>
                <w:bCs/>
                <w:color w:val="FF0000"/>
                <w:szCs w:val="20"/>
              </w:rPr>
              <w:t>噪声污染防治措施</w:t>
            </w:r>
          </w:p>
          <w:p w14:paraId="169A0332">
            <w:pPr>
              <w:pStyle w:val="24"/>
              <w:widowControl w:val="0"/>
              <w:spacing w:before="0" w:beforeAutospacing="0" w:after="0" w:afterAutospacing="0" w:line="360" w:lineRule="auto"/>
              <w:ind w:firstLine="480" w:firstLineChars="200"/>
              <w:jc w:val="both"/>
              <w:rPr>
                <w:rFonts w:ascii="Times New Roman" w:hAnsi="Times New Roman"/>
                <w:color w:val="FF0000"/>
                <w:szCs w:val="20"/>
              </w:rPr>
            </w:pPr>
            <w:r>
              <w:rPr>
                <w:rFonts w:ascii="Times New Roman" w:hAnsi="Times New Roman"/>
                <w:color w:val="FF0000"/>
                <w:szCs w:val="20"/>
              </w:rPr>
              <w:t>见专章</w:t>
            </w:r>
            <w:r>
              <w:rPr>
                <w:rFonts w:hint="eastAsia" w:ascii="Times New Roman" w:hAnsi="Times New Roman"/>
                <w:color w:val="FF0000"/>
                <w:szCs w:val="20"/>
              </w:rPr>
              <w:t>。</w:t>
            </w:r>
          </w:p>
          <w:p w14:paraId="107CEFAA">
            <w:pPr>
              <w:pStyle w:val="24"/>
              <w:widowControl w:val="0"/>
              <w:spacing w:before="0" w:beforeAutospacing="0" w:after="0" w:afterAutospacing="0" w:line="360" w:lineRule="auto"/>
              <w:jc w:val="both"/>
              <w:rPr>
                <w:rFonts w:ascii="Times New Roman" w:hAnsi="Times New Roman"/>
                <w:b/>
                <w:bCs/>
                <w:szCs w:val="20"/>
                <w:lang w:eastAsia="zh-TW"/>
              </w:rPr>
            </w:pPr>
            <w:r>
              <w:rPr>
                <w:rFonts w:ascii="Times New Roman" w:hAnsi="Times New Roman"/>
                <w:b/>
                <w:bCs/>
                <w:szCs w:val="20"/>
              </w:rPr>
              <w:t>5、固体废物防治措施</w:t>
            </w:r>
          </w:p>
          <w:p w14:paraId="518A92D1">
            <w:pPr>
              <w:widowControl/>
              <w:spacing w:line="360" w:lineRule="auto"/>
              <w:ind w:firstLine="480" w:firstLineChars="200"/>
              <w:rPr>
                <w:rFonts w:hint="eastAsia" w:cs="宋体"/>
                <w:sz w:val="24"/>
              </w:rPr>
            </w:pPr>
            <w:r>
              <w:rPr>
                <w:rFonts w:hint="eastAsia" w:cs="宋体"/>
                <w:sz w:val="24"/>
              </w:rPr>
              <w:t>本项目施工期固体废弃物主要为生活垃圾、建筑垃圾、废弃土石方。</w:t>
            </w:r>
          </w:p>
          <w:p w14:paraId="59A4B34D">
            <w:pPr>
              <w:widowControl/>
              <w:spacing w:line="360" w:lineRule="auto"/>
              <w:ind w:firstLine="480" w:firstLineChars="200"/>
              <w:rPr>
                <w:rFonts w:hint="eastAsia" w:cs="宋体"/>
                <w:sz w:val="24"/>
              </w:rPr>
            </w:pPr>
            <w:r>
              <w:rPr>
                <w:rFonts w:hint="eastAsia" w:cs="宋体"/>
                <w:sz w:val="24"/>
              </w:rPr>
              <w:t>（1）生活垃圾</w:t>
            </w:r>
          </w:p>
          <w:p w14:paraId="7DB18A29">
            <w:pPr>
              <w:widowControl/>
              <w:spacing w:line="360" w:lineRule="auto"/>
              <w:ind w:firstLine="480" w:firstLineChars="200"/>
              <w:rPr>
                <w:rFonts w:hint="eastAsia" w:cs="宋体"/>
                <w:sz w:val="24"/>
              </w:rPr>
            </w:pPr>
            <w:r>
              <w:rPr>
                <w:rFonts w:hint="eastAsia" w:cs="宋体"/>
                <w:sz w:val="24"/>
              </w:rPr>
              <w:t>本项目施工人员生活垃圾定点集中堆放，定时统一收集后清运处理。</w:t>
            </w:r>
          </w:p>
          <w:p w14:paraId="7198B485">
            <w:pPr>
              <w:widowControl/>
              <w:spacing w:line="360" w:lineRule="auto"/>
              <w:ind w:firstLine="480" w:firstLineChars="200"/>
              <w:rPr>
                <w:rFonts w:hint="eastAsia" w:cs="宋体"/>
                <w:sz w:val="24"/>
              </w:rPr>
            </w:pPr>
            <w:r>
              <w:rPr>
                <w:rFonts w:hint="eastAsia" w:cs="宋体"/>
                <w:sz w:val="24"/>
              </w:rPr>
              <w:t>（2）施工建筑废物</w:t>
            </w:r>
          </w:p>
          <w:p w14:paraId="67B7C887">
            <w:pPr>
              <w:widowControl/>
              <w:spacing w:line="360" w:lineRule="auto"/>
              <w:ind w:firstLine="480" w:firstLineChars="200"/>
              <w:rPr>
                <w:rFonts w:cs="宋体"/>
                <w:sz w:val="24"/>
              </w:rPr>
            </w:pPr>
            <w:r>
              <w:rPr>
                <w:rFonts w:hint="eastAsia" w:cs="宋体"/>
                <w:sz w:val="24"/>
              </w:rPr>
              <w:t>施工建筑废物中可回收的进行集中收集后外售废品收购站实现综合利用；不能利用的同弃土运至指定的填埋场进行处理。</w:t>
            </w:r>
          </w:p>
          <w:p w14:paraId="5CD73386">
            <w:pPr>
              <w:widowControl/>
              <w:spacing w:line="360" w:lineRule="auto"/>
              <w:ind w:firstLine="480" w:firstLineChars="200"/>
              <w:rPr>
                <w:rFonts w:cs="宋体"/>
                <w:sz w:val="24"/>
              </w:rPr>
            </w:pPr>
            <w:r>
              <w:rPr>
                <w:rFonts w:hint="eastAsia" w:cs="宋体"/>
                <w:sz w:val="24"/>
              </w:rPr>
              <w:t>（3）外弃土石方</w:t>
            </w:r>
          </w:p>
          <w:p w14:paraId="68DCD4F5">
            <w:pPr>
              <w:pStyle w:val="45"/>
              <w:ind w:firstLine="480"/>
            </w:pPr>
            <w:r>
              <w:rPr>
                <w:rFonts w:hint="eastAsia"/>
              </w:rPr>
              <w:t>项目余方采用随挖随运的方式运往填埋场进行综合利用。</w:t>
            </w:r>
          </w:p>
          <w:p w14:paraId="215438E1">
            <w:pPr>
              <w:pStyle w:val="24"/>
              <w:widowControl w:val="0"/>
              <w:spacing w:before="0" w:beforeAutospacing="0" w:after="0" w:afterAutospacing="0" w:line="360" w:lineRule="auto"/>
              <w:jc w:val="both"/>
              <w:rPr>
                <w:rFonts w:ascii="Times New Roman" w:hAnsi="Times New Roman"/>
                <w:b/>
                <w:bCs/>
                <w:szCs w:val="20"/>
                <w:lang w:eastAsia="zh-TW"/>
              </w:rPr>
            </w:pPr>
            <w:r>
              <w:rPr>
                <w:rFonts w:ascii="Times New Roman" w:hAnsi="Times New Roman"/>
                <w:b/>
                <w:bCs/>
                <w:szCs w:val="20"/>
              </w:rPr>
              <w:t>6、生态环境防治措施</w:t>
            </w:r>
          </w:p>
          <w:p w14:paraId="2AE2A23E">
            <w:pPr>
              <w:pStyle w:val="45"/>
              <w:ind w:firstLine="480"/>
            </w:pPr>
            <w:r>
              <w:rPr>
                <w:rFonts w:hint="eastAsia"/>
              </w:rPr>
              <w:t>（1）项目沿线评价范围内有1棵大榕树，应在大榕树周边设立警示牌、保护标牌、围挡等保护措施。</w:t>
            </w:r>
          </w:p>
          <w:p w14:paraId="0599A832">
            <w:pPr>
              <w:pStyle w:val="45"/>
              <w:ind w:firstLine="480"/>
            </w:pPr>
            <w:r>
              <w:rPr>
                <w:rFonts w:hint="eastAsia"/>
              </w:rPr>
              <w:t xml:space="preserve">（2）加强施工管理，严格控制工序，雨季施工采取切实的雨季施工方案及防护措施，减少水土流失量。 </w:t>
            </w:r>
          </w:p>
          <w:p w14:paraId="20BD7E7D">
            <w:pPr>
              <w:pStyle w:val="45"/>
              <w:ind w:firstLine="480"/>
            </w:pPr>
            <w:r>
              <w:rPr>
                <w:rFonts w:hint="eastAsia"/>
              </w:rPr>
              <w:t xml:space="preserve">（3）工程施工中做好土石方平衡工作，开挖的土方尽量作为施工场地平整回填之用，施工产生的弃渣及时清运，避免长时间堆存； </w:t>
            </w:r>
          </w:p>
          <w:p w14:paraId="69256A51">
            <w:pPr>
              <w:pStyle w:val="45"/>
              <w:ind w:firstLine="480"/>
            </w:pPr>
            <w:r>
              <w:rPr>
                <w:rFonts w:hint="eastAsia"/>
              </w:rPr>
              <w:t xml:space="preserve">（4）施工过程中产生的土石方临时堆存应选择在项目红线范围内较平整的地方，减少额外环境影响，并采取覆盖、设置排水沟等措施。 </w:t>
            </w:r>
          </w:p>
          <w:p w14:paraId="2C30B074">
            <w:pPr>
              <w:pStyle w:val="45"/>
              <w:ind w:firstLine="480"/>
            </w:pPr>
            <w:r>
              <w:rPr>
                <w:rFonts w:hint="eastAsia"/>
              </w:rPr>
              <w:t xml:space="preserve">（5）工程施工应分区进行，开挖的裸露面要有防治措施，尽量缩短暴露时间，减少水土流失。 </w:t>
            </w:r>
          </w:p>
          <w:p w14:paraId="3065DFA4">
            <w:pPr>
              <w:pStyle w:val="45"/>
              <w:ind w:firstLine="480"/>
            </w:pPr>
            <w:r>
              <w:rPr>
                <w:rFonts w:hint="eastAsia"/>
              </w:rPr>
              <w:t xml:space="preserve">（6）施工过程中不断优化临时占地，尽量减少占用面积，开挖表土及时用于植被恢复，做好临时占地恢复工作。 </w:t>
            </w:r>
          </w:p>
          <w:p w14:paraId="623DD606">
            <w:pPr>
              <w:widowControl/>
              <w:jc w:val="left"/>
              <w:rPr>
                <w:rFonts w:hint="eastAsia"/>
              </w:rPr>
            </w:pPr>
          </w:p>
        </w:tc>
      </w:tr>
      <w:tr w14:paraId="31CE11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7" w:hRule="atLeast"/>
          <w:jc w:val="center"/>
        </w:trPr>
        <w:tc>
          <w:tcPr>
            <w:tcW w:w="753" w:type="dxa"/>
            <w:noWrap w:val="0"/>
            <w:tcMar>
              <w:left w:w="28" w:type="dxa"/>
              <w:right w:w="28" w:type="dxa"/>
            </w:tcMar>
            <w:vAlign w:val="center"/>
          </w:tcPr>
          <w:p w14:paraId="19272D1C">
            <w:pPr>
              <w:adjustRightInd w:val="0"/>
              <w:snapToGrid w:val="0"/>
              <w:jc w:val="center"/>
              <w:rPr>
                <w:rFonts w:ascii="宋体" w:hAnsi="宋体" w:cs="宋体"/>
                <w:bCs/>
                <w:spacing w:val="10"/>
                <w:szCs w:val="21"/>
              </w:rPr>
            </w:pPr>
            <w:r>
              <w:rPr>
                <w:rFonts w:hint="eastAsia" w:ascii="宋体" w:hAnsi="宋体" w:cs="宋体"/>
                <w:bCs/>
                <w:spacing w:val="10"/>
                <w:szCs w:val="21"/>
              </w:rPr>
              <w:t>运营期生态环境保护措施</w:t>
            </w:r>
          </w:p>
        </w:tc>
        <w:tc>
          <w:tcPr>
            <w:tcW w:w="8457" w:type="dxa"/>
            <w:noWrap w:val="0"/>
            <w:vAlign w:val="top"/>
          </w:tcPr>
          <w:p w14:paraId="3D849475">
            <w:pPr>
              <w:pStyle w:val="65"/>
              <w:numPr>
                <w:ilvl w:val="0"/>
                <w:numId w:val="0"/>
              </w:numPr>
              <w:spacing w:before="120" w:after="120"/>
              <w:rPr>
                <w:color w:val="auto"/>
                <w:kern w:val="0"/>
              </w:rPr>
            </w:pPr>
            <w:r>
              <w:rPr>
                <w:rFonts w:hint="eastAsia"/>
                <w:color w:val="auto"/>
                <w:kern w:val="0"/>
                <w:lang w:val="en-US"/>
              </w:rPr>
              <w:t>1、</w:t>
            </w:r>
            <w:r>
              <w:rPr>
                <w:rFonts w:hint="eastAsia"/>
                <w:color w:val="auto"/>
                <w:kern w:val="0"/>
              </w:rPr>
              <w:t>水污染防治措施</w:t>
            </w:r>
          </w:p>
          <w:p w14:paraId="58D607A5">
            <w:pPr>
              <w:pStyle w:val="89"/>
              <w:adjustRightInd w:val="0"/>
              <w:snapToGrid w:val="0"/>
              <w:ind w:firstLine="480"/>
              <w:rPr>
                <w:rFonts w:ascii="Times New Roman" w:hAnsi="Times New Roman"/>
                <w:szCs w:val="24"/>
              </w:rPr>
            </w:pPr>
            <w:r>
              <w:rPr>
                <w:rFonts w:ascii="Times New Roman" w:hAnsi="Times New Roman"/>
                <w:szCs w:val="24"/>
              </w:rPr>
              <w:t>（1）加强道路清扫保洁工作，及时清除运输车辆抛洒在路面的污染物，保持路面清洁，从而减少道路路面径流污染物产生。</w:t>
            </w:r>
          </w:p>
          <w:p w14:paraId="00D402A0">
            <w:pPr>
              <w:pStyle w:val="89"/>
              <w:adjustRightInd w:val="0"/>
              <w:snapToGrid w:val="0"/>
              <w:ind w:firstLine="480"/>
              <w:rPr>
                <w:rFonts w:ascii="Times New Roman" w:hAnsi="Times New Roman"/>
                <w:szCs w:val="24"/>
              </w:rPr>
            </w:pPr>
            <w:r>
              <w:rPr>
                <w:rFonts w:ascii="Times New Roman" w:hAnsi="Times New Roman"/>
                <w:szCs w:val="24"/>
              </w:rPr>
              <w:t>（2）道路建设时应严格按照设计要求，完善配套排水系统的建设。</w:t>
            </w:r>
          </w:p>
          <w:p w14:paraId="17D6BD03">
            <w:pPr>
              <w:pStyle w:val="89"/>
              <w:adjustRightInd w:val="0"/>
              <w:snapToGrid w:val="0"/>
              <w:ind w:firstLine="480"/>
              <w:rPr>
                <w:rFonts w:hint="default" w:ascii="Times New Roman" w:hAnsi="Times New Roman"/>
                <w:szCs w:val="24"/>
              </w:rPr>
            </w:pPr>
            <w:r>
              <w:rPr>
                <w:rFonts w:ascii="Times New Roman" w:hAnsi="Times New Roman"/>
                <w:szCs w:val="24"/>
              </w:rPr>
              <w:t>（3）定期检查道路的排水系统，确保排水系统畅通。</w:t>
            </w:r>
          </w:p>
          <w:p w14:paraId="581F0D0E">
            <w:pPr>
              <w:pStyle w:val="89"/>
              <w:adjustRightInd w:val="0"/>
              <w:snapToGrid w:val="0"/>
              <w:ind w:firstLine="0" w:firstLineChars="0"/>
              <w:rPr>
                <w:rFonts w:ascii="Times New Roman" w:hAnsi="Times New Roman"/>
                <w:b/>
                <w:bCs/>
                <w:szCs w:val="24"/>
              </w:rPr>
            </w:pPr>
            <w:r>
              <w:rPr>
                <w:rFonts w:ascii="Times New Roman" w:hAnsi="Times New Roman"/>
                <w:b/>
                <w:bCs/>
                <w:szCs w:val="24"/>
              </w:rPr>
              <w:t>2、大气污染防治措施</w:t>
            </w:r>
          </w:p>
          <w:p w14:paraId="7852A80F">
            <w:pPr>
              <w:pStyle w:val="89"/>
              <w:adjustRightInd w:val="0"/>
              <w:snapToGrid w:val="0"/>
              <w:ind w:firstLine="480"/>
              <w:rPr>
                <w:rFonts w:ascii="Times New Roman" w:hAnsi="Times New Roman"/>
                <w:szCs w:val="24"/>
              </w:rPr>
            </w:pPr>
            <w:r>
              <w:rPr>
                <w:rFonts w:ascii="Times New Roman" w:hAnsi="Times New Roman"/>
                <w:szCs w:val="24"/>
              </w:rPr>
              <w:t>本工程运营期的环境空气污染源主要为机动车尾气，本工程的建设单位及管理部门应积极采取污染防治措施。建议采取以下措施。</w:t>
            </w:r>
          </w:p>
          <w:p w14:paraId="1FFD08CD">
            <w:pPr>
              <w:pStyle w:val="89"/>
              <w:adjustRightInd w:val="0"/>
              <w:snapToGrid w:val="0"/>
              <w:ind w:firstLine="480"/>
              <w:rPr>
                <w:rFonts w:ascii="Times New Roman" w:hAnsi="Times New Roman"/>
                <w:szCs w:val="24"/>
              </w:rPr>
            </w:pPr>
            <w:r>
              <w:rPr>
                <w:rFonts w:ascii="Times New Roman" w:hAnsi="Times New Roman"/>
                <w:szCs w:val="24"/>
              </w:rPr>
              <w:t>（1）建议实施上路车辆的达标管理制度，对于汽车尾气排放未达标的应限期治理。</w:t>
            </w:r>
          </w:p>
          <w:p w14:paraId="3B13805B">
            <w:pPr>
              <w:pStyle w:val="89"/>
              <w:adjustRightInd w:val="0"/>
              <w:snapToGrid w:val="0"/>
              <w:ind w:firstLine="480"/>
              <w:rPr>
                <w:rFonts w:ascii="Times New Roman" w:hAnsi="Times New Roman"/>
                <w:szCs w:val="24"/>
              </w:rPr>
            </w:pPr>
            <w:r>
              <w:rPr>
                <w:rFonts w:ascii="Times New Roman" w:hAnsi="Times New Roman"/>
                <w:szCs w:val="24"/>
              </w:rPr>
              <w:t>（2）应配备喷水车及保洁车，对路面应及时保洁、清扫、洒水，减少车辆通过时产生的扬尘。</w:t>
            </w:r>
          </w:p>
          <w:p w14:paraId="5010645E">
            <w:pPr>
              <w:pStyle w:val="89"/>
              <w:adjustRightInd w:val="0"/>
              <w:snapToGrid w:val="0"/>
              <w:ind w:firstLine="480"/>
            </w:pPr>
            <w:r>
              <w:rPr>
                <w:rFonts w:ascii="Times New Roman" w:hAnsi="Times New Roman"/>
                <w:szCs w:val="24"/>
              </w:rPr>
              <w:t>（3）建议结合当地生态建设等规划，加强道路两侧绿化，尤其是敏感点附近种植能有效吸收</w:t>
            </w:r>
            <w:r>
              <w:rPr>
                <w:rFonts w:hint="default" w:ascii="Times New Roman" w:hAnsi="Times New Roman"/>
                <w:szCs w:val="24"/>
              </w:rPr>
              <w:t>净化CO、NO</w:t>
            </w:r>
            <w:r>
              <w:rPr>
                <w:rFonts w:hint="default" w:ascii="Times New Roman" w:hAnsi="Times New Roman"/>
                <w:szCs w:val="24"/>
                <w:vertAlign w:val="subscript"/>
              </w:rPr>
              <w:t>2</w:t>
            </w:r>
            <w:r>
              <w:rPr>
                <w:rFonts w:ascii="Times New Roman" w:hAnsi="Times New Roman"/>
                <w:szCs w:val="24"/>
              </w:rPr>
              <w:t>等污染气体又适合当地土壤气候的树木，这样即可以净化吸收机动车尾气中的污染物、粉尘，又可美化环境</w:t>
            </w:r>
            <w:r>
              <w:t>。</w:t>
            </w:r>
          </w:p>
          <w:p w14:paraId="06663091">
            <w:pPr>
              <w:pStyle w:val="89"/>
              <w:adjustRightInd w:val="0"/>
              <w:snapToGrid w:val="0"/>
              <w:ind w:firstLine="0" w:firstLineChars="0"/>
              <w:rPr>
                <w:rFonts w:ascii="Times New Roman" w:hAnsi="Times New Roman"/>
                <w:b/>
                <w:bCs/>
                <w:color w:val="FF0000"/>
                <w:szCs w:val="24"/>
              </w:rPr>
            </w:pPr>
            <w:r>
              <w:rPr>
                <w:rFonts w:ascii="Times New Roman" w:hAnsi="Times New Roman"/>
                <w:b/>
                <w:bCs/>
                <w:color w:val="FF0000"/>
                <w:szCs w:val="24"/>
              </w:rPr>
              <w:t>3、噪声污染防治措施</w:t>
            </w:r>
          </w:p>
          <w:p w14:paraId="2C40E980">
            <w:pPr>
              <w:pStyle w:val="89"/>
              <w:adjustRightInd w:val="0"/>
              <w:snapToGrid w:val="0"/>
              <w:ind w:firstLine="480"/>
              <w:rPr>
                <w:rFonts w:hint="default" w:ascii="Times New Roman" w:hAnsi="Times New Roman"/>
                <w:color w:val="FF0000"/>
                <w:szCs w:val="24"/>
              </w:rPr>
            </w:pPr>
            <w:r>
              <w:rPr>
                <w:rFonts w:ascii="Times New Roman" w:hAnsi="Times New Roman"/>
                <w:color w:val="FF0000"/>
                <w:szCs w:val="24"/>
              </w:rPr>
              <w:t>详见专章。</w:t>
            </w:r>
          </w:p>
          <w:p w14:paraId="6F86A5EC">
            <w:pPr>
              <w:pStyle w:val="89"/>
              <w:adjustRightInd w:val="0"/>
              <w:snapToGrid w:val="0"/>
              <w:ind w:firstLine="0" w:firstLineChars="0"/>
              <w:rPr>
                <w:rFonts w:ascii="Times New Roman" w:hAnsi="Times New Roman"/>
                <w:b/>
                <w:bCs/>
                <w:szCs w:val="24"/>
              </w:rPr>
            </w:pPr>
            <w:r>
              <w:rPr>
                <w:rFonts w:ascii="Times New Roman" w:hAnsi="Times New Roman"/>
                <w:b/>
                <w:bCs/>
                <w:szCs w:val="24"/>
              </w:rPr>
              <w:t>4、固体废物污染防治措施</w:t>
            </w:r>
          </w:p>
          <w:p w14:paraId="1F735C9F">
            <w:pPr>
              <w:pStyle w:val="89"/>
              <w:adjustRightInd w:val="0"/>
              <w:snapToGrid w:val="0"/>
              <w:ind w:firstLine="480"/>
              <w:rPr>
                <w:rFonts w:ascii="Times New Roman" w:hAnsi="Times New Roman"/>
                <w:szCs w:val="24"/>
              </w:rPr>
            </w:pPr>
            <w:r>
              <w:rPr>
                <w:rFonts w:ascii="Times New Roman" w:hAnsi="Times New Roman"/>
                <w:szCs w:val="24"/>
              </w:rPr>
              <w:t>本项目运营期的固体废物由公路管理部门负责定期清除、收集、外运，保证路面清洁，不会对沿线环境造成大的影响。为了进一步控制固体废物污染，本项目拟采取的措施如下：</w:t>
            </w:r>
          </w:p>
          <w:p w14:paraId="2F31D55F">
            <w:pPr>
              <w:pStyle w:val="89"/>
              <w:adjustRightInd w:val="0"/>
              <w:snapToGrid w:val="0"/>
              <w:ind w:firstLine="480"/>
              <w:rPr>
                <w:rFonts w:ascii="Times New Roman" w:hAnsi="Times New Roman"/>
                <w:szCs w:val="24"/>
              </w:rPr>
            </w:pPr>
            <w:r>
              <w:rPr>
                <w:rFonts w:ascii="Times New Roman" w:hAnsi="Times New Roman"/>
                <w:szCs w:val="24"/>
              </w:rPr>
              <w:t>（1）由公路管理部门负责定期清除、收集、外运，保证路面清洁；</w:t>
            </w:r>
          </w:p>
          <w:p w14:paraId="6204A8E4">
            <w:pPr>
              <w:pStyle w:val="89"/>
              <w:adjustRightInd w:val="0"/>
              <w:snapToGrid w:val="0"/>
              <w:ind w:firstLine="480"/>
              <w:rPr>
                <w:rFonts w:ascii="Times New Roman" w:hAnsi="Times New Roman"/>
                <w:szCs w:val="24"/>
              </w:rPr>
            </w:pPr>
            <w:r>
              <w:rPr>
                <w:rFonts w:ascii="Times New Roman" w:hAnsi="Times New Roman"/>
                <w:szCs w:val="24"/>
              </w:rPr>
              <w:t>（2）强化公路沿线的固体废弃物污染治理的监督工作，向司乘人员和行人加强宣传教育工作。</w:t>
            </w:r>
          </w:p>
          <w:p w14:paraId="10FD6E27">
            <w:pPr>
              <w:adjustRightInd w:val="0"/>
              <w:snapToGrid w:val="0"/>
              <w:spacing w:line="360" w:lineRule="auto"/>
              <w:outlineLvl w:val="2"/>
              <w:rPr>
                <w:b/>
                <w:spacing w:val="10"/>
                <w:sz w:val="24"/>
              </w:rPr>
            </w:pPr>
            <w:r>
              <w:rPr>
                <w:b/>
                <w:spacing w:val="10"/>
                <w:sz w:val="24"/>
              </w:rPr>
              <w:t>5、生态保护措施</w:t>
            </w:r>
          </w:p>
          <w:p w14:paraId="23E8074E">
            <w:pPr>
              <w:adjustRightInd w:val="0"/>
              <w:snapToGrid w:val="0"/>
              <w:spacing w:line="360" w:lineRule="auto"/>
              <w:ind w:firstLine="520" w:firstLineChars="200"/>
              <w:outlineLvl w:val="2"/>
              <w:rPr>
                <w:rFonts w:hint="eastAsia"/>
                <w:bCs/>
                <w:spacing w:val="10"/>
                <w:sz w:val="24"/>
              </w:rPr>
            </w:pPr>
            <w:r>
              <w:rPr>
                <w:rFonts w:hint="eastAsia"/>
                <w:bCs/>
                <w:spacing w:val="10"/>
                <w:sz w:val="24"/>
              </w:rPr>
              <w:t>（1）项目沿线评价范围内有1棵大榕树，在大榕树周边设立警示牌、保护标牌等保护措施。</w:t>
            </w:r>
          </w:p>
          <w:p w14:paraId="3D97ED84">
            <w:pPr>
              <w:adjustRightInd w:val="0"/>
              <w:snapToGrid w:val="0"/>
              <w:spacing w:line="360" w:lineRule="auto"/>
              <w:ind w:firstLine="520" w:firstLineChars="200"/>
              <w:outlineLvl w:val="2"/>
              <w:rPr>
                <w:bCs/>
                <w:spacing w:val="10"/>
                <w:sz w:val="24"/>
              </w:rPr>
            </w:pPr>
            <w:r>
              <w:rPr>
                <w:rFonts w:hint="eastAsia"/>
                <w:bCs/>
                <w:spacing w:val="10"/>
                <w:sz w:val="24"/>
              </w:rPr>
              <w:t>（2）</w:t>
            </w:r>
            <w:r>
              <w:rPr>
                <w:bCs/>
                <w:spacing w:val="10"/>
                <w:sz w:val="24"/>
              </w:rPr>
              <w:t>应按照城市道路绿化要求，施工后期或营运初期按道路绿化设计的要求，及时完成道路红线范围内可绿化的地方的植树种草工作，并在营运期进行维护，以达到恢复植被、保护路基、美化城市环境、减少水土流失、减少雨季路面径流污染路侧水体等目的。</w:t>
            </w:r>
          </w:p>
          <w:p w14:paraId="6683B88D">
            <w:pPr>
              <w:pStyle w:val="45"/>
              <w:ind w:firstLine="0" w:firstLineChars="0"/>
              <w:rPr>
                <w:b/>
                <w:bCs/>
              </w:rPr>
            </w:pPr>
            <w:r>
              <w:rPr>
                <w:rFonts w:hint="eastAsia"/>
                <w:b/>
                <w:bCs/>
              </w:rPr>
              <w:t>6、</w:t>
            </w:r>
            <w:r>
              <w:rPr>
                <w:rFonts w:hint="eastAsia"/>
                <w:b/>
                <w:bCs/>
                <w:color w:val="FF0000"/>
              </w:rPr>
              <w:t>环境风险防治措施</w:t>
            </w:r>
          </w:p>
          <w:p w14:paraId="36E09970">
            <w:pPr>
              <w:pStyle w:val="45"/>
              <w:ind w:firstLine="480"/>
            </w:pPr>
            <w:r>
              <w:rPr>
                <w:rFonts w:hint="eastAsia"/>
              </w:rPr>
              <w:t xml:space="preserve">①桥梁两侧设置连续的防撞墩及加强护栏。 </w:t>
            </w:r>
          </w:p>
          <w:p w14:paraId="2904EDF1">
            <w:pPr>
              <w:pStyle w:val="45"/>
              <w:ind w:firstLine="480"/>
            </w:pPr>
            <w:r>
              <w:rPr>
                <w:rFonts w:hint="eastAsia"/>
              </w:rPr>
              <w:t xml:space="preserve">②桥面设置径流收集系统，桥上设置市政雨水管网，不直接排入地表水体。 </w:t>
            </w:r>
          </w:p>
          <w:p w14:paraId="11EF627C">
            <w:pPr>
              <w:pStyle w:val="45"/>
              <w:ind w:firstLine="480"/>
            </w:pPr>
            <w:r>
              <w:rPr>
                <w:rFonts w:hint="eastAsia"/>
              </w:rPr>
              <w:t xml:space="preserve">③桥梁桥头处设置“减速行驶、安全驾驶”的警示牌，提醒过路驾驶员和 </w:t>
            </w:r>
          </w:p>
          <w:p w14:paraId="24E0B4FB">
            <w:pPr>
              <w:pStyle w:val="45"/>
              <w:ind w:firstLine="480"/>
            </w:pPr>
            <w:r>
              <w:rPr>
                <w:rFonts w:hint="eastAsia"/>
              </w:rPr>
              <w:t xml:space="preserve">乘客加强环保意识。 </w:t>
            </w:r>
          </w:p>
          <w:p w14:paraId="4C30BF00">
            <w:pPr>
              <w:pStyle w:val="45"/>
              <w:ind w:firstLine="480"/>
            </w:pPr>
            <w:r>
              <w:rPr>
                <w:rFonts w:hint="eastAsia"/>
              </w:rPr>
              <w:t xml:space="preserve">④建议交通部门加大管理力度，禁止漏油、不安装保护帆布的货车和超载 </w:t>
            </w:r>
          </w:p>
          <w:p w14:paraId="208ED089">
            <w:pPr>
              <w:pStyle w:val="45"/>
              <w:ind w:firstLine="480"/>
            </w:pPr>
            <w:r>
              <w:rPr>
                <w:rFonts w:hint="eastAsia"/>
              </w:rPr>
              <w:t xml:space="preserve">车上路，以防止道路上车辆漏油和货物洒落在道路上，造成水土污染和安全事故隐患。 </w:t>
            </w:r>
          </w:p>
          <w:p w14:paraId="7AA21209">
            <w:pPr>
              <w:pStyle w:val="45"/>
              <w:ind w:firstLine="480"/>
              <w:rPr>
                <w:rFonts w:cs="Times New Roman"/>
                <w:szCs w:val="24"/>
              </w:rPr>
            </w:pPr>
            <w:r>
              <w:rPr>
                <w:rFonts w:hint="eastAsia"/>
              </w:rPr>
              <w:t>在采取相应的风险措施基础上可以将环境风险降到最低。</w:t>
            </w:r>
          </w:p>
        </w:tc>
      </w:tr>
      <w:tr w14:paraId="66BE1C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753" w:type="dxa"/>
            <w:noWrap w:val="0"/>
            <w:vAlign w:val="center"/>
          </w:tcPr>
          <w:p w14:paraId="05729412">
            <w:pPr>
              <w:adjustRightInd w:val="0"/>
              <w:snapToGrid w:val="0"/>
              <w:jc w:val="center"/>
              <w:rPr>
                <w:rFonts w:ascii="宋体" w:hAnsi="宋体" w:cs="宋体"/>
                <w:bCs/>
                <w:spacing w:val="10"/>
                <w:szCs w:val="21"/>
              </w:rPr>
            </w:pPr>
            <w:r>
              <w:rPr>
                <w:rFonts w:hint="eastAsia" w:ascii="宋体" w:hAnsi="宋体"/>
                <w:bCs/>
                <w:szCs w:val="21"/>
              </w:rPr>
              <w:t>其他</w:t>
            </w:r>
          </w:p>
        </w:tc>
        <w:tc>
          <w:tcPr>
            <w:tcW w:w="8457" w:type="dxa"/>
            <w:noWrap w:val="0"/>
            <w:vAlign w:val="top"/>
          </w:tcPr>
          <w:p w14:paraId="242D5FF6">
            <w:pPr>
              <w:adjustRightInd w:val="0"/>
              <w:snapToGrid w:val="0"/>
              <w:rPr>
                <w:b/>
                <w:bCs/>
                <w:sz w:val="24"/>
              </w:rPr>
            </w:pPr>
            <w:r>
              <w:rPr>
                <w:rFonts w:hint="eastAsia"/>
                <w:b/>
                <w:bCs/>
                <w:sz w:val="24"/>
              </w:rPr>
              <w:t>1、环境管理计划</w:t>
            </w:r>
          </w:p>
          <w:p w14:paraId="2FC04056">
            <w:pPr>
              <w:pStyle w:val="77"/>
              <w:rPr>
                <w:rFonts w:hint="eastAsia"/>
              </w:rPr>
            </w:pPr>
          </w:p>
          <w:p w14:paraId="3F76699A">
            <w:pPr>
              <w:pStyle w:val="77"/>
            </w:pPr>
            <w:r>
              <w:rPr>
                <w:rFonts w:hint="eastAsia"/>
              </w:rPr>
              <w:t>表5-1</w:t>
            </w:r>
            <w:r>
              <w:t>环境管理计划</w:t>
            </w:r>
          </w:p>
          <w:tbl>
            <w:tblPr>
              <w:tblStyle w:val="2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0"/>
              <w:gridCol w:w="2487"/>
              <w:gridCol w:w="3137"/>
              <w:gridCol w:w="961"/>
              <w:gridCol w:w="926"/>
            </w:tblGrid>
            <w:tr w14:paraId="004164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730" w:type="dxa"/>
                  <w:noWrap w:val="0"/>
                  <w:vAlign w:val="center"/>
                </w:tcPr>
                <w:p w14:paraId="2A674BE8">
                  <w:pPr>
                    <w:adjustRightInd w:val="0"/>
                    <w:snapToGrid w:val="0"/>
                    <w:jc w:val="center"/>
                    <w:rPr>
                      <w:szCs w:val="20"/>
                    </w:rPr>
                  </w:pPr>
                  <w:r>
                    <w:rPr>
                      <w:szCs w:val="20"/>
                    </w:rPr>
                    <w:t>阶段</w:t>
                  </w:r>
                </w:p>
              </w:tc>
              <w:tc>
                <w:tcPr>
                  <w:tcW w:w="2487" w:type="dxa"/>
                  <w:noWrap w:val="0"/>
                  <w:vAlign w:val="center"/>
                </w:tcPr>
                <w:p w14:paraId="0874AEAD">
                  <w:pPr>
                    <w:adjustRightInd w:val="0"/>
                    <w:snapToGrid w:val="0"/>
                    <w:jc w:val="center"/>
                    <w:rPr>
                      <w:szCs w:val="20"/>
                    </w:rPr>
                  </w:pPr>
                  <w:r>
                    <w:rPr>
                      <w:szCs w:val="20"/>
                    </w:rPr>
                    <w:t>潜在的负面影响</w:t>
                  </w:r>
                </w:p>
              </w:tc>
              <w:tc>
                <w:tcPr>
                  <w:tcW w:w="3137" w:type="dxa"/>
                  <w:noWrap w:val="0"/>
                  <w:vAlign w:val="center"/>
                </w:tcPr>
                <w:p w14:paraId="128D79F3">
                  <w:pPr>
                    <w:adjustRightInd w:val="0"/>
                    <w:snapToGrid w:val="0"/>
                    <w:jc w:val="center"/>
                    <w:rPr>
                      <w:szCs w:val="20"/>
                    </w:rPr>
                  </w:pPr>
                  <w:r>
                    <w:rPr>
                      <w:szCs w:val="20"/>
                    </w:rPr>
                    <w:t>管理内容</w:t>
                  </w:r>
                </w:p>
              </w:tc>
              <w:tc>
                <w:tcPr>
                  <w:tcW w:w="961" w:type="dxa"/>
                  <w:noWrap w:val="0"/>
                  <w:vAlign w:val="center"/>
                </w:tcPr>
                <w:p w14:paraId="1C1F4724">
                  <w:pPr>
                    <w:adjustRightInd w:val="0"/>
                    <w:snapToGrid w:val="0"/>
                    <w:jc w:val="center"/>
                    <w:rPr>
                      <w:szCs w:val="20"/>
                    </w:rPr>
                  </w:pPr>
                  <w:r>
                    <w:rPr>
                      <w:szCs w:val="20"/>
                    </w:rPr>
                    <w:t>实施机构</w:t>
                  </w:r>
                </w:p>
              </w:tc>
              <w:tc>
                <w:tcPr>
                  <w:tcW w:w="926" w:type="dxa"/>
                  <w:noWrap w:val="0"/>
                  <w:vAlign w:val="center"/>
                </w:tcPr>
                <w:p w14:paraId="743AC42B">
                  <w:pPr>
                    <w:adjustRightInd w:val="0"/>
                    <w:snapToGrid w:val="0"/>
                    <w:jc w:val="center"/>
                    <w:rPr>
                      <w:szCs w:val="20"/>
                    </w:rPr>
                  </w:pPr>
                  <w:r>
                    <w:rPr>
                      <w:szCs w:val="20"/>
                    </w:rPr>
                    <w:t>负责机构</w:t>
                  </w:r>
                </w:p>
              </w:tc>
            </w:tr>
            <w:tr w14:paraId="4EB8B1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0" w:type="dxa"/>
                  <w:vMerge w:val="restart"/>
                  <w:noWrap w:val="0"/>
                  <w:vAlign w:val="center"/>
                </w:tcPr>
                <w:p w14:paraId="16869484">
                  <w:pPr>
                    <w:adjustRightInd w:val="0"/>
                    <w:snapToGrid w:val="0"/>
                    <w:jc w:val="center"/>
                    <w:rPr>
                      <w:szCs w:val="20"/>
                    </w:rPr>
                  </w:pPr>
                  <w:r>
                    <w:rPr>
                      <w:szCs w:val="20"/>
                    </w:rPr>
                    <w:t>施工期</w:t>
                  </w:r>
                </w:p>
              </w:tc>
              <w:tc>
                <w:tcPr>
                  <w:tcW w:w="2487" w:type="dxa"/>
                  <w:noWrap w:val="0"/>
                  <w:vAlign w:val="center"/>
                </w:tcPr>
                <w:p w14:paraId="66781750">
                  <w:pPr>
                    <w:adjustRightInd w:val="0"/>
                    <w:snapToGrid w:val="0"/>
                    <w:jc w:val="center"/>
                    <w:rPr>
                      <w:szCs w:val="20"/>
                    </w:rPr>
                  </w:pPr>
                  <w:r>
                    <w:rPr>
                      <w:szCs w:val="20"/>
                    </w:rPr>
                    <w:t>施工现场的粉尘、噪声</w:t>
                  </w:r>
                </w:p>
              </w:tc>
              <w:tc>
                <w:tcPr>
                  <w:tcW w:w="3137" w:type="dxa"/>
                  <w:noWrap w:val="0"/>
                  <w:vAlign w:val="center"/>
                </w:tcPr>
                <w:p w14:paraId="573ABA44">
                  <w:pPr>
                    <w:adjustRightInd w:val="0"/>
                    <w:snapToGrid w:val="0"/>
                    <w:jc w:val="center"/>
                    <w:rPr>
                      <w:szCs w:val="20"/>
                    </w:rPr>
                  </w:pPr>
                  <w:r>
                    <w:rPr>
                      <w:szCs w:val="20"/>
                    </w:rPr>
                    <w:t>加强文明施工监理工作，安装责任标牌，定期洒水，居民点禁止深夜施工</w:t>
                  </w:r>
                </w:p>
              </w:tc>
              <w:tc>
                <w:tcPr>
                  <w:tcW w:w="961" w:type="dxa"/>
                  <w:vMerge w:val="restart"/>
                  <w:noWrap w:val="0"/>
                  <w:vAlign w:val="center"/>
                </w:tcPr>
                <w:p w14:paraId="1FB25113">
                  <w:pPr>
                    <w:adjustRightInd w:val="0"/>
                    <w:snapToGrid w:val="0"/>
                    <w:jc w:val="center"/>
                    <w:rPr>
                      <w:szCs w:val="20"/>
                    </w:rPr>
                  </w:pPr>
                  <w:r>
                    <w:rPr>
                      <w:szCs w:val="20"/>
                    </w:rPr>
                    <w:t>建设单位</w:t>
                  </w:r>
                </w:p>
                <w:p w14:paraId="1504224E">
                  <w:pPr>
                    <w:adjustRightInd w:val="0"/>
                    <w:snapToGrid w:val="0"/>
                    <w:jc w:val="center"/>
                    <w:rPr>
                      <w:szCs w:val="20"/>
                    </w:rPr>
                  </w:pPr>
                  <w:r>
                    <w:rPr>
                      <w:szCs w:val="20"/>
                    </w:rPr>
                    <w:t>施工单位</w:t>
                  </w:r>
                </w:p>
              </w:tc>
              <w:tc>
                <w:tcPr>
                  <w:tcW w:w="926" w:type="dxa"/>
                  <w:vMerge w:val="restart"/>
                  <w:noWrap w:val="0"/>
                  <w:vAlign w:val="center"/>
                </w:tcPr>
                <w:p w14:paraId="135749D7">
                  <w:pPr>
                    <w:adjustRightInd w:val="0"/>
                    <w:snapToGrid w:val="0"/>
                    <w:jc w:val="center"/>
                    <w:rPr>
                      <w:szCs w:val="20"/>
                    </w:rPr>
                  </w:pPr>
                  <w:r>
                    <w:rPr>
                      <w:szCs w:val="20"/>
                    </w:rPr>
                    <w:t>建设</w:t>
                  </w:r>
                </w:p>
                <w:p w14:paraId="5C339562">
                  <w:pPr>
                    <w:adjustRightInd w:val="0"/>
                    <w:snapToGrid w:val="0"/>
                    <w:jc w:val="center"/>
                    <w:rPr>
                      <w:szCs w:val="20"/>
                    </w:rPr>
                  </w:pPr>
                  <w:r>
                    <w:rPr>
                      <w:szCs w:val="20"/>
                    </w:rPr>
                    <w:t>单位</w:t>
                  </w:r>
                </w:p>
              </w:tc>
            </w:tr>
            <w:tr w14:paraId="1C8499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0" w:type="dxa"/>
                  <w:vMerge w:val="continue"/>
                  <w:noWrap w:val="0"/>
                  <w:vAlign w:val="center"/>
                </w:tcPr>
                <w:p w14:paraId="76E1EB19">
                  <w:pPr>
                    <w:adjustRightInd w:val="0"/>
                    <w:snapToGrid w:val="0"/>
                    <w:jc w:val="center"/>
                    <w:rPr>
                      <w:szCs w:val="20"/>
                    </w:rPr>
                  </w:pPr>
                </w:p>
              </w:tc>
              <w:tc>
                <w:tcPr>
                  <w:tcW w:w="2487" w:type="dxa"/>
                  <w:noWrap w:val="0"/>
                  <w:vAlign w:val="center"/>
                </w:tcPr>
                <w:p w14:paraId="1005446D">
                  <w:pPr>
                    <w:adjustRightInd w:val="0"/>
                    <w:snapToGrid w:val="0"/>
                    <w:jc w:val="center"/>
                    <w:rPr>
                      <w:szCs w:val="20"/>
                    </w:rPr>
                  </w:pPr>
                  <w:r>
                    <w:rPr>
                      <w:szCs w:val="20"/>
                    </w:rPr>
                    <w:t>施工现场生产对水体污染</w:t>
                  </w:r>
                </w:p>
              </w:tc>
              <w:tc>
                <w:tcPr>
                  <w:tcW w:w="3137" w:type="dxa"/>
                  <w:noWrap w:val="0"/>
                  <w:vAlign w:val="center"/>
                </w:tcPr>
                <w:p w14:paraId="3CF850A0">
                  <w:pPr>
                    <w:adjustRightInd w:val="0"/>
                    <w:snapToGrid w:val="0"/>
                    <w:jc w:val="center"/>
                    <w:rPr>
                      <w:szCs w:val="20"/>
                    </w:rPr>
                  </w:pPr>
                  <w:r>
                    <w:rPr>
                      <w:szCs w:val="20"/>
                    </w:rPr>
                    <w:t>加强环境管理和监督，</w:t>
                  </w:r>
                  <w:r>
                    <w:rPr>
                      <w:rFonts w:hint="eastAsia"/>
                      <w:szCs w:val="20"/>
                    </w:rPr>
                    <w:t>关注</w:t>
                  </w:r>
                  <w:r>
                    <w:rPr>
                      <w:rFonts w:hint="eastAsia"/>
                      <w:szCs w:val="21"/>
                    </w:rPr>
                    <w:t>施工生产废水及临时生活污水收集情况</w:t>
                  </w:r>
                </w:p>
              </w:tc>
              <w:tc>
                <w:tcPr>
                  <w:tcW w:w="961" w:type="dxa"/>
                  <w:vMerge w:val="continue"/>
                  <w:noWrap w:val="0"/>
                  <w:vAlign w:val="center"/>
                </w:tcPr>
                <w:p w14:paraId="49DC54CA">
                  <w:pPr>
                    <w:adjustRightInd w:val="0"/>
                    <w:snapToGrid w:val="0"/>
                    <w:jc w:val="center"/>
                    <w:rPr>
                      <w:szCs w:val="20"/>
                    </w:rPr>
                  </w:pPr>
                </w:p>
              </w:tc>
              <w:tc>
                <w:tcPr>
                  <w:tcW w:w="926" w:type="dxa"/>
                  <w:vMerge w:val="continue"/>
                  <w:noWrap w:val="0"/>
                  <w:vAlign w:val="center"/>
                </w:tcPr>
                <w:p w14:paraId="143B9E5C">
                  <w:pPr>
                    <w:adjustRightInd w:val="0"/>
                    <w:snapToGrid w:val="0"/>
                    <w:jc w:val="center"/>
                    <w:rPr>
                      <w:szCs w:val="20"/>
                    </w:rPr>
                  </w:pPr>
                </w:p>
              </w:tc>
            </w:tr>
            <w:tr w14:paraId="1D128F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0" w:type="dxa"/>
                  <w:vMerge w:val="continue"/>
                  <w:noWrap w:val="0"/>
                  <w:vAlign w:val="center"/>
                </w:tcPr>
                <w:p w14:paraId="106A0116">
                  <w:pPr>
                    <w:adjustRightInd w:val="0"/>
                    <w:snapToGrid w:val="0"/>
                    <w:jc w:val="center"/>
                    <w:rPr>
                      <w:szCs w:val="20"/>
                    </w:rPr>
                  </w:pPr>
                </w:p>
              </w:tc>
              <w:tc>
                <w:tcPr>
                  <w:tcW w:w="2487" w:type="dxa"/>
                  <w:noWrap w:val="0"/>
                  <w:vAlign w:val="center"/>
                </w:tcPr>
                <w:p w14:paraId="0986CFC8">
                  <w:pPr>
                    <w:adjustRightInd w:val="0"/>
                    <w:snapToGrid w:val="0"/>
                    <w:jc w:val="center"/>
                    <w:rPr>
                      <w:szCs w:val="20"/>
                    </w:rPr>
                  </w:pPr>
                  <w:r>
                    <w:rPr>
                      <w:szCs w:val="20"/>
                    </w:rPr>
                    <w:t>建筑和生活垃圾处置</w:t>
                  </w:r>
                </w:p>
              </w:tc>
              <w:tc>
                <w:tcPr>
                  <w:tcW w:w="3137" w:type="dxa"/>
                  <w:noWrap w:val="0"/>
                  <w:vAlign w:val="center"/>
                </w:tcPr>
                <w:p w14:paraId="2ECA770F">
                  <w:pPr>
                    <w:adjustRightInd w:val="0"/>
                    <w:snapToGrid w:val="0"/>
                    <w:jc w:val="center"/>
                    <w:rPr>
                      <w:szCs w:val="20"/>
                    </w:rPr>
                  </w:pPr>
                  <w:r>
                    <w:rPr>
                      <w:szCs w:val="20"/>
                    </w:rPr>
                    <w:t>加强监督管理，指定统一存放地点，统一处理</w:t>
                  </w:r>
                </w:p>
              </w:tc>
              <w:tc>
                <w:tcPr>
                  <w:tcW w:w="961" w:type="dxa"/>
                  <w:vMerge w:val="continue"/>
                  <w:noWrap w:val="0"/>
                  <w:vAlign w:val="center"/>
                </w:tcPr>
                <w:p w14:paraId="235F3072">
                  <w:pPr>
                    <w:adjustRightInd w:val="0"/>
                    <w:snapToGrid w:val="0"/>
                    <w:jc w:val="center"/>
                    <w:rPr>
                      <w:szCs w:val="20"/>
                    </w:rPr>
                  </w:pPr>
                </w:p>
              </w:tc>
              <w:tc>
                <w:tcPr>
                  <w:tcW w:w="926" w:type="dxa"/>
                  <w:vMerge w:val="continue"/>
                  <w:noWrap w:val="0"/>
                  <w:vAlign w:val="center"/>
                </w:tcPr>
                <w:p w14:paraId="26BC5C2E">
                  <w:pPr>
                    <w:adjustRightInd w:val="0"/>
                    <w:snapToGrid w:val="0"/>
                    <w:jc w:val="center"/>
                    <w:rPr>
                      <w:szCs w:val="20"/>
                    </w:rPr>
                  </w:pPr>
                </w:p>
              </w:tc>
            </w:tr>
            <w:tr w14:paraId="7F33A8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0" w:type="dxa"/>
                  <w:vMerge w:val="continue"/>
                  <w:noWrap w:val="0"/>
                  <w:vAlign w:val="center"/>
                </w:tcPr>
                <w:p w14:paraId="652109AA">
                  <w:pPr>
                    <w:adjustRightInd w:val="0"/>
                    <w:snapToGrid w:val="0"/>
                    <w:jc w:val="center"/>
                    <w:rPr>
                      <w:szCs w:val="20"/>
                    </w:rPr>
                  </w:pPr>
                </w:p>
              </w:tc>
              <w:tc>
                <w:tcPr>
                  <w:tcW w:w="2487" w:type="dxa"/>
                  <w:noWrap w:val="0"/>
                  <w:vAlign w:val="center"/>
                </w:tcPr>
                <w:p w14:paraId="5F8B4E84">
                  <w:pPr>
                    <w:adjustRightInd w:val="0"/>
                    <w:snapToGrid w:val="0"/>
                    <w:jc w:val="center"/>
                    <w:rPr>
                      <w:szCs w:val="20"/>
                    </w:rPr>
                  </w:pPr>
                  <w:r>
                    <w:rPr>
                      <w:szCs w:val="20"/>
                    </w:rPr>
                    <w:t>干扰沿线公用设施</w:t>
                  </w:r>
                </w:p>
              </w:tc>
              <w:tc>
                <w:tcPr>
                  <w:tcW w:w="3137" w:type="dxa"/>
                  <w:noWrap w:val="0"/>
                  <w:vAlign w:val="center"/>
                </w:tcPr>
                <w:p w14:paraId="1A80920E">
                  <w:pPr>
                    <w:adjustRightInd w:val="0"/>
                    <w:snapToGrid w:val="0"/>
                    <w:jc w:val="center"/>
                    <w:rPr>
                      <w:szCs w:val="20"/>
                    </w:rPr>
                  </w:pPr>
                  <w:r>
                    <w:rPr>
                      <w:szCs w:val="20"/>
                    </w:rPr>
                    <w:t>协调各单位利益，先通后拆</w:t>
                  </w:r>
                </w:p>
              </w:tc>
              <w:tc>
                <w:tcPr>
                  <w:tcW w:w="961" w:type="dxa"/>
                  <w:vMerge w:val="continue"/>
                  <w:noWrap w:val="0"/>
                  <w:vAlign w:val="center"/>
                </w:tcPr>
                <w:p w14:paraId="5CB0BC7D">
                  <w:pPr>
                    <w:adjustRightInd w:val="0"/>
                    <w:snapToGrid w:val="0"/>
                    <w:jc w:val="center"/>
                    <w:rPr>
                      <w:szCs w:val="20"/>
                    </w:rPr>
                  </w:pPr>
                </w:p>
              </w:tc>
              <w:tc>
                <w:tcPr>
                  <w:tcW w:w="926" w:type="dxa"/>
                  <w:vMerge w:val="continue"/>
                  <w:noWrap w:val="0"/>
                  <w:vAlign w:val="center"/>
                </w:tcPr>
                <w:p w14:paraId="513EFBB9">
                  <w:pPr>
                    <w:adjustRightInd w:val="0"/>
                    <w:snapToGrid w:val="0"/>
                    <w:jc w:val="center"/>
                    <w:rPr>
                      <w:szCs w:val="20"/>
                    </w:rPr>
                  </w:pPr>
                </w:p>
              </w:tc>
            </w:tr>
            <w:tr w14:paraId="6B437F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0" w:type="dxa"/>
                  <w:vMerge w:val="continue"/>
                  <w:noWrap w:val="0"/>
                  <w:vAlign w:val="center"/>
                </w:tcPr>
                <w:p w14:paraId="730B8209">
                  <w:pPr>
                    <w:adjustRightInd w:val="0"/>
                    <w:snapToGrid w:val="0"/>
                    <w:jc w:val="center"/>
                    <w:rPr>
                      <w:szCs w:val="20"/>
                    </w:rPr>
                  </w:pPr>
                </w:p>
              </w:tc>
              <w:tc>
                <w:tcPr>
                  <w:tcW w:w="2487" w:type="dxa"/>
                  <w:noWrap w:val="0"/>
                  <w:vAlign w:val="center"/>
                </w:tcPr>
                <w:p w14:paraId="0A43E74B">
                  <w:pPr>
                    <w:adjustRightInd w:val="0"/>
                    <w:snapToGrid w:val="0"/>
                    <w:jc w:val="center"/>
                    <w:rPr>
                      <w:szCs w:val="20"/>
                    </w:rPr>
                  </w:pPr>
                  <w:r>
                    <w:rPr>
                      <w:szCs w:val="20"/>
                    </w:rPr>
                    <w:t>影响现有公路行车条件</w:t>
                  </w:r>
                </w:p>
              </w:tc>
              <w:tc>
                <w:tcPr>
                  <w:tcW w:w="3137" w:type="dxa"/>
                  <w:noWrap w:val="0"/>
                  <w:vAlign w:val="center"/>
                </w:tcPr>
                <w:p w14:paraId="43AA0A7E">
                  <w:pPr>
                    <w:adjustRightInd w:val="0"/>
                    <w:snapToGrid w:val="0"/>
                    <w:jc w:val="center"/>
                    <w:rPr>
                      <w:szCs w:val="20"/>
                    </w:rPr>
                  </w:pPr>
                  <w:r>
                    <w:rPr>
                      <w:szCs w:val="20"/>
                    </w:rPr>
                    <w:t>加强交通管理，及时疏通</w:t>
                  </w:r>
                </w:p>
              </w:tc>
              <w:tc>
                <w:tcPr>
                  <w:tcW w:w="961" w:type="dxa"/>
                  <w:vMerge w:val="continue"/>
                  <w:noWrap w:val="0"/>
                  <w:vAlign w:val="center"/>
                </w:tcPr>
                <w:p w14:paraId="49913512">
                  <w:pPr>
                    <w:adjustRightInd w:val="0"/>
                    <w:snapToGrid w:val="0"/>
                    <w:jc w:val="center"/>
                    <w:rPr>
                      <w:szCs w:val="20"/>
                    </w:rPr>
                  </w:pPr>
                </w:p>
              </w:tc>
              <w:tc>
                <w:tcPr>
                  <w:tcW w:w="926" w:type="dxa"/>
                  <w:vMerge w:val="continue"/>
                  <w:noWrap w:val="0"/>
                  <w:vAlign w:val="center"/>
                </w:tcPr>
                <w:p w14:paraId="29121037">
                  <w:pPr>
                    <w:adjustRightInd w:val="0"/>
                    <w:snapToGrid w:val="0"/>
                    <w:jc w:val="center"/>
                    <w:rPr>
                      <w:szCs w:val="20"/>
                    </w:rPr>
                  </w:pPr>
                </w:p>
              </w:tc>
            </w:tr>
            <w:tr w14:paraId="5FCEF4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0" w:type="dxa"/>
                  <w:vMerge w:val="continue"/>
                  <w:noWrap w:val="0"/>
                  <w:vAlign w:val="center"/>
                </w:tcPr>
                <w:p w14:paraId="27782C05">
                  <w:pPr>
                    <w:adjustRightInd w:val="0"/>
                    <w:snapToGrid w:val="0"/>
                    <w:jc w:val="center"/>
                    <w:rPr>
                      <w:szCs w:val="20"/>
                    </w:rPr>
                  </w:pPr>
                </w:p>
              </w:tc>
              <w:tc>
                <w:tcPr>
                  <w:tcW w:w="2487" w:type="dxa"/>
                  <w:noWrap w:val="0"/>
                  <w:vAlign w:val="center"/>
                </w:tcPr>
                <w:p w14:paraId="5B35B103">
                  <w:pPr>
                    <w:adjustRightInd w:val="0"/>
                    <w:snapToGrid w:val="0"/>
                    <w:jc w:val="center"/>
                    <w:rPr>
                      <w:szCs w:val="20"/>
                    </w:rPr>
                  </w:pPr>
                  <w:r>
                    <w:rPr>
                      <w:szCs w:val="20"/>
                    </w:rPr>
                    <w:t>施工期环境监测</w:t>
                  </w:r>
                </w:p>
              </w:tc>
              <w:tc>
                <w:tcPr>
                  <w:tcW w:w="3137" w:type="dxa"/>
                  <w:noWrap w:val="0"/>
                  <w:vAlign w:val="center"/>
                </w:tcPr>
                <w:p w14:paraId="440C06E7">
                  <w:pPr>
                    <w:adjustRightInd w:val="0"/>
                    <w:snapToGrid w:val="0"/>
                    <w:jc w:val="center"/>
                    <w:rPr>
                      <w:szCs w:val="20"/>
                    </w:rPr>
                  </w:pPr>
                  <w:r>
                    <w:rPr>
                      <w:szCs w:val="20"/>
                    </w:rPr>
                    <w:t>制定监测方案组织环境监测</w:t>
                  </w:r>
                </w:p>
              </w:tc>
              <w:tc>
                <w:tcPr>
                  <w:tcW w:w="961" w:type="dxa"/>
                  <w:noWrap w:val="0"/>
                  <w:vAlign w:val="center"/>
                </w:tcPr>
                <w:p w14:paraId="1469E009">
                  <w:pPr>
                    <w:adjustRightInd w:val="0"/>
                    <w:snapToGrid w:val="0"/>
                    <w:jc w:val="center"/>
                    <w:rPr>
                      <w:szCs w:val="21"/>
                    </w:rPr>
                  </w:pPr>
                  <w:r>
                    <w:rPr>
                      <w:szCs w:val="21"/>
                    </w:rPr>
                    <w:t>委托监测</w:t>
                  </w:r>
                </w:p>
              </w:tc>
              <w:tc>
                <w:tcPr>
                  <w:tcW w:w="926" w:type="dxa"/>
                  <w:vMerge w:val="continue"/>
                  <w:noWrap w:val="0"/>
                  <w:vAlign w:val="center"/>
                </w:tcPr>
                <w:p w14:paraId="1AC85EE7">
                  <w:pPr>
                    <w:adjustRightInd w:val="0"/>
                    <w:snapToGrid w:val="0"/>
                    <w:jc w:val="center"/>
                    <w:rPr>
                      <w:szCs w:val="20"/>
                    </w:rPr>
                  </w:pPr>
                </w:p>
              </w:tc>
            </w:tr>
            <w:tr w14:paraId="4B8E6F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0" w:type="dxa"/>
                  <w:vMerge w:val="restart"/>
                  <w:noWrap w:val="0"/>
                  <w:vAlign w:val="center"/>
                </w:tcPr>
                <w:p w14:paraId="3A356195">
                  <w:pPr>
                    <w:adjustRightInd w:val="0"/>
                    <w:snapToGrid w:val="0"/>
                    <w:jc w:val="center"/>
                    <w:rPr>
                      <w:szCs w:val="20"/>
                    </w:rPr>
                  </w:pPr>
                  <w:r>
                    <w:rPr>
                      <w:szCs w:val="21"/>
                    </w:rPr>
                    <w:t>营运期</w:t>
                  </w:r>
                </w:p>
              </w:tc>
              <w:tc>
                <w:tcPr>
                  <w:tcW w:w="2487" w:type="dxa"/>
                  <w:noWrap w:val="0"/>
                  <w:vAlign w:val="center"/>
                </w:tcPr>
                <w:p w14:paraId="10770812">
                  <w:pPr>
                    <w:adjustRightInd w:val="0"/>
                    <w:snapToGrid w:val="0"/>
                    <w:jc w:val="center"/>
                    <w:rPr>
                      <w:szCs w:val="21"/>
                    </w:rPr>
                  </w:pPr>
                  <w:r>
                    <w:rPr>
                      <w:szCs w:val="21"/>
                    </w:rPr>
                    <w:t>大气污染和噪声污染</w:t>
                  </w:r>
                </w:p>
              </w:tc>
              <w:tc>
                <w:tcPr>
                  <w:tcW w:w="3137" w:type="dxa"/>
                  <w:noWrap w:val="0"/>
                  <w:vAlign w:val="center"/>
                </w:tcPr>
                <w:p w14:paraId="54171A0B">
                  <w:pPr>
                    <w:adjustRightInd w:val="0"/>
                    <w:snapToGrid w:val="0"/>
                    <w:jc w:val="center"/>
                    <w:rPr>
                      <w:szCs w:val="21"/>
                    </w:rPr>
                  </w:pPr>
                  <w:r>
                    <w:rPr>
                      <w:szCs w:val="21"/>
                    </w:rPr>
                    <w:t>禁止尾气污染物超标车辆通行，加强绿化</w:t>
                  </w:r>
                </w:p>
              </w:tc>
              <w:tc>
                <w:tcPr>
                  <w:tcW w:w="961" w:type="dxa"/>
                  <w:vMerge w:val="restart"/>
                  <w:noWrap w:val="0"/>
                  <w:vAlign w:val="center"/>
                </w:tcPr>
                <w:p w14:paraId="23DA6CDE">
                  <w:pPr>
                    <w:adjustRightInd w:val="0"/>
                    <w:snapToGrid w:val="0"/>
                    <w:jc w:val="center"/>
                    <w:rPr>
                      <w:szCs w:val="21"/>
                    </w:rPr>
                  </w:pPr>
                  <w:r>
                    <w:rPr>
                      <w:szCs w:val="21"/>
                    </w:rPr>
                    <w:t>地方政府</w:t>
                  </w:r>
                </w:p>
              </w:tc>
              <w:tc>
                <w:tcPr>
                  <w:tcW w:w="926" w:type="dxa"/>
                  <w:vMerge w:val="restart"/>
                  <w:noWrap w:val="0"/>
                  <w:vAlign w:val="center"/>
                </w:tcPr>
                <w:p w14:paraId="4961DC1D">
                  <w:pPr>
                    <w:adjustRightInd w:val="0"/>
                    <w:snapToGrid w:val="0"/>
                    <w:jc w:val="center"/>
                    <w:rPr>
                      <w:szCs w:val="21"/>
                    </w:rPr>
                  </w:pPr>
                  <w:r>
                    <w:rPr>
                      <w:szCs w:val="21"/>
                    </w:rPr>
                    <w:t>地方</w:t>
                  </w:r>
                </w:p>
                <w:p w14:paraId="00623425">
                  <w:pPr>
                    <w:adjustRightInd w:val="0"/>
                    <w:snapToGrid w:val="0"/>
                    <w:jc w:val="center"/>
                    <w:rPr>
                      <w:szCs w:val="20"/>
                    </w:rPr>
                  </w:pPr>
                  <w:r>
                    <w:rPr>
                      <w:szCs w:val="21"/>
                    </w:rPr>
                    <w:t>政府</w:t>
                  </w:r>
                </w:p>
              </w:tc>
            </w:tr>
            <w:tr w14:paraId="75BF3C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0" w:type="dxa"/>
                  <w:vMerge w:val="continue"/>
                  <w:noWrap w:val="0"/>
                  <w:vAlign w:val="center"/>
                </w:tcPr>
                <w:p w14:paraId="418F3D10">
                  <w:pPr>
                    <w:adjustRightInd w:val="0"/>
                    <w:snapToGrid w:val="0"/>
                    <w:jc w:val="center"/>
                    <w:rPr>
                      <w:szCs w:val="20"/>
                    </w:rPr>
                  </w:pPr>
                </w:p>
              </w:tc>
              <w:tc>
                <w:tcPr>
                  <w:tcW w:w="2487" w:type="dxa"/>
                  <w:noWrap w:val="0"/>
                  <w:vAlign w:val="center"/>
                </w:tcPr>
                <w:p w14:paraId="235A2471">
                  <w:pPr>
                    <w:adjustRightInd w:val="0"/>
                    <w:snapToGrid w:val="0"/>
                    <w:jc w:val="center"/>
                    <w:rPr>
                      <w:szCs w:val="21"/>
                    </w:rPr>
                  </w:pPr>
                  <w:r>
                    <w:rPr>
                      <w:szCs w:val="21"/>
                    </w:rPr>
                    <w:t>路面径流污染</w:t>
                  </w:r>
                </w:p>
              </w:tc>
              <w:tc>
                <w:tcPr>
                  <w:tcW w:w="3137" w:type="dxa"/>
                  <w:noWrap w:val="0"/>
                  <w:vAlign w:val="center"/>
                </w:tcPr>
                <w:p w14:paraId="7AF3A3A0">
                  <w:pPr>
                    <w:adjustRightInd w:val="0"/>
                    <w:snapToGrid w:val="0"/>
                    <w:jc w:val="center"/>
                    <w:rPr>
                      <w:szCs w:val="21"/>
                    </w:rPr>
                  </w:pPr>
                  <w:r>
                    <w:rPr>
                      <w:szCs w:val="21"/>
                    </w:rPr>
                    <w:t>采取疏通边沟等措施</w:t>
                  </w:r>
                </w:p>
              </w:tc>
              <w:tc>
                <w:tcPr>
                  <w:tcW w:w="961" w:type="dxa"/>
                  <w:vMerge w:val="continue"/>
                  <w:noWrap w:val="0"/>
                  <w:vAlign w:val="center"/>
                </w:tcPr>
                <w:p w14:paraId="51F1F884">
                  <w:pPr>
                    <w:adjustRightInd w:val="0"/>
                    <w:snapToGrid w:val="0"/>
                    <w:jc w:val="center"/>
                    <w:rPr>
                      <w:sz w:val="18"/>
                      <w:szCs w:val="18"/>
                    </w:rPr>
                  </w:pPr>
                </w:p>
              </w:tc>
              <w:tc>
                <w:tcPr>
                  <w:tcW w:w="926" w:type="dxa"/>
                  <w:vMerge w:val="continue"/>
                  <w:noWrap w:val="0"/>
                  <w:vAlign w:val="center"/>
                </w:tcPr>
                <w:p w14:paraId="582C2ACD">
                  <w:pPr>
                    <w:adjustRightInd w:val="0"/>
                    <w:snapToGrid w:val="0"/>
                    <w:jc w:val="center"/>
                    <w:rPr>
                      <w:szCs w:val="20"/>
                    </w:rPr>
                  </w:pPr>
                </w:p>
              </w:tc>
            </w:tr>
            <w:tr w14:paraId="3C5C39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0" w:type="dxa"/>
                  <w:vMerge w:val="continue"/>
                  <w:noWrap w:val="0"/>
                  <w:vAlign w:val="center"/>
                </w:tcPr>
                <w:p w14:paraId="6291A5FD">
                  <w:pPr>
                    <w:adjustRightInd w:val="0"/>
                    <w:snapToGrid w:val="0"/>
                    <w:jc w:val="center"/>
                    <w:rPr>
                      <w:szCs w:val="20"/>
                    </w:rPr>
                  </w:pPr>
                </w:p>
              </w:tc>
              <w:tc>
                <w:tcPr>
                  <w:tcW w:w="2487" w:type="dxa"/>
                  <w:noWrap w:val="0"/>
                  <w:vAlign w:val="center"/>
                </w:tcPr>
                <w:p w14:paraId="1F2E07DE">
                  <w:pPr>
                    <w:adjustRightInd w:val="0"/>
                    <w:snapToGrid w:val="0"/>
                    <w:jc w:val="center"/>
                    <w:rPr>
                      <w:szCs w:val="21"/>
                    </w:rPr>
                  </w:pPr>
                  <w:r>
                    <w:rPr>
                      <w:szCs w:val="21"/>
                    </w:rPr>
                    <w:t>交通事故</w:t>
                  </w:r>
                </w:p>
              </w:tc>
              <w:tc>
                <w:tcPr>
                  <w:tcW w:w="3137" w:type="dxa"/>
                  <w:noWrap w:val="0"/>
                  <w:vAlign w:val="center"/>
                </w:tcPr>
                <w:p w14:paraId="55B0CBC3">
                  <w:pPr>
                    <w:adjustRightInd w:val="0"/>
                    <w:snapToGrid w:val="0"/>
                    <w:jc w:val="center"/>
                    <w:rPr>
                      <w:szCs w:val="21"/>
                    </w:rPr>
                  </w:pPr>
                  <w:r>
                    <w:rPr>
                      <w:szCs w:val="21"/>
                    </w:rPr>
                    <w:t>制定和执行交通事故处理计划</w:t>
                  </w:r>
                </w:p>
              </w:tc>
              <w:tc>
                <w:tcPr>
                  <w:tcW w:w="961" w:type="dxa"/>
                  <w:vMerge w:val="continue"/>
                  <w:noWrap w:val="0"/>
                  <w:vAlign w:val="center"/>
                </w:tcPr>
                <w:p w14:paraId="1F65B4F3">
                  <w:pPr>
                    <w:adjustRightInd w:val="0"/>
                    <w:snapToGrid w:val="0"/>
                    <w:jc w:val="center"/>
                    <w:rPr>
                      <w:sz w:val="18"/>
                      <w:szCs w:val="18"/>
                    </w:rPr>
                  </w:pPr>
                </w:p>
              </w:tc>
              <w:tc>
                <w:tcPr>
                  <w:tcW w:w="926" w:type="dxa"/>
                  <w:vMerge w:val="continue"/>
                  <w:noWrap w:val="0"/>
                  <w:vAlign w:val="center"/>
                </w:tcPr>
                <w:p w14:paraId="5F41CB9E">
                  <w:pPr>
                    <w:adjustRightInd w:val="0"/>
                    <w:snapToGrid w:val="0"/>
                    <w:jc w:val="center"/>
                    <w:rPr>
                      <w:szCs w:val="20"/>
                    </w:rPr>
                  </w:pPr>
                </w:p>
              </w:tc>
            </w:tr>
            <w:tr w14:paraId="742B6D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0" w:type="dxa"/>
                  <w:vMerge w:val="continue"/>
                  <w:noWrap w:val="0"/>
                  <w:vAlign w:val="center"/>
                </w:tcPr>
                <w:p w14:paraId="3BE81D57">
                  <w:pPr>
                    <w:adjustRightInd w:val="0"/>
                    <w:snapToGrid w:val="0"/>
                    <w:jc w:val="center"/>
                    <w:rPr>
                      <w:szCs w:val="20"/>
                    </w:rPr>
                  </w:pPr>
                </w:p>
              </w:tc>
              <w:tc>
                <w:tcPr>
                  <w:tcW w:w="2487" w:type="dxa"/>
                  <w:noWrap w:val="0"/>
                  <w:vAlign w:val="center"/>
                </w:tcPr>
                <w:p w14:paraId="67E83E08">
                  <w:pPr>
                    <w:adjustRightInd w:val="0"/>
                    <w:snapToGrid w:val="0"/>
                    <w:jc w:val="center"/>
                    <w:rPr>
                      <w:szCs w:val="21"/>
                    </w:rPr>
                  </w:pPr>
                  <w:r>
                    <w:rPr>
                      <w:szCs w:val="21"/>
                    </w:rPr>
                    <w:t>营运期环境监测</w:t>
                  </w:r>
                </w:p>
              </w:tc>
              <w:tc>
                <w:tcPr>
                  <w:tcW w:w="3137" w:type="dxa"/>
                  <w:noWrap w:val="0"/>
                  <w:vAlign w:val="center"/>
                </w:tcPr>
                <w:p w14:paraId="2D6A8EB1">
                  <w:pPr>
                    <w:adjustRightInd w:val="0"/>
                    <w:snapToGrid w:val="0"/>
                    <w:jc w:val="center"/>
                    <w:rPr>
                      <w:szCs w:val="21"/>
                    </w:rPr>
                  </w:pPr>
                  <w:r>
                    <w:rPr>
                      <w:szCs w:val="21"/>
                    </w:rPr>
                    <w:t>制定监测方案组织环境监测</w:t>
                  </w:r>
                </w:p>
              </w:tc>
              <w:tc>
                <w:tcPr>
                  <w:tcW w:w="961" w:type="dxa"/>
                  <w:noWrap w:val="0"/>
                  <w:vAlign w:val="center"/>
                </w:tcPr>
                <w:p w14:paraId="104626CD">
                  <w:pPr>
                    <w:adjustRightInd w:val="0"/>
                    <w:snapToGrid w:val="0"/>
                    <w:jc w:val="center"/>
                    <w:rPr>
                      <w:szCs w:val="21"/>
                    </w:rPr>
                  </w:pPr>
                  <w:r>
                    <w:rPr>
                      <w:szCs w:val="21"/>
                    </w:rPr>
                    <w:t>委托监测</w:t>
                  </w:r>
                </w:p>
              </w:tc>
              <w:tc>
                <w:tcPr>
                  <w:tcW w:w="926" w:type="dxa"/>
                  <w:vMerge w:val="continue"/>
                  <w:noWrap w:val="0"/>
                  <w:vAlign w:val="center"/>
                </w:tcPr>
                <w:p w14:paraId="73D40AA7">
                  <w:pPr>
                    <w:adjustRightInd w:val="0"/>
                    <w:snapToGrid w:val="0"/>
                    <w:jc w:val="center"/>
                    <w:rPr>
                      <w:szCs w:val="20"/>
                    </w:rPr>
                  </w:pPr>
                </w:p>
              </w:tc>
            </w:tr>
          </w:tbl>
          <w:p w14:paraId="1B8DA9CB">
            <w:pPr>
              <w:pStyle w:val="45"/>
              <w:ind w:firstLine="0" w:firstLineChars="0"/>
              <w:rPr>
                <w:b/>
                <w:bCs/>
              </w:rPr>
            </w:pPr>
            <w:r>
              <w:rPr>
                <w:rFonts w:hint="eastAsia"/>
                <w:b/>
                <w:bCs/>
              </w:rPr>
              <w:t>2、环境监测计划</w:t>
            </w:r>
          </w:p>
          <w:p w14:paraId="3003F439">
            <w:pPr>
              <w:pStyle w:val="45"/>
              <w:ind w:firstLine="480"/>
            </w:pPr>
            <w:r>
              <w:t>本项目不设置专门的环境监测机构，环境监测工作委托有监测资质的监测单位进行，环境监测主要为工程施工期。运营期监测纳入地方日常环境管理监测中。 施工期的环境监测计划由建设单位组织实施，主要监测内容主要是施工期沿线施工噪声等</w:t>
            </w:r>
            <w:r>
              <w:rPr>
                <w:rFonts w:hint="eastAsia"/>
              </w:rPr>
              <w:t>，施工期环境监测计划见表5-2</w:t>
            </w:r>
            <w:r>
              <w:t xml:space="preserve">。 </w:t>
            </w:r>
          </w:p>
          <w:p w14:paraId="104C4418">
            <w:pPr>
              <w:pStyle w:val="77"/>
            </w:pPr>
            <w:r>
              <w:t>表</w:t>
            </w:r>
            <w:r>
              <w:rPr>
                <w:rFonts w:hint="eastAsia"/>
              </w:rPr>
              <w:t>5-2</w:t>
            </w:r>
            <w:r>
              <w:t>施工期环境监测计划</w:t>
            </w:r>
          </w:p>
          <w:tbl>
            <w:tblPr>
              <w:tblStyle w:val="28"/>
              <w:tblW w:w="0" w:type="auto"/>
              <w:tblInd w:w="0" w:type="dxa"/>
              <w:tblLayout w:type="fixed"/>
              <w:tblCellMar>
                <w:top w:w="0" w:type="dxa"/>
                <w:left w:w="0" w:type="dxa"/>
                <w:bottom w:w="0" w:type="dxa"/>
                <w:right w:w="0" w:type="dxa"/>
              </w:tblCellMar>
            </w:tblPr>
            <w:tblGrid>
              <w:gridCol w:w="574"/>
              <w:gridCol w:w="2312"/>
              <w:gridCol w:w="1786"/>
              <w:gridCol w:w="936"/>
              <w:gridCol w:w="610"/>
              <w:gridCol w:w="1007"/>
              <w:gridCol w:w="1006"/>
            </w:tblGrid>
            <w:tr w14:paraId="4F6FEC81">
              <w:tblPrEx>
                <w:tblCellMar>
                  <w:top w:w="0" w:type="dxa"/>
                  <w:left w:w="0" w:type="dxa"/>
                  <w:bottom w:w="0" w:type="dxa"/>
                  <w:right w:w="0" w:type="dxa"/>
                </w:tblCellMar>
              </w:tblPrEx>
              <w:trPr>
                <w:trHeight w:val="340" w:hRule="atLeast"/>
              </w:trPr>
              <w:tc>
                <w:tcPr>
                  <w:tcW w:w="574" w:type="dxa"/>
                  <w:tcBorders>
                    <w:top w:val="single" w:color="000000" w:sz="4" w:space="0"/>
                    <w:left w:val="single" w:color="000000" w:sz="4" w:space="0"/>
                    <w:bottom w:val="single" w:color="000000" w:sz="4" w:space="0"/>
                    <w:right w:val="single" w:color="000000" w:sz="4" w:space="0"/>
                  </w:tcBorders>
                  <w:noWrap w:val="0"/>
                  <w:vAlign w:val="center"/>
                </w:tcPr>
                <w:p w14:paraId="69FF9F9F">
                  <w:pPr>
                    <w:pStyle w:val="81"/>
                  </w:pPr>
                  <w:r>
                    <w:t>阶段</w:t>
                  </w:r>
                </w:p>
              </w:tc>
              <w:tc>
                <w:tcPr>
                  <w:tcW w:w="2312" w:type="dxa"/>
                  <w:tcBorders>
                    <w:top w:val="single" w:color="000000" w:sz="4" w:space="0"/>
                    <w:left w:val="single" w:color="000000" w:sz="4" w:space="0"/>
                    <w:bottom w:val="single" w:color="000000" w:sz="4" w:space="0"/>
                    <w:right w:val="single" w:color="000000" w:sz="4" w:space="0"/>
                  </w:tcBorders>
                  <w:noWrap w:val="0"/>
                  <w:vAlign w:val="center"/>
                </w:tcPr>
                <w:p w14:paraId="07436C22">
                  <w:pPr>
                    <w:pStyle w:val="81"/>
                  </w:pPr>
                  <w:r>
                    <w:t>监测地点</w:t>
                  </w:r>
                </w:p>
              </w:tc>
              <w:tc>
                <w:tcPr>
                  <w:tcW w:w="1786" w:type="dxa"/>
                  <w:tcBorders>
                    <w:top w:val="single" w:color="000000" w:sz="4" w:space="0"/>
                    <w:left w:val="single" w:color="000000" w:sz="4" w:space="0"/>
                    <w:bottom w:val="single" w:color="000000" w:sz="4" w:space="0"/>
                    <w:right w:val="single" w:color="000000" w:sz="4" w:space="0"/>
                  </w:tcBorders>
                  <w:noWrap w:val="0"/>
                  <w:vAlign w:val="center"/>
                </w:tcPr>
                <w:p w14:paraId="3EAB92AB">
                  <w:pPr>
                    <w:pStyle w:val="81"/>
                  </w:pPr>
                  <w:r>
                    <w:t>监测项目</w:t>
                  </w:r>
                </w:p>
              </w:tc>
              <w:tc>
                <w:tcPr>
                  <w:tcW w:w="1546" w:type="dxa"/>
                  <w:gridSpan w:val="2"/>
                  <w:tcBorders>
                    <w:top w:val="single" w:color="000000" w:sz="4" w:space="0"/>
                    <w:left w:val="single" w:color="000000" w:sz="4" w:space="0"/>
                    <w:bottom w:val="single" w:color="000000" w:sz="4" w:space="0"/>
                    <w:right w:val="single" w:color="000000" w:sz="4" w:space="0"/>
                  </w:tcBorders>
                  <w:noWrap w:val="0"/>
                  <w:vAlign w:val="center"/>
                </w:tcPr>
                <w:p w14:paraId="5410847A">
                  <w:pPr>
                    <w:pStyle w:val="81"/>
                  </w:pPr>
                  <w:r>
                    <w:t>监测频次</w:t>
                  </w:r>
                </w:p>
              </w:tc>
              <w:tc>
                <w:tcPr>
                  <w:tcW w:w="1007" w:type="dxa"/>
                  <w:tcBorders>
                    <w:top w:val="single" w:color="000000" w:sz="4" w:space="0"/>
                    <w:left w:val="single" w:color="000000" w:sz="4" w:space="0"/>
                    <w:bottom w:val="single" w:color="000000" w:sz="4" w:space="0"/>
                    <w:right w:val="single" w:color="000000" w:sz="4" w:space="0"/>
                  </w:tcBorders>
                  <w:noWrap w:val="0"/>
                  <w:vAlign w:val="center"/>
                </w:tcPr>
                <w:p w14:paraId="736902F6">
                  <w:pPr>
                    <w:pStyle w:val="81"/>
                  </w:pPr>
                  <w:r>
                    <w:t>监测历时</w:t>
                  </w:r>
                </w:p>
              </w:tc>
              <w:tc>
                <w:tcPr>
                  <w:tcW w:w="1006" w:type="dxa"/>
                  <w:tcBorders>
                    <w:top w:val="single" w:color="000000" w:sz="4" w:space="0"/>
                    <w:left w:val="single" w:color="000000" w:sz="4" w:space="0"/>
                    <w:bottom w:val="single" w:color="000000" w:sz="4" w:space="0"/>
                    <w:right w:val="single" w:color="000000" w:sz="4" w:space="0"/>
                  </w:tcBorders>
                  <w:noWrap w:val="0"/>
                  <w:vAlign w:val="center"/>
                </w:tcPr>
                <w:p w14:paraId="13CB8BD5">
                  <w:pPr>
                    <w:pStyle w:val="81"/>
                  </w:pPr>
                  <w:r>
                    <w:t>实施机构</w:t>
                  </w:r>
                </w:p>
              </w:tc>
            </w:tr>
            <w:tr w14:paraId="4B774C64">
              <w:tblPrEx>
                <w:tblCellMar>
                  <w:top w:w="0" w:type="dxa"/>
                  <w:left w:w="0" w:type="dxa"/>
                  <w:bottom w:w="0" w:type="dxa"/>
                  <w:right w:w="0" w:type="dxa"/>
                </w:tblCellMar>
              </w:tblPrEx>
              <w:trPr>
                <w:trHeight w:val="340" w:hRule="atLeast"/>
              </w:trPr>
              <w:tc>
                <w:tcPr>
                  <w:tcW w:w="574" w:type="dxa"/>
                  <w:tcBorders>
                    <w:top w:val="single" w:color="auto" w:sz="4" w:space="0"/>
                    <w:left w:val="single" w:color="000000" w:sz="4" w:space="0"/>
                    <w:bottom w:val="single" w:color="000000" w:sz="4" w:space="0"/>
                    <w:right w:val="single" w:color="000000" w:sz="4" w:space="0"/>
                  </w:tcBorders>
                  <w:noWrap w:val="0"/>
                  <w:vAlign w:val="center"/>
                </w:tcPr>
                <w:p w14:paraId="704F3A5C">
                  <w:pPr>
                    <w:pStyle w:val="81"/>
                  </w:pPr>
                  <w:r>
                    <w:t>施工 期</w:t>
                  </w:r>
                </w:p>
              </w:tc>
              <w:tc>
                <w:tcPr>
                  <w:tcW w:w="2312" w:type="dxa"/>
                  <w:tcBorders>
                    <w:top w:val="single" w:color="auto" w:sz="4" w:space="0"/>
                    <w:left w:val="single" w:color="000000" w:sz="4" w:space="0"/>
                    <w:bottom w:val="single" w:color="000000" w:sz="4" w:space="0"/>
                    <w:right w:val="single" w:color="000000" w:sz="4" w:space="0"/>
                  </w:tcBorders>
                  <w:noWrap w:val="0"/>
                  <w:vAlign w:val="center"/>
                </w:tcPr>
                <w:p w14:paraId="24990BF8">
                  <w:pPr>
                    <w:pStyle w:val="81"/>
                  </w:pPr>
                  <w:r>
                    <w:rPr>
                      <w:color w:val="FF0000"/>
                    </w:rPr>
                    <w:t>居民区</w:t>
                  </w:r>
                  <w:r>
                    <w:rPr>
                      <w:rFonts w:hint="eastAsia"/>
                      <w:color w:val="FF0000"/>
                    </w:rPr>
                    <w:t>、商住区</w:t>
                  </w:r>
                </w:p>
              </w:tc>
              <w:tc>
                <w:tcPr>
                  <w:tcW w:w="1786" w:type="dxa"/>
                  <w:tcBorders>
                    <w:top w:val="single" w:color="000000" w:sz="4" w:space="0"/>
                    <w:left w:val="single" w:color="000000" w:sz="4" w:space="0"/>
                    <w:bottom w:val="single" w:color="000000" w:sz="4" w:space="0"/>
                    <w:right w:val="single" w:color="000000" w:sz="4" w:space="0"/>
                  </w:tcBorders>
                  <w:noWrap w:val="0"/>
                  <w:vAlign w:val="center"/>
                </w:tcPr>
                <w:p w14:paraId="391D3515">
                  <w:pPr>
                    <w:pStyle w:val="81"/>
                  </w:pPr>
                  <w:r>
                    <w:t>噪声</w:t>
                  </w:r>
                </w:p>
              </w:tc>
              <w:tc>
                <w:tcPr>
                  <w:tcW w:w="936" w:type="dxa"/>
                  <w:tcBorders>
                    <w:top w:val="single" w:color="000000" w:sz="4" w:space="0"/>
                    <w:left w:val="single" w:color="000000" w:sz="4" w:space="0"/>
                    <w:bottom w:val="single" w:color="000000" w:sz="4" w:space="0"/>
                    <w:right w:val="single" w:color="000000" w:sz="4" w:space="0"/>
                  </w:tcBorders>
                  <w:noWrap w:val="0"/>
                  <w:vAlign w:val="center"/>
                </w:tcPr>
                <w:p w14:paraId="47558FA9">
                  <w:pPr>
                    <w:pStyle w:val="81"/>
                  </w:pPr>
                  <w:r>
                    <w:t>每</w:t>
                  </w:r>
                  <w:r>
                    <w:rPr>
                      <w:rFonts w:hint="eastAsia"/>
                    </w:rPr>
                    <w:t>季度</w:t>
                  </w:r>
                  <w:r>
                    <w:t>一次</w:t>
                  </w:r>
                </w:p>
              </w:tc>
              <w:tc>
                <w:tcPr>
                  <w:tcW w:w="610" w:type="dxa"/>
                  <w:tcBorders>
                    <w:top w:val="single" w:color="000000" w:sz="4" w:space="0"/>
                    <w:left w:val="single" w:color="000000" w:sz="4" w:space="0"/>
                    <w:bottom w:val="single" w:color="000000" w:sz="4" w:space="0"/>
                    <w:right w:val="single" w:color="000000" w:sz="4" w:space="0"/>
                  </w:tcBorders>
                  <w:noWrap w:val="0"/>
                  <w:vAlign w:val="center"/>
                </w:tcPr>
                <w:p w14:paraId="2D004D9D">
                  <w:pPr>
                    <w:pStyle w:val="81"/>
                  </w:pPr>
                  <w:r>
                    <w:t>1 天</w:t>
                  </w:r>
                </w:p>
              </w:tc>
              <w:tc>
                <w:tcPr>
                  <w:tcW w:w="1007" w:type="dxa"/>
                  <w:tcBorders>
                    <w:top w:val="single" w:color="000000" w:sz="4" w:space="0"/>
                    <w:left w:val="single" w:color="000000" w:sz="4" w:space="0"/>
                    <w:bottom w:val="single" w:color="000000" w:sz="4" w:space="0"/>
                    <w:right w:val="single" w:color="000000" w:sz="4" w:space="0"/>
                  </w:tcBorders>
                  <w:noWrap w:val="0"/>
                  <w:vAlign w:val="center"/>
                </w:tcPr>
                <w:p w14:paraId="194093D5">
                  <w:pPr>
                    <w:pStyle w:val="81"/>
                  </w:pPr>
                  <w:r>
                    <w:t>昼夜各一 次</w:t>
                  </w:r>
                </w:p>
              </w:tc>
              <w:tc>
                <w:tcPr>
                  <w:tcW w:w="1006" w:type="dxa"/>
                  <w:tcBorders>
                    <w:top w:val="single" w:color="000000" w:sz="4" w:space="0"/>
                    <w:left w:val="single" w:color="000000" w:sz="4" w:space="0"/>
                    <w:bottom w:val="single" w:color="000000" w:sz="4" w:space="0"/>
                    <w:right w:val="single" w:color="000000" w:sz="4" w:space="0"/>
                  </w:tcBorders>
                  <w:noWrap w:val="0"/>
                  <w:vAlign w:val="center"/>
                </w:tcPr>
                <w:p w14:paraId="3C522665">
                  <w:pPr>
                    <w:pStyle w:val="81"/>
                  </w:pPr>
                  <w:r>
                    <w:t>环境监测 单位</w:t>
                  </w:r>
                </w:p>
              </w:tc>
            </w:tr>
          </w:tbl>
          <w:p w14:paraId="274E9CAC">
            <w:pPr>
              <w:rPr>
                <w:rFonts w:hint="eastAsia"/>
              </w:rPr>
            </w:pPr>
          </w:p>
        </w:tc>
      </w:tr>
      <w:tr w14:paraId="02DA37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753" w:type="dxa"/>
            <w:noWrap w:val="0"/>
            <w:vAlign w:val="center"/>
          </w:tcPr>
          <w:p w14:paraId="255EC558">
            <w:pPr>
              <w:adjustRightInd w:val="0"/>
              <w:snapToGrid w:val="0"/>
              <w:jc w:val="center"/>
              <w:rPr>
                <w:rFonts w:ascii="宋体" w:hAnsi="宋体" w:cs="宋体"/>
                <w:bCs/>
                <w:spacing w:val="10"/>
                <w:szCs w:val="21"/>
              </w:rPr>
            </w:pPr>
            <w:r>
              <w:rPr>
                <w:rFonts w:hint="eastAsia" w:ascii="宋体" w:hAnsi="宋体"/>
                <w:bCs/>
                <w:szCs w:val="21"/>
              </w:rPr>
              <w:t>环保投资</w:t>
            </w:r>
          </w:p>
        </w:tc>
        <w:tc>
          <w:tcPr>
            <w:tcW w:w="8457" w:type="dxa"/>
            <w:noWrap w:val="0"/>
            <w:vAlign w:val="top"/>
          </w:tcPr>
          <w:p w14:paraId="51445303">
            <w:pPr>
              <w:pStyle w:val="58"/>
              <w:ind w:firstLine="480"/>
            </w:pPr>
            <w:r>
              <w:rPr>
                <w:rFonts w:hint="eastAsia"/>
              </w:rPr>
              <w:t>项目环保投资估算见表5-3。</w:t>
            </w:r>
          </w:p>
          <w:p w14:paraId="1E540F30">
            <w:pPr>
              <w:pStyle w:val="77"/>
              <w:rPr>
                <w:rFonts w:hint="eastAsia"/>
              </w:rPr>
            </w:pPr>
            <w:r>
              <w:rPr>
                <w:rFonts w:hint="eastAsia"/>
              </w:rPr>
              <w:t>表5-3项目环保投资估算表</w:t>
            </w:r>
          </w:p>
          <w:tbl>
            <w:tblPr>
              <w:tblStyle w:val="28"/>
              <w:tblW w:w="0" w:type="auto"/>
              <w:jc w:val="center"/>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Layout w:type="fixed"/>
              <w:tblCellMar>
                <w:top w:w="0" w:type="dxa"/>
                <w:left w:w="0" w:type="dxa"/>
                <w:bottom w:w="0" w:type="dxa"/>
                <w:right w:w="0" w:type="dxa"/>
              </w:tblCellMar>
            </w:tblPr>
            <w:tblGrid>
              <w:gridCol w:w="966"/>
              <w:gridCol w:w="1316"/>
              <w:gridCol w:w="4564"/>
              <w:gridCol w:w="1392"/>
            </w:tblGrid>
            <w:tr w14:paraId="4C95C471">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PrEx>
              <w:trPr>
                <w:cantSplit/>
                <w:trHeight w:val="340" w:hRule="atLeast"/>
                <w:jc w:val="center"/>
              </w:trPr>
              <w:tc>
                <w:tcPr>
                  <w:tcW w:w="966" w:type="dxa"/>
                  <w:noWrap w:val="0"/>
                  <w:vAlign w:val="center"/>
                </w:tcPr>
                <w:p w14:paraId="0B354166">
                  <w:pPr>
                    <w:pStyle w:val="75"/>
                    <w:adjustRightInd w:val="0"/>
                    <w:rPr>
                      <w:b/>
                      <w:kern w:val="0"/>
                      <w:sz w:val="21"/>
                    </w:rPr>
                  </w:pPr>
                  <w:r>
                    <w:rPr>
                      <w:b/>
                      <w:kern w:val="0"/>
                      <w:sz w:val="21"/>
                    </w:rPr>
                    <w:t>阶段</w:t>
                  </w:r>
                </w:p>
              </w:tc>
              <w:tc>
                <w:tcPr>
                  <w:tcW w:w="5880" w:type="dxa"/>
                  <w:gridSpan w:val="2"/>
                  <w:noWrap w:val="0"/>
                  <w:vAlign w:val="center"/>
                </w:tcPr>
                <w:p w14:paraId="7F6D841A">
                  <w:pPr>
                    <w:pStyle w:val="75"/>
                    <w:adjustRightInd w:val="0"/>
                    <w:rPr>
                      <w:b/>
                      <w:kern w:val="0"/>
                      <w:sz w:val="21"/>
                    </w:rPr>
                  </w:pPr>
                  <w:r>
                    <w:rPr>
                      <w:b/>
                      <w:kern w:val="0"/>
                      <w:sz w:val="21"/>
                    </w:rPr>
                    <w:t>内    容</w:t>
                  </w:r>
                </w:p>
              </w:tc>
              <w:tc>
                <w:tcPr>
                  <w:tcW w:w="1392" w:type="dxa"/>
                  <w:noWrap w:val="0"/>
                  <w:vAlign w:val="center"/>
                </w:tcPr>
                <w:p w14:paraId="245EEA18">
                  <w:pPr>
                    <w:pStyle w:val="75"/>
                    <w:adjustRightInd w:val="0"/>
                    <w:rPr>
                      <w:b/>
                      <w:kern w:val="0"/>
                      <w:sz w:val="21"/>
                    </w:rPr>
                  </w:pPr>
                  <w:r>
                    <w:rPr>
                      <w:b/>
                      <w:kern w:val="0"/>
                      <w:sz w:val="21"/>
                    </w:rPr>
                    <w:t>投资（万元）</w:t>
                  </w:r>
                </w:p>
              </w:tc>
            </w:tr>
            <w:tr w14:paraId="6B9AC7BE">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0" w:type="dxa"/>
                  <w:bottom w:w="0" w:type="dxa"/>
                  <w:right w:w="0" w:type="dxa"/>
                </w:tblCellMar>
              </w:tblPrEx>
              <w:trPr>
                <w:cantSplit/>
                <w:trHeight w:val="340" w:hRule="atLeast"/>
                <w:jc w:val="center"/>
              </w:trPr>
              <w:tc>
                <w:tcPr>
                  <w:tcW w:w="966" w:type="dxa"/>
                  <w:vMerge w:val="restart"/>
                  <w:noWrap w:val="0"/>
                  <w:vAlign w:val="center"/>
                </w:tcPr>
                <w:p w14:paraId="1F056E36">
                  <w:pPr>
                    <w:pStyle w:val="75"/>
                    <w:adjustRightInd w:val="0"/>
                    <w:rPr>
                      <w:rFonts w:hint="eastAsia"/>
                      <w:kern w:val="0"/>
                      <w:sz w:val="21"/>
                    </w:rPr>
                  </w:pPr>
                  <w:r>
                    <w:rPr>
                      <w:rFonts w:hint="eastAsia"/>
                      <w:kern w:val="0"/>
                      <w:sz w:val="21"/>
                    </w:rPr>
                    <w:t>施工期</w:t>
                  </w:r>
                </w:p>
              </w:tc>
              <w:tc>
                <w:tcPr>
                  <w:tcW w:w="1316" w:type="dxa"/>
                  <w:noWrap w:val="0"/>
                  <w:vAlign w:val="center"/>
                </w:tcPr>
                <w:p w14:paraId="443605D2">
                  <w:pPr>
                    <w:pStyle w:val="75"/>
                    <w:adjustRightInd w:val="0"/>
                    <w:rPr>
                      <w:rFonts w:hint="eastAsia"/>
                      <w:kern w:val="0"/>
                      <w:sz w:val="21"/>
                    </w:rPr>
                  </w:pPr>
                  <w:r>
                    <w:rPr>
                      <w:rFonts w:hint="eastAsia"/>
                      <w:kern w:val="0"/>
                      <w:sz w:val="21"/>
                    </w:rPr>
                    <w:t>生态环境</w:t>
                  </w:r>
                </w:p>
              </w:tc>
              <w:tc>
                <w:tcPr>
                  <w:tcW w:w="4564" w:type="dxa"/>
                  <w:noWrap w:val="0"/>
                  <w:vAlign w:val="center"/>
                </w:tcPr>
                <w:p w14:paraId="3D9C6D92">
                  <w:pPr>
                    <w:pStyle w:val="75"/>
                    <w:adjustRightInd w:val="0"/>
                    <w:rPr>
                      <w:kern w:val="0"/>
                      <w:sz w:val="21"/>
                    </w:rPr>
                  </w:pPr>
                  <w:r>
                    <w:rPr>
                      <w:rFonts w:hint="eastAsia"/>
                      <w:kern w:val="0"/>
                      <w:sz w:val="21"/>
                    </w:rPr>
                    <w:t>开挖表土及时用于植被恢复，做好临时占地恢复工作；应在大榕树周边设立警示牌、保护标牌、围挡等保护措施；土石方临时存放采取覆盖、设置排水沟等措施</w:t>
                  </w:r>
                </w:p>
              </w:tc>
              <w:tc>
                <w:tcPr>
                  <w:tcW w:w="1392" w:type="dxa"/>
                  <w:noWrap w:val="0"/>
                  <w:vAlign w:val="center"/>
                </w:tcPr>
                <w:p w14:paraId="2220966D">
                  <w:pPr>
                    <w:pStyle w:val="75"/>
                    <w:adjustRightInd w:val="0"/>
                    <w:rPr>
                      <w:rFonts w:hint="eastAsia"/>
                      <w:kern w:val="0"/>
                      <w:sz w:val="21"/>
                    </w:rPr>
                  </w:pPr>
                  <w:r>
                    <w:rPr>
                      <w:rFonts w:hint="eastAsia"/>
                      <w:kern w:val="0"/>
                      <w:sz w:val="21"/>
                    </w:rPr>
                    <w:t>8.0</w:t>
                  </w:r>
                </w:p>
              </w:tc>
            </w:tr>
            <w:tr w14:paraId="4A3EF22E">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0" w:type="dxa"/>
                  <w:bottom w:w="0" w:type="dxa"/>
                  <w:right w:w="0" w:type="dxa"/>
                </w:tblCellMar>
              </w:tblPrEx>
              <w:trPr>
                <w:cantSplit/>
                <w:trHeight w:val="340" w:hRule="atLeast"/>
                <w:jc w:val="center"/>
              </w:trPr>
              <w:tc>
                <w:tcPr>
                  <w:tcW w:w="966" w:type="dxa"/>
                  <w:vMerge w:val="continue"/>
                  <w:noWrap w:val="0"/>
                  <w:vAlign w:val="center"/>
                </w:tcPr>
                <w:p w14:paraId="4A95193F">
                  <w:pPr>
                    <w:pStyle w:val="75"/>
                    <w:adjustRightInd w:val="0"/>
                    <w:rPr>
                      <w:kern w:val="0"/>
                      <w:sz w:val="21"/>
                    </w:rPr>
                  </w:pPr>
                </w:p>
              </w:tc>
              <w:tc>
                <w:tcPr>
                  <w:tcW w:w="1316" w:type="dxa"/>
                  <w:noWrap w:val="0"/>
                  <w:vAlign w:val="center"/>
                </w:tcPr>
                <w:p w14:paraId="6F15901B">
                  <w:pPr>
                    <w:pStyle w:val="75"/>
                    <w:adjustRightInd w:val="0"/>
                    <w:rPr>
                      <w:kern w:val="0"/>
                      <w:sz w:val="21"/>
                    </w:rPr>
                  </w:pPr>
                  <w:r>
                    <w:rPr>
                      <w:kern w:val="0"/>
                      <w:sz w:val="21"/>
                    </w:rPr>
                    <w:t>大气</w:t>
                  </w:r>
                </w:p>
              </w:tc>
              <w:tc>
                <w:tcPr>
                  <w:tcW w:w="4564" w:type="dxa"/>
                  <w:noWrap w:val="0"/>
                  <w:vAlign w:val="center"/>
                </w:tcPr>
                <w:p w14:paraId="21BABD95">
                  <w:pPr>
                    <w:pStyle w:val="75"/>
                    <w:adjustRightInd w:val="0"/>
                    <w:rPr>
                      <w:kern w:val="0"/>
                      <w:sz w:val="21"/>
                    </w:rPr>
                  </w:pPr>
                  <w:r>
                    <w:rPr>
                      <w:kern w:val="0"/>
                      <w:sz w:val="21"/>
                    </w:rPr>
                    <w:t>施工现场围档、现场地面硬化处理、洒水车</w:t>
                  </w:r>
                  <w:r>
                    <w:rPr>
                      <w:rFonts w:hint="eastAsia"/>
                      <w:kern w:val="0"/>
                      <w:sz w:val="21"/>
                    </w:rPr>
                    <w:t>、防尘布、防尘网</w:t>
                  </w:r>
                  <w:r>
                    <w:rPr>
                      <w:kern w:val="0"/>
                      <w:sz w:val="21"/>
                    </w:rPr>
                    <w:t>等</w:t>
                  </w:r>
                </w:p>
              </w:tc>
              <w:tc>
                <w:tcPr>
                  <w:tcW w:w="1392" w:type="dxa"/>
                  <w:noWrap w:val="0"/>
                  <w:vAlign w:val="center"/>
                </w:tcPr>
                <w:p w14:paraId="3C94A182">
                  <w:pPr>
                    <w:pStyle w:val="75"/>
                    <w:adjustRightInd w:val="0"/>
                    <w:rPr>
                      <w:rFonts w:hint="eastAsia"/>
                      <w:kern w:val="0"/>
                      <w:sz w:val="21"/>
                    </w:rPr>
                  </w:pPr>
                  <w:r>
                    <w:rPr>
                      <w:rFonts w:hint="eastAsia"/>
                      <w:kern w:val="0"/>
                      <w:sz w:val="21"/>
                    </w:rPr>
                    <w:t>10.0</w:t>
                  </w:r>
                </w:p>
              </w:tc>
            </w:tr>
            <w:tr w14:paraId="5B70B9D1">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0" w:type="dxa"/>
                  <w:bottom w:w="0" w:type="dxa"/>
                  <w:right w:w="0" w:type="dxa"/>
                </w:tblCellMar>
              </w:tblPrEx>
              <w:trPr>
                <w:cantSplit/>
                <w:trHeight w:val="340" w:hRule="atLeast"/>
                <w:jc w:val="center"/>
              </w:trPr>
              <w:tc>
                <w:tcPr>
                  <w:tcW w:w="966" w:type="dxa"/>
                  <w:vMerge w:val="continue"/>
                  <w:noWrap w:val="0"/>
                  <w:vAlign w:val="center"/>
                </w:tcPr>
                <w:p w14:paraId="0B32CD86">
                  <w:pPr>
                    <w:pStyle w:val="75"/>
                    <w:adjustRightInd w:val="0"/>
                    <w:rPr>
                      <w:kern w:val="0"/>
                      <w:sz w:val="21"/>
                    </w:rPr>
                  </w:pPr>
                </w:p>
              </w:tc>
              <w:tc>
                <w:tcPr>
                  <w:tcW w:w="1316" w:type="dxa"/>
                  <w:noWrap w:val="0"/>
                  <w:vAlign w:val="center"/>
                </w:tcPr>
                <w:p w14:paraId="5FC9B04F">
                  <w:pPr>
                    <w:pStyle w:val="75"/>
                    <w:adjustRightInd w:val="0"/>
                    <w:rPr>
                      <w:kern w:val="0"/>
                      <w:sz w:val="21"/>
                    </w:rPr>
                  </w:pPr>
                  <w:r>
                    <w:rPr>
                      <w:kern w:val="0"/>
                      <w:sz w:val="21"/>
                    </w:rPr>
                    <w:t>噪声</w:t>
                  </w:r>
                </w:p>
              </w:tc>
              <w:tc>
                <w:tcPr>
                  <w:tcW w:w="4564" w:type="dxa"/>
                  <w:noWrap w:val="0"/>
                  <w:vAlign w:val="center"/>
                </w:tcPr>
                <w:p w14:paraId="1E942B32">
                  <w:pPr>
                    <w:pStyle w:val="75"/>
                    <w:adjustRightInd w:val="0"/>
                    <w:rPr>
                      <w:rFonts w:hint="eastAsia"/>
                      <w:kern w:val="0"/>
                      <w:sz w:val="21"/>
                    </w:rPr>
                  </w:pPr>
                  <w:r>
                    <w:rPr>
                      <w:rFonts w:hint="eastAsia"/>
                      <w:kern w:val="0"/>
                      <w:sz w:val="21"/>
                    </w:rPr>
                    <w:t>减震措施、设备保养、隔声围挡等</w:t>
                  </w:r>
                </w:p>
              </w:tc>
              <w:tc>
                <w:tcPr>
                  <w:tcW w:w="1392" w:type="dxa"/>
                  <w:noWrap w:val="0"/>
                  <w:vAlign w:val="center"/>
                </w:tcPr>
                <w:p w14:paraId="0CEE78EF">
                  <w:pPr>
                    <w:pStyle w:val="75"/>
                    <w:adjustRightInd w:val="0"/>
                    <w:rPr>
                      <w:rFonts w:hint="eastAsia"/>
                      <w:kern w:val="0"/>
                      <w:sz w:val="21"/>
                    </w:rPr>
                  </w:pPr>
                  <w:r>
                    <w:rPr>
                      <w:rFonts w:hint="eastAsia"/>
                      <w:kern w:val="0"/>
                      <w:sz w:val="21"/>
                    </w:rPr>
                    <w:t>5.0</w:t>
                  </w:r>
                </w:p>
              </w:tc>
            </w:tr>
            <w:tr w14:paraId="28D39546">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0" w:type="dxa"/>
                  <w:bottom w:w="0" w:type="dxa"/>
                  <w:right w:w="0" w:type="dxa"/>
                </w:tblCellMar>
              </w:tblPrEx>
              <w:trPr>
                <w:cantSplit/>
                <w:trHeight w:val="340" w:hRule="atLeast"/>
                <w:jc w:val="center"/>
              </w:trPr>
              <w:tc>
                <w:tcPr>
                  <w:tcW w:w="966" w:type="dxa"/>
                  <w:vMerge w:val="continue"/>
                  <w:noWrap w:val="0"/>
                  <w:vAlign w:val="center"/>
                </w:tcPr>
                <w:p w14:paraId="034CDDB4">
                  <w:pPr>
                    <w:pStyle w:val="75"/>
                    <w:adjustRightInd w:val="0"/>
                    <w:rPr>
                      <w:kern w:val="0"/>
                      <w:sz w:val="21"/>
                    </w:rPr>
                  </w:pPr>
                </w:p>
              </w:tc>
              <w:tc>
                <w:tcPr>
                  <w:tcW w:w="1316" w:type="dxa"/>
                  <w:noWrap w:val="0"/>
                  <w:vAlign w:val="center"/>
                </w:tcPr>
                <w:p w14:paraId="329E9160">
                  <w:pPr>
                    <w:pStyle w:val="75"/>
                    <w:adjustRightInd w:val="0"/>
                    <w:rPr>
                      <w:kern w:val="0"/>
                      <w:sz w:val="21"/>
                    </w:rPr>
                  </w:pPr>
                  <w:r>
                    <w:rPr>
                      <w:kern w:val="0"/>
                      <w:sz w:val="21"/>
                    </w:rPr>
                    <w:t>废水</w:t>
                  </w:r>
                </w:p>
              </w:tc>
              <w:tc>
                <w:tcPr>
                  <w:tcW w:w="4564" w:type="dxa"/>
                  <w:noWrap w:val="0"/>
                  <w:vAlign w:val="center"/>
                </w:tcPr>
                <w:p w14:paraId="5FFB2D35">
                  <w:pPr>
                    <w:pStyle w:val="75"/>
                    <w:adjustRightInd w:val="0"/>
                    <w:rPr>
                      <w:rFonts w:hint="eastAsia"/>
                      <w:kern w:val="0"/>
                      <w:sz w:val="21"/>
                    </w:rPr>
                  </w:pPr>
                  <w:r>
                    <w:rPr>
                      <w:rFonts w:hint="eastAsia"/>
                      <w:kern w:val="0"/>
                      <w:sz w:val="21"/>
                    </w:rPr>
                    <w:t>沉淀</w:t>
                  </w:r>
                  <w:r>
                    <w:rPr>
                      <w:kern w:val="0"/>
                      <w:sz w:val="21"/>
                    </w:rPr>
                    <w:t>池</w:t>
                  </w:r>
                </w:p>
              </w:tc>
              <w:tc>
                <w:tcPr>
                  <w:tcW w:w="1392" w:type="dxa"/>
                  <w:noWrap w:val="0"/>
                  <w:vAlign w:val="center"/>
                </w:tcPr>
                <w:p w14:paraId="3901A3D5">
                  <w:pPr>
                    <w:pStyle w:val="75"/>
                    <w:adjustRightInd w:val="0"/>
                    <w:rPr>
                      <w:rFonts w:hint="eastAsia"/>
                      <w:kern w:val="0"/>
                      <w:sz w:val="21"/>
                    </w:rPr>
                  </w:pPr>
                  <w:r>
                    <w:rPr>
                      <w:rFonts w:hint="eastAsia"/>
                      <w:kern w:val="0"/>
                      <w:sz w:val="21"/>
                    </w:rPr>
                    <w:t>6.0</w:t>
                  </w:r>
                </w:p>
              </w:tc>
            </w:tr>
            <w:tr w14:paraId="22A28010">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0" w:type="dxa"/>
                  <w:bottom w:w="0" w:type="dxa"/>
                  <w:right w:w="0" w:type="dxa"/>
                </w:tblCellMar>
              </w:tblPrEx>
              <w:trPr>
                <w:cantSplit/>
                <w:trHeight w:val="340" w:hRule="atLeast"/>
                <w:jc w:val="center"/>
              </w:trPr>
              <w:tc>
                <w:tcPr>
                  <w:tcW w:w="966" w:type="dxa"/>
                  <w:vMerge w:val="continue"/>
                  <w:noWrap w:val="0"/>
                  <w:vAlign w:val="center"/>
                </w:tcPr>
                <w:p w14:paraId="7491ED71">
                  <w:pPr>
                    <w:pStyle w:val="75"/>
                    <w:adjustRightInd w:val="0"/>
                    <w:rPr>
                      <w:kern w:val="0"/>
                      <w:sz w:val="21"/>
                    </w:rPr>
                  </w:pPr>
                </w:p>
              </w:tc>
              <w:tc>
                <w:tcPr>
                  <w:tcW w:w="1316" w:type="dxa"/>
                  <w:noWrap w:val="0"/>
                  <w:vAlign w:val="center"/>
                </w:tcPr>
                <w:p w14:paraId="0660EE99">
                  <w:pPr>
                    <w:pStyle w:val="75"/>
                    <w:adjustRightInd w:val="0"/>
                    <w:rPr>
                      <w:kern w:val="0"/>
                      <w:sz w:val="21"/>
                    </w:rPr>
                  </w:pPr>
                  <w:r>
                    <w:rPr>
                      <w:kern w:val="0"/>
                      <w:sz w:val="21"/>
                    </w:rPr>
                    <w:t>固体废弃物</w:t>
                  </w:r>
                </w:p>
              </w:tc>
              <w:tc>
                <w:tcPr>
                  <w:tcW w:w="4564" w:type="dxa"/>
                  <w:noWrap w:val="0"/>
                  <w:vAlign w:val="center"/>
                </w:tcPr>
                <w:p w14:paraId="65F3B55E">
                  <w:pPr>
                    <w:pStyle w:val="75"/>
                    <w:adjustRightInd w:val="0"/>
                    <w:rPr>
                      <w:kern w:val="0"/>
                      <w:sz w:val="21"/>
                    </w:rPr>
                  </w:pPr>
                  <w:r>
                    <w:rPr>
                      <w:kern w:val="0"/>
                      <w:sz w:val="21"/>
                    </w:rPr>
                    <w:t>施工</w:t>
                  </w:r>
                  <w:r>
                    <w:rPr>
                      <w:rFonts w:hint="eastAsia"/>
                      <w:kern w:val="0"/>
                      <w:sz w:val="21"/>
                    </w:rPr>
                    <w:t>场</w:t>
                  </w:r>
                  <w:r>
                    <w:rPr>
                      <w:kern w:val="0"/>
                      <w:sz w:val="21"/>
                    </w:rPr>
                    <w:t>地生活垃圾处理等</w:t>
                  </w:r>
                </w:p>
              </w:tc>
              <w:tc>
                <w:tcPr>
                  <w:tcW w:w="1392" w:type="dxa"/>
                  <w:noWrap w:val="0"/>
                  <w:vAlign w:val="center"/>
                </w:tcPr>
                <w:p w14:paraId="61692C4D">
                  <w:pPr>
                    <w:pStyle w:val="75"/>
                    <w:adjustRightInd w:val="0"/>
                    <w:rPr>
                      <w:kern w:val="0"/>
                      <w:sz w:val="21"/>
                    </w:rPr>
                  </w:pPr>
                  <w:r>
                    <w:rPr>
                      <w:rFonts w:hint="eastAsia"/>
                      <w:kern w:val="0"/>
                      <w:sz w:val="21"/>
                    </w:rPr>
                    <w:t>5.0</w:t>
                  </w:r>
                </w:p>
              </w:tc>
            </w:tr>
            <w:tr w14:paraId="69F0782E">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0" w:type="dxa"/>
                  <w:bottom w:w="0" w:type="dxa"/>
                  <w:right w:w="0" w:type="dxa"/>
                </w:tblCellMar>
              </w:tblPrEx>
              <w:trPr>
                <w:cantSplit/>
                <w:trHeight w:val="340" w:hRule="atLeast"/>
                <w:jc w:val="center"/>
              </w:trPr>
              <w:tc>
                <w:tcPr>
                  <w:tcW w:w="966" w:type="dxa"/>
                  <w:vMerge w:val="continue"/>
                  <w:noWrap w:val="0"/>
                  <w:vAlign w:val="center"/>
                </w:tcPr>
                <w:p w14:paraId="36EC2D95">
                  <w:pPr>
                    <w:pStyle w:val="75"/>
                    <w:adjustRightInd w:val="0"/>
                    <w:rPr>
                      <w:kern w:val="0"/>
                      <w:sz w:val="21"/>
                    </w:rPr>
                  </w:pPr>
                </w:p>
              </w:tc>
              <w:tc>
                <w:tcPr>
                  <w:tcW w:w="5880" w:type="dxa"/>
                  <w:gridSpan w:val="2"/>
                  <w:noWrap w:val="0"/>
                  <w:vAlign w:val="center"/>
                </w:tcPr>
                <w:p w14:paraId="1F1DE1A9">
                  <w:pPr>
                    <w:pStyle w:val="75"/>
                    <w:adjustRightInd w:val="0"/>
                    <w:rPr>
                      <w:kern w:val="0"/>
                      <w:sz w:val="21"/>
                    </w:rPr>
                  </w:pPr>
                  <w:r>
                    <w:rPr>
                      <w:kern w:val="0"/>
                      <w:sz w:val="21"/>
                    </w:rPr>
                    <w:t>合计</w:t>
                  </w:r>
                </w:p>
              </w:tc>
              <w:tc>
                <w:tcPr>
                  <w:tcW w:w="1392" w:type="dxa"/>
                  <w:noWrap w:val="0"/>
                  <w:vAlign w:val="center"/>
                </w:tcPr>
                <w:p w14:paraId="207B703F">
                  <w:pPr>
                    <w:pStyle w:val="75"/>
                    <w:adjustRightInd w:val="0"/>
                    <w:rPr>
                      <w:rFonts w:hint="eastAsia"/>
                      <w:kern w:val="0"/>
                      <w:sz w:val="21"/>
                    </w:rPr>
                  </w:pPr>
                  <w:r>
                    <w:rPr>
                      <w:rFonts w:hint="eastAsia"/>
                      <w:kern w:val="0"/>
                      <w:sz w:val="21"/>
                    </w:rPr>
                    <w:t>34.0</w:t>
                  </w:r>
                </w:p>
              </w:tc>
            </w:tr>
            <w:tr w14:paraId="6EB1AFEC">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0" w:type="dxa"/>
                  <w:bottom w:w="0" w:type="dxa"/>
                  <w:right w:w="0" w:type="dxa"/>
                </w:tblCellMar>
              </w:tblPrEx>
              <w:trPr>
                <w:cantSplit/>
                <w:trHeight w:val="340" w:hRule="atLeast"/>
                <w:jc w:val="center"/>
              </w:trPr>
              <w:tc>
                <w:tcPr>
                  <w:tcW w:w="966" w:type="dxa"/>
                  <w:vMerge w:val="restart"/>
                  <w:noWrap w:val="0"/>
                  <w:vAlign w:val="center"/>
                </w:tcPr>
                <w:p w14:paraId="7795FE51">
                  <w:pPr>
                    <w:pStyle w:val="75"/>
                    <w:adjustRightInd w:val="0"/>
                    <w:rPr>
                      <w:kern w:val="0"/>
                      <w:sz w:val="21"/>
                    </w:rPr>
                  </w:pPr>
                  <w:r>
                    <w:rPr>
                      <w:kern w:val="0"/>
                      <w:sz w:val="21"/>
                    </w:rPr>
                    <w:t>运营期</w:t>
                  </w:r>
                </w:p>
              </w:tc>
              <w:tc>
                <w:tcPr>
                  <w:tcW w:w="1316" w:type="dxa"/>
                  <w:noWrap w:val="0"/>
                  <w:vAlign w:val="center"/>
                </w:tcPr>
                <w:p w14:paraId="35441C72">
                  <w:pPr>
                    <w:pStyle w:val="75"/>
                    <w:adjustRightInd w:val="0"/>
                    <w:rPr>
                      <w:kern w:val="0"/>
                      <w:sz w:val="21"/>
                    </w:rPr>
                  </w:pPr>
                  <w:r>
                    <w:rPr>
                      <w:kern w:val="0"/>
                      <w:sz w:val="21"/>
                    </w:rPr>
                    <w:t>大气</w:t>
                  </w:r>
                </w:p>
              </w:tc>
              <w:tc>
                <w:tcPr>
                  <w:tcW w:w="4564" w:type="dxa"/>
                  <w:noWrap w:val="0"/>
                  <w:vAlign w:val="center"/>
                </w:tcPr>
                <w:p w14:paraId="59675971">
                  <w:pPr>
                    <w:pStyle w:val="75"/>
                    <w:adjustRightInd w:val="0"/>
                    <w:rPr>
                      <w:kern w:val="0"/>
                      <w:sz w:val="21"/>
                    </w:rPr>
                  </w:pPr>
                  <w:r>
                    <w:rPr>
                      <w:kern w:val="0"/>
                      <w:sz w:val="21"/>
                    </w:rPr>
                    <w:t>道路维护、保养等</w:t>
                  </w:r>
                </w:p>
              </w:tc>
              <w:tc>
                <w:tcPr>
                  <w:tcW w:w="1392" w:type="dxa"/>
                  <w:noWrap w:val="0"/>
                  <w:vAlign w:val="center"/>
                </w:tcPr>
                <w:p w14:paraId="600E7817">
                  <w:pPr>
                    <w:pStyle w:val="75"/>
                    <w:adjustRightInd w:val="0"/>
                    <w:rPr>
                      <w:rFonts w:hint="eastAsia"/>
                      <w:kern w:val="0"/>
                      <w:sz w:val="21"/>
                    </w:rPr>
                  </w:pPr>
                  <w:r>
                    <w:rPr>
                      <w:rFonts w:hint="eastAsia"/>
                      <w:kern w:val="0"/>
                      <w:sz w:val="21"/>
                    </w:rPr>
                    <w:t>10.0</w:t>
                  </w:r>
                </w:p>
              </w:tc>
            </w:tr>
            <w:tr w14:paraId="349E73A7">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0" w:type="dxa"/>
                  <w:bottom w:w="0" w:type="dxa"/>
                  <w:right w:w="0" w:type="dxa"/>
                </w:tblCellMar>
              </w:tblPrEx>
              <w:trPr>
                <w:cantSplit/>
                <w:trHeight w:val="340" w:hRule="atLeast"/>
                <w:jc w:val="center"/>
              </w:trPr>
              <w:tc>
                <w:tcPr>
                  <w:tcW w:w="966" w:type="dxa"/>
                  <w:vMerge w:val="continue"/>
                  <w:noWrap w:val="0"/>
                  <w:vAlign w:val="center"/>
                </w:tcPr>
                <w:p w14:paraId="72F3B622">
                  <w:pPr>
                    <w:pStyle w:val="75"/>
                    <w:adjustRightInd w:val="0"/>
                    <w:rPr>
                      <w:kern w:val="0"/>
                      <w:sz w:val="21"/>
                    </w:rPr>
                  </w:pPr>
                </w:p>
              </w:tc>
              <w:tc>
                <w:tcPr>
                  <w:tcW w:w="1316" w:type="dxa"/>
                  <w:noWrap w:val="0"/>
                  <w:vAlign w:val="center"/>
                </w:tcPr>
                <w:p w14:paraId="26D7CCA1">
                  <w:pPr>
                    <w:pStyle w:val="75"/>
                    <w:adjustRightInd w:val="0"/>
                    <w:rPr>
                      <w:kern w:val="0"/>
                      <w:sz w:val="21"/>
                    </w:rPr>
                  </w:pPr>
                  <w:r>
                    <w:rPr>
                      <w:rFonts w:hint="eastAsia"/>
                      <w:kern w:val="0"/>
                      <w:sz w:val="21"/>
                    </w:rPr>
                    <w:t>噪声</w:t>
                  </w:r>
                </w:p>
              </w:tc>
              <w:tc>
                <w:tcPr>
                  <w:tcW w:w="4564" w:type="dxa"/>
                  <w:noWrap w:val="0"/>
                  <w:vAlign w:val="center"/>
                </w:tcPr>
                <w:p w14:paraId="27DFDC8B">
                  <w:pPr>
                    <w:pStyle w:val="75"/>
                    <w:adjustRightInd w:val="0"/>
                    <w:rPr>
                      <w:kern w:val="0"/>
                      <w:sz w:val="21"/>
                    </w:rPr>
                  </w:pPr>
                  <w:r>
                    <w:rPr>
                      <w:sz w:val="21"/>
                      <w:szCs w:val="21"/>
                    </w:rPr>
                    <w:t>绿化降噪</w:t>
                  </w:r>
                  <w:r>
                    <w:rPr>
                      <w:rFonts w:hint="eastAsia"/>
                      <w:sz w:val="21"/>
                      <w:szCs w:val="21"/>
                    </w:rPr>
                    <w:t>、安装隔声窗及加强管理</w:t>
                  </w:r>
                  <w:r>
                    <w:rPr>
                      <w:sz w:val="21"/>
                      <w:szCs w:val="21"/>
                    </w:rPr>
                    <w:t>等</w:t>
                  </w:r>
                </w:p>
              </w:tc>
              <w:tc>
                <w:tcPr>
                  <w:tcW w:w="1392" w:type="dxa"/>
                  <w:noWrap w:val="0"/>
                  <w:vAlign w:val="center"/>
                </w:tcPr>
                <w:p w14:paraId="5559C2CF">
                  <w:pPr>
                    <w:pStyle w:val="75"/>
                    <w:adjustRightInd w:val="0"/>
                    <w:rPr>
                      <w:kern w:val="0"/>
                      <w:sz w:val="21"/>
                    </w:rPr>
                  </w:pPr>
                  <w:r>
                    <w:rPr>
                      <w:rFonts w:hint="eastAsia"/>
                      <w:kern w:val="0"/>
                      <w:sz w:val="21"/>
                    </w:rPr>
                    <w:t>57.0</w:t>
                  </w:r>
                </w:p>
              </w:tc>
            </w:tr>
            <w:tr w14:paraId="40E5B01E">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0" w:type="dxa"/>
                  <w:bottom w:w="0" w:type="dxa"/>
                  <w:right w:w="0" w:type="dxa"/>
                </w:tblCellMar>
              </w:tblPrEx>
              <w:trPr>
                <w:cantSplit/>
                <w:trHeight w:val="340" w:hRule="atLeast"/>
                <w:jc w:val="center"/>
              </w:trPr>
              <w:tc>
                <w:tcPr>
                  <w:tcW w:w="966" w:type="dxa"/>
                  <w:vMerge w:val="continue"/>
                  <w:noWrap w:val="0"/>
                  <w:vAlign w:val="center"/>
                </w:tcPr>
                <w:p w14:paraId="622C27B8">
                  <w:pPr>
                    <w:pStyle w:val="75"/>
                    <w:adjustRightInd w:val="0"/>
                    <w:rPr>
                      <w:kern w:val="0"/>
                      <w:sz w:val="21"/>
                    </w:rPr>
                  </w:pPr>
                </w:p>
              </w:tc>
              <w:tc>
                <w:tcPr>
                  <w:tcW w:w="1316" w:type="dxa"/>
                  <w:noWrap w:val="0"/>
                  <w:vAlign w:val="center"/>
                </w:tcPr>
                <w:p w14:paraId="02B777D9">
                  <w:pPr>
                    <w:pStyle w:val="75"/>
                    <w:adjustRightInd w:val="0"/>
                    <w:rPr>
                      <w:rFonts w:hint="eastAsia"/>
                      <w:kern w:val="0"/>
                      <w:sz w:val="21"/>
                    </w:rPr>
                  </w:pPr>
                  <w:r>
                    <w:rPr>
                      <w:rFonts w:hint="eastAsia"/>
                      <w:kern w:val="0"/>
                      <w:sz w:val="21"/>
                    </w:rPr>
                    <w:t>水环境</w:t>
                  </w:r>
                </w:p>
              </w:tc>
              <w:tc>
                <w:tcPr>
                  <w:tcW w:w="4564" w:type="dxa"/>
                  <w:noWrap w:val="0"/>
                  <w:vAlign w:val="center"/>
                </w:tcPr>
                <w:p w14:paraId="4DF6018F">
                  <w:pPr>
                    <w:pStyle w:val="75"/>
                    <w:adjustRightInd w:val="0"/>
                    <w:rPr>
                      <w:rFonts w:hint="eastAsia"/>
                      <w:kern w:val="0"/>
                      <w:sz w:val="21"/>
                      <w:szCs w:val="21"/>
                    </w:rPr>
                  </w:pPr>
                  <w:r>
                    <w:rPr>
                      <w:rFonts w:hint="eastAsia"/>
                      <w:sz w:val="21"/>
                      <w:szCs w:val="21"/>
                    </w:rPr>
                    <w:t>配备事故应急防护处理的设备及器材等</w:t>
                  </w:r>
                </w:p>
              </w:tc>
              <w:tc>
                <w:tcPr>
                  <w:tcW w:w="1392" w:type="dxa"/>
                  <w:noWrap w:val="0"/>
                  <w:vAlign w:val="center"/>
                </w:tcPr>
                <w:p w14:paraId="791DF95E">
                  <w:pPr>
                    <w:pStyle w:val="75"/>
                    <w:adjustRightInd w:val="0"/>
                    <w:rPr>
                      <w:kern w:val="0"/>
                      <w:sz w:val="21"/>
                    </w:rPr>
                  </w:pPr>
                  <w:r>
                    <w:rPr>
                      <w:rFonts w:hint="eastAsia"/>
                      <w:kern w:val="0"/>
                      <w:sz w:val="21"/>
                    </w:rPr>
                    <w:t>5.0</w:t>
                  </w:r>
                </w:p>
              </w:tc>
            </w:tr>
            <w:tr w14:paraId="7E4E0AD5">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0" w:type="dxa"/>
                  <w:bottom w:w="0" w:type="dxa"/>
                  <w:right w:w="0" w:type="dxa"/>
                </w:tblCellMar>
              </w:tblPrEx>
              <w:trPr>
                <w:cantSplit/>
                <w:trHeight w:val="340" w:hRule="atLeast"/>
                <w:jc w:val="center"/>
              </w:trPr>
              <w:tc>
                <w:tcPr>
                  <w:tcW w:w="966" w:type="dxa"/>
                  <w:vMerge w:val="continue"/>
                  <w:noWrap w:val="0"/>
                  <w:vAlign w:val="center"/>
                </w:tcPr>
                <w:p w14:paraId="298DBE00">
                  <w:pPr>
                    <w:pStyle w:val="75"/>
                    <w:adjustRightInd w:val="0"/>
                    <w:rPr>
                      <w:kern w:val="0"/>
                      <w:sz w:val="21"/>
                    </w:rPr>
                  </w:pPr>
                </w:p>
              </w:tc>
              <w:tc>
                <w:tcPr>
                  <w:tcW w:w="1316" w:type="dxa"/>
                  <w:noWrap w:val="0"/>
                  <w:vAlign w:val="center"/>
                </w:tcPr>
                <w:p w14:paraId="2CDF8601">
                  <w:pPr>
                    <w:pStyle w:val="75"/>
                    <w:adjustRightInd w:val="0"/>
                    <w:rPr>
                      <w:rFonts w:hint="eastAsia"/>
                      <w:kern w:val="0"/>
                      <w:sz w:val="21"/>
                    </w:rPr>
                  </w:pPr>
                  <w:r>
                    <w:rPr>
                      <w:rFonts w:hint="eastAsia"/>
                      <w:kern w:val="0"/>
                      <w:sz w:val="21"/>
                    </w:rPr>
                    <w:t>固体废弃物</w:t>
                  </w:r>
                </w:p>
              </w:tc>
              <w:tc>
                <w:tcPr>
                  <w:tcW w:w="4564" w:type="dxa"/>
                  <w:noWrap w:val="0"/>
                  <w:vAlign w:val="center"/>
                </w:tcPr>
                <w:p w14:paraId="6F7F3607">
                  <w:pPr>
                    <w:pStyle w:val="75"/>
                    <w:adjustRightInd w:val="0"/>
                    <w:rPr>
                      <w:sz w:val="21"/>
                      <w:szCs w:val="21"/>
                    </w:rPr>
                  </w:pPr>
                  <w:r>
                    <w:rPr>
                      <w:rFonts w:hint="eastAsia"/>
                      <w:sz w:val="21"/>
                      <w:szCs w:val="21"/>
                    </w:rPr>
                    <w:t>保洁、标志牌等</w:t>
                  </w:r>
                </w:p>
              </w:tc>
              <w:tc>
                <w:tcPr>
                  <w:tcW w:w="1392" w:type="dxa"/>
                  <w:noWrap w:val="0"/>
                  <w:vAlign w:val="center"/>
                </w:tcPr>
                <w:p w14:paraId="365CE158">
                  <w:pPr>
                    <w:pStyle w:val="75"/>
                    <w:adjustRightInd w:val="0"/>
                    <w:rPr>
                      <w:rFonts w:hint="eastAsia"/>
                      <w:kern w:val="0"/>
                      <w:sz w:val="21"/>
                    </w:rPr>
                  </w:pPr>
                  <w:r>
                    <w:rPr>
                      <w:rFonts w:hint="eastAsia"/>
                      <w:kern w:val="0"/>
                      <w:sz w:val="21"/>
                    </w:rPr>
                    <w:t>5.0</w:t>
                  </w:r>
                </w:p>
              </w:tc>
            </w:tr>
            <w:tr w14:paraId="3DBA571D">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0" w:type="dxa"/>
                  <w:bottom w:w="0" w:type="dxa"/>
                  <w:right w:w="0" w:type="dxa"/>
                </w:tblCellMar>
              </w:tblPrEx>
              <w:trPr>
                <w:cantSplit/>
                <w:trHeight w:val="340" w:hRule="atLeast"/>
                <w:jc w:val="center"/>
              </w:trPr>
              <w:tc>
                <w:tcPr>
                  <w:tcW w:w="966" w:type="dxa"/>
                  <w:vMerge w:val="continue"/>
                  <w:noWrap w:val="0"/>
                  <w:vAlign w:val="center"/>
                </w:tcPr>
                <w:p w14:paraId="49E880C8">
                  <w:pPr>
                    <w:pStyle w:val="75"/>
                    <w:adjustRightInd w:val="0"/>
                    <w:rPr>
                      <w:kern w:val="0"/>
                      <w:sz w:val="21"/>
                    </w:rPr>
                  </w:pPr>
                </w:p>
              </w:tc>
              <w:tc>
                <w:tcPr>
                  <w:tcW w:w="1316" w:type="dxa"/>
                  <w:noWrap w:val="0"/>
                  <w:vAlign w:val="center"/>
                </w:tcPr>
                <w:p w14:paraId="540C4C26">
                  <w:pPr>
                    <w:pStyle w:val="75"/>
                    <w:adjustRightInd w:val="0"/>
                    <w:rPr>
                      <w:rFonts w:hint="eastAsia"/>
                      <w:kern w:val="0"/>
                      <w:sz w:val="21"/>
                    </w:rPr>
                  </w:pPr>
                  <w:r>
                    <w:rPr>
                      <w:rFonts w:hint="eastAsia"/>
                      <w:kern w:val="0"/>
                      <w:sz w:val="21"/>
                    </w:rPr>
                    <w:t>环保管理</w:t>
                  </w:r>
                </w:p>
              </w:tc>
              <w:tc>
                <w:tcPr>
                  <w:tcW w:w="4564" w:type="dxa"/>
                  <w:noWrap w:val="0"/>
                  <w:vAlign w:val="center"/>
                </w:tcPr>
                <w:p w14:paraId="7E98E6B8">
                  <w:pPr>
                    <w:pStyle w:val="75"/>
                    <w:adjustRightInd w:val="0"/>
                    <w:rPr>
                      <w:rFonts w:hint="eastAsia"/>
                      <w:sz w:val="21"/>
                      <w:szCs w:val="21"/>
                    </w:rPr>
                  </w:pPr>
                  <w:r>
                    <w:rPr>
                      <w:rFonts w:hint="eastAsia"/>
                      <w:sz w:val="21"/>
                      <w:szCs w:val="21"/>
                    </w:rPr>
                    <w:t>道路日常环保管理、工程维护、环境监测等</w:t>
                  </w:r>
                </w:p>
              </w:tc>
              <w:tc>
                <w:tcPr>
                  <w:tcW w:w="1392" w:type="dxa"/>
                  <w:noWrap w:val="0"/>
                  <w:vAlign w:val="center"/>
                </w:tcPr>
                <w:p w14:paraId="626F2005">
                  <w:pPr>
                    <w:pStyle w:val="75"/>
                    <w:adjustRightInd w:val="0"/>
                    <w:rPr>
                      <w:kern w:val="0"/>
                      <w:sz w:val="21"/>
                    </w:rPr>
                  </w:pPr>
                  <w:r>
                    <w:rPr>
                      <w:rFonts w:hint="eastAsia"/>
                      <w:kern w:val="0"/>
                      <w:sz w:val="21"/>
                    </w:rPr>
                    <w:t>预备费约60</w:t>
                  </w:r>
                </w:p>
              </w:tc>
            </w:tr>
            <w:tr w14:paraId="55876E8D">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0" w:type="dxa"/>
                  <w:bottom w:w="0" w:type="dxa"/>
                  <w:right w:w="0" w:type="dxa"/>
                </w:tblCellMar>
              </w:tblPrEx>
              <w:trPr>
                <w:cantSplit/>
                <w:trHeight w:val="340" w:hRule="atLeast"/>
                <w:jc w:val="center"/>
              </w:trPr>
              <w:tc>
                <w:tcPr>
                  <w:tcW w:w="966" w:type="dxa"/>
                  <w:vMerge w:val="continue"/>
                  <w:noWrap w:val="0"/>
                  <w:vAlign w:val="center"/>
                </w:tcPr>
                <w:p w14:paraId="2DEB2B76">
                  <w:pPr>
                    <w:pStyle w:val="75"/>
                    <w:adjustRightInd w:val="0"/>
                    <w:rPr>
                      <w:kern w:val="0"/>
                      <w:sz w:val="21"/>
                    </w:rPr>
                  </w:pPr>
                </w:p>
              </w:tc>
              <w:tc>
                <w:tcPr>
                  <w:tcW w:w="5880" w:type="dxa"/>
                  <w:gridSpan w:val="2"/>
                  <w:noWrap w:val="0"/>
                  <w:vAlign w:val="center"/>
                </w:tcPr>
                <w:p w14:paraId="41741E82">
                  <w:pPr>
                    <w:pStyle w:val="75"/>
                    <w:adjustRightInd w:val="0"/>
                    <w:rPr>
                      <w:kern w:val="0"/>
                      <w:sz w:val="21"/>
                    </w:rPr>
                  </w:pPr>
                  <w:r>
                    <w:rPr>
                      <w:kern w:val="0"/>
                      <w:sz w:val="21"/>
                    </w:rPr>
                    <w:t>合计</w:t>
                  </w:r>
                </w:p>
              </w:tc>
              <w:tc>
                <w:tcPr>
                  <w:tcW w:w="1392" w:type="dxa"/>
                  <w:noWrap w:val="0"/>
                  <w:vAlign w:val="center"/>
                </w:tcPr>
                <w:p w14:paraId="61AAE154">
                  <w:pPr>
                    <w:pStyle w:val="75"/>
                    <w:adjustRightInd w:val="0"/>
                    <w:rPr>
                      <w:rFonts w:hint="eastAsia"/>
                      <w:kern w:val="0"/>
                      <w:sz w:val="21"/>
                    </w:rPr>
                  </w:pPr>
                  <w:r>
                    <w:rPr>
                      <w:rFonts w:hint="eastAsia"/>
                      <w:kern w:val="0"/>
                      <w:sz w:val="21"/>
                    </w:rPr>
                    <w:t>137.0</w:t>
                  </w:r>
                </w:p>
              </w:tc>
            </w:tr>
            <w:tr w14:paraId="07860ED2">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0" w:type="dxa"/>
                  <w:bottom w:w="0" w:type="dxa"/>
                  <w:right w:w="0" w:type="dxa"/>
                </w:tblCellMar>
              </w:tblPrEx>
              <w:trPr>
                <w:cantSplit/>
                <w:trHeight w:val="340" w:hRule="atLeast"/>
                <w:jc w:val="center"/>
              </w:trPr>
              <w:tc>
                <w:tcPr>
                  <w:tcW w:w="6846" w:type="dxa"/>
                  <w:gridSpan w:val="3"/>
                  <w:noWrap w:val="0"/>
                  <w:vAlign w:val="center"/>
                </w:tcPr>
                <w:p w14:paraId="2839C277">
                  <w:pPr>
                    <w:pStyle w:val="75"/>
                    <w:adjustRightInd w:val="0"/>
                    <w:rPr>
                      <w:kern w:val="0"/>
                      <w:sz w:val="21"/>
                    </w:rPr>
                  </w:pPr>
                  <w:r>
                    <w:rPr>
                      <w:kern w:val="0"/>
                      <w:sz w:val="21"/>
                    </w:rPr>
                    <w:t>总计</w:t>
                  </w:r>
                </w:p>
              </w:tc>
              <w:tc>
                <w:tcPr>
                  <w:tcW w:w="1392" w:type="dxa"/>
                  <w:noWrap w:val="0"/>
                  <w:vAlign w:val="center"/>
                </w:tcPr>
                <w:p w14:paraId="3E0E168D">
                  <w:pPr>
                    <w:pStyle w:val="75"/>
                    <w:adjustRightInd w:val="0"/>
                    <w:rPr>
                      <w:rFonts w:hint="eastAsia"/>
                      <w:kern w:val="0"/>
                      <w:sz w:val="21"/>
                    </w:rPr>
                  </w:pPr>
                  <w:r>
                    <w:rPr>
                      <w:rFonts w:hint="eastAsia"/>
                      <w:kern w:val="0"/>
                      <w:sz w:val="21"/>
                    </w:rPr>
                    <w:t>171.0</w:t>
                  </w:r>
                </w:p>
              </w:tc>
            </w:tr>
          </w:tbl>
          <w:p w14:paraId="533EACFB">
            <w:pPr>
              <w:adjustRightInd w:val="0"/>
              <w:snapToGrid w:val="0"/>
              <w:rPr>
                <w:rFonts w:ascii="宋体" w:hAnsi="宋体" w:cs="宋体"/>
                <w:bCs/>
                <w:spacing w:val="10"/>
                <w:szCs w:val="21"/>
              </w:rPr>
            </w:pPr>
          </w:p>
        </w:tc>
      </w:tr>
    </w:tbl>
    <w:p w14:paraId="0F1EE649">
      <w:pPr>
        <w:sectPr>
          <w:pgSz w:w="11907" w:h="16840"/>
          <w:pgMar w:top="1417" w:right="1417" w:bottom="1417" w:left="1417" w:header="851" w:footer="1077" w:gutter="0"/>
          <w:cols w:space="720" w:num="1"/>
          <w:docGrid w:linePitch="312" w:charSpace="0"/>
        </w:sectPr>
      </w:pPr>
    </w:p>
    <w:p w14:paraId="596E358F">
      <w:pPr>
        <w:pStyle w:val="24"/>
        <w:jc w:val="center"/>
        <w:outlineLvl w:val="0"/>
        <w:rPr>
          <w:rFonts w:hint="eastAsia" w:ascii="黑体" w:hAnsi="黑体" w:eastAsia="黑体"/>
          <w:snapToGrid w:val="0"/>
          <w:sz w:val="30"/>
          <w:szCs w:val="30"/>
        </w:rPr>
      </w:pPr>
      <w:bookmarkStart w:id="34" w:name="_Toc9711"/>
      <w:bookmarkStart w:id="35" w:name="_Toc19115"/>
      <w:bookmarkStart w:id="36" w:name="_Toc24558"/>
      <w:r>
        <w:rPr>
          <w:rFonts w:hint="eastAsia" w:ascii="黑体" w:hAnsi="黑体" w:eastAsia="黑体"/>
          <w:snapToGrid w:val="0"/>
          <w:sz w:val="30"/>
          <w:szCs w:val="30"/>
        </w:rPr>
        <w:t>六、生态环境保护措施监督检查清单</w:t>
      </w:r>
      <w:bookmarkEnd w:id="34"/>
      <w:bookmarkEnd w:id="35"/>
      <w:bookmarkEnd w:id="36"/>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1"/>
        <w:gridCol w:w="2558"/>
        <w:gridCol w:w="1178"/>
        <w:gridCol w:w="2551"/>
        <w:gridCol w:w="1384"/>
      </w:tblGrid>
      <w:tr w14:paraId="3958B5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51" w:type="dxa"/>
            <w:vMerge w:val="restart"/>
            <w:tcBorders>
              <w:tl2br w:val="single" w:color="auto" w:sz="4" w:space="0"/>
            </w:tcBorders>
            <w:noWrap w:val="0"/>
            <w:vAlign w:val="top"/>
          </w:tcPr>
          <w:p w14:paraId="3FA64BF6">
            <w:pPr>
              <w:pStyle w:val="81"/>
              <w:rPr>
                <w:rFonts w:hint="eastAsia"/>
              </w:rPr>
            </w:pPr>
            <w:r>
              <w:rPr>
                <w:rFonts w:hint="eastAsia"/>
              </w:rPr>
              <w:t xml:space="preserve">       </w:t>
            </w:r>
          </w:p>
          <w:p w14:paraId="3A8735C0">
            <w:pPr>
              <w:pStyle w:val="81"/>
            </w:pPr>
            <w:r>
              <w:rPr>
                <w:rFonts w:hint="eastAsia"/>
              </w:rPr>
              <w:t xml:space="preserve">  </w:t>
            </w:r>
            <w:bookmarkStart w:id="37" w:name="_Toc7646"/>
            <w:r>
              <w:rPr>
                <w:rFonts w:hint="eastAsia"/>
              </w:rPr>
              <w:t>内容</w:t>
            </w:r>
            <w:bookmarkEnd w:id="37"/>
          </w:p>
          <w:p w14:paraId="1E7BD3AC">
            <w:pPr>
              <w:pStyle w:val="81"/>
              <w:rPr>
                <w:rFonts w:hint="eastAsia"/>
              </w:rPr>
            </w:pPr>
            <w:r>
              <w:rPr>
                <w:rFonts w:hint="eastAsia"/>
              </w:rPr>
              <w:t xml:space="preserve">  </w:t>
            </w:r>
          </w:p>
          <w:p w14:paraId="35D21B2F">
            <w:pPr>
              <w:pStyle w:val="81"/>
              <w:rPr>
                <w:rFonts w:hint="eastAsia"/>
              </w:rPr>
            </w:pPr>
            <w:bookmarkStart w:id="38" w:name="_Toc14744"/>
            <w:r>
              <w:rPr>
                <w:rFonts w:hint="eastAsia"/>
              </w:rPr>
              <w:t>要素</w:t>
            </w:r>
            <w:bookmarkEnd w:id="38"/>
          </w:p>
        </w:tc>
        <w:tc>
          <w:tcPr>
            <w:tcW w:w="3736" w:type="dxa"/>
            <w:gridSpan w:val="2"/>
            <w:noWrap w:val="0"/>
            <w:vAlign w:val="center"/>
          </w:tcPr>
          <w:p w14:paraId="4A32509C">
            <w:pPr>
              <w:pStyle w:val="81"/>
            </w:pPr>
            <w:bookmarkStart w:id="39" w:name="_Toc9448"/>
            <w:r>
              <w:rPr>
                <w:rFonts w:hint="eastAsia"/>
              </w:rPr>
              <w:t>施工期</w:t>
            </w:r>
            <w:bookmarkEnd w:id="39"/>
          </w:p>
        </w:tc>
        <w:tc>
          <w:tcPr>
            <w:tcW w:w="3935" w:type="dxa"/>
            <w:gridSpan w:val="2"/>
            <w:noWrap w:val="0"/>
            <w:vAlign w:val="center"/>
          </w:tcPr>
          <w:p w14:paraId="55FB339A">
            <w:pPr>
              <w:pStyle w:val="81"/>
            </w:pPr>
            <w:bookmarkStart w:id="40" w:name="_Toc24754"/>
            <w:r>
              <w:rPr>
                <w:rFonts w:hint="eastAsia"/>
              </w:rPr>
              <w:t>运营期</w:t>
            </w:r>
            <w:bookmarkEnd w:id="40"/>
          </w:p>
        </w:tc>
      </w:tr>
      <w:tr w14:paraId="2BD746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51" w:type="dxa"/>
            <w:vMerge w:val="continue"/>
            <w:noWrap w:val="0"/>
            <w:vAlign w:val="top"/>
          </w:tcPr>
          <w:p w14:paraId="3C7263F2">
            <w:pPr>
              <w:pStyle w:val="81"/>
            </w:pPr>
          </w:p>
        </w:tc>
        <w:tc>
          <w:tcPr>
            <w:tcW w:w="2558" w:type="dxa"/>
            <w:noWrap w:val="0"/>
            <w:vAlign w:val="center"/>
          </w:tcPr>
          <w:p w14:paraId="64DED89D">
            <w:pPr>
              <w:pStyle w:val="81"/>
            </w:pPr>
            <w:bookmarkStart w:id="41" w:name="_Toc18581"/>
            <w:r>
              <w:rPr>
                <w:rFonts w:hint="eastAsia"/>
              </w:rPr>
              <w:t>环境保护措施</w:t>
            </w:r>
            <w:bookmarkEnd w:id="41"/>
          </w:p>
        </w:tc>
        <w:tc>
          <w:tcPr>
            <w:tcW w:w="1178" w:type="dxa"/>
            <w:noWrap w:val="0"/>
            <w:vAlign w:val="center"/>
          </w:tcPr>
          <w:p w14:paraId="6FB8E847">
            <w:pPr>
              <w:pStyle w:val="81"/>
            </w:pPr>
            <w:bookmarkStart w:id="42" w:name="_Toc16858"/>
            <w:r>
              <w:rPr>
                <w:rFonts w:hint="eastAsia"/>
              </w:rPr>
              <w:t>验收要求</w:t>
            </w:r>
            <w:bookmarkEnd w:id="42"/>
          </w:p>
        </w:tc>
        <w:tc>
          <w:tcPr>
            <w:tcW w:w="2551" w:type="dxa"/>
            <w:noWrap w:val="0"/>
            <w:vAlign w:val="center"/>
          </w:tcPr>
          <w:p w14:paraId="1C4843C9">
            <w:pPr>
              <w:pStyle w:val="81"/>
            </w:pPr>
            <w:bookmarkStart w:id="43" w:name="_Toc31537"/>
            <w:r>
              <w:rPr>
                <w:rFonts w:hint="eastAsia"/>
              </w:rPr>
              <w:t>环境保护措施</w:t>
            </w:r>
            <w:bookmarkEnd w:id="43"/>
          </w:p>
        </w:tc>
        <w:tc>
          <w:tcPr>
            <w:tcW w:w="1384" w:type="dxa"/>
            <w:noWrap w:val="0"/>
            <w:vAlign w:val="center"/>
          </w:tcPr>
          <w:p w14:paraId="01680C4D">
            <w:pPr>
              <w:pStyle w:val="81"/>
            </w:pPr>
            <w:bookmarkStart w:id="44" w:name="_Toc30691"/>
            <w:r>
              <w:rPr>
                <w:rFonts w:hint="eastAsia"/>
              </w:rPr>
              <w:t>验收要求</w:t>
            </w:r>
            <w:bookmarkEnd w:id="44"/>
          </w:p>
        </w:tc>
      </w:tr>
      <w:tr w14:paraId="3CE719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51" w:type="dxa"/>
            <w:noWrap w:val="0"/>
            <w:vAlign w:val="center"/>
          </w:tcPr>
          <w:p w14:paraId="62A41D62">
            <w:pPr>
              <w:pStyle w:val="81"/>
            </w:pPr>
            <w:r>
              <w:rPr>
                <w:rFonts w:hint="eastAsia"/>
              </w:rPr>
              <w:t>陆生生态</w:t>
            </w:r>
          </w:p>
        </w:tc>
        <w:tc>
          <w:tcPr>
            <w:tcW w:w="2558" w:type="dxa"/>
            <w:noWrap w:val="0"/>
            <w:vAlign w:val="center"/>
          </w:tcPr>
          <w:p w14:paraId="4EB3BC3E">
            <w:pPr>
              <w:widowControl/>
              <w:jc w:val="left"/>
            </w:pPr>
            <w:r>
              <w:rPr>
                <w:rFonts w:hint="eastAsia" w:ascii="宋体" w:hAnsi="宋体" w:cs="宋体"/>
                <w:color w:val="000000"/>
                <w:kern w:val="0"/>
                <w:szCs w:val="21"/>
                <w:lang w:bidi="ar"/>
              </w:rPr>
              <w:t>1、尽量</w:t>
            </w:r>
            <w:r>
              <w:rPr>
                <w:rFonts w:hint="eastAsia" w:ascii="宋体" w:hAnsi="宋体" w:cs="宋体"/>
                <w:color w:val="FF0000"/>
                <w:kern w:val="0"/>
                <w:szCs w:val="21"/>
                <w:lang w:bidi="ar"/>
              </w:rPr>
              <w:t>避开雨季施工</w:t>
            </w:r>
            <w:r>
              <w:rPr>
                <w:rFonts w:hint="eastAsia" w:ascii="宋体" w:hAnsi="宋体" w:cs="宋体"/>
                <w:color w:val="000000"/>
                <w:kern w:val="0"/>
                <w:szCs w:val="21"/>
                <w:lang w:bidi="ar"/>
              </w:rPr>
              <w:t>，做好迹地恢复。</w:t>
            </w:r>
          </w:p>
          <w:p w14:paraId="71416769">
            <w:pPr>
              <w:jc w:val="center"/>
              <w:rPr>
                <w:szCs w:val="21"/>
              </w:rPr>
            </w:pPr>
            <w:r>
              <w:rPr>
                <w:rFonts w:hint="eastAsia"/>
                <w:szCs w:val="21"/>
              </w:rPr>
              <w:t>2、大榕树周边设立警示牌、保护标牌、围挡等保护措施。</w:t>
            </w:r>
          </w:p>
          <w:p w14:paraId="42166B35">
            <w:pPr>
              <w:pStyle w:val="81"/>
            </w:pPr>
            <w:r>
              <w:rPr>
                <w:rFonts w:hint="eastAsia"/>
                <w:szCs w:val="21"/>
              </w:rPr>
              <w:t>②</w:t>
            </w:r>
            <w:r>
              <w:rPr>
                <w:szCs w:val="21"/>
              </w:rPr>
              <w:t>施工期加强施工管理，</w:t>
            </w:r>
            <w:r>
              <w:rPr>
                <w:color w:val="FF0000"/>
                <w:szCs w:val="21"/>
              </w:rPr>
              <w:t>避免在雨季施工</w:t>
            </w:r>
            <w:r>
              <w:rPr>
                <w:szCs w:val="21"/>
              </w:rPr>
              <w:t>，减少水土流失。</w:t>
            </w:r>
          </w:p>
        </w:tc>
        <w:tc>
          <w:tcPr>
            <w:tcW w:w="1178" w:type="dxa"/>
            <w:noWrap w:val="0"/>
            <w:vAlign w:val="center"/>
          </w:tcPr>
          <w:p w14:paraId="0E649016">
            <w:pPr>
              <w:pStyle w:val="81"/>
            </w:pPr>
            <w:r>
              <w:rPr>
                <w:rFonts w:hint="eastAsia"/>
              </w:rPr>
              <w:t>验收落实</w:t>
            </w:r>
            <w:r>
              <w:t>水土流失治理情况</w:t>
            </w:r>
          </w:p>
          <w:p w14:paraId="4B8943F3">
            <w:pPr>
              <w:pStyle w:val="81"/>
            </w:pPr>
          </w:p>
        </w:tc>
        <w:tc>
          <w:tcPr>
            <w:tcW w:w="2551" w:type="dxa"/>
            <w:noWrap w:val="0"/>
            <w:vAlign w:val="center"/>
          </w:tcPr>
          <w:p w14:paraId="76DBEA1F">
            <w:pPr>
              <w:pStyle w:val="81"/>
            </w:pPr>
            <w:r>
              <w:rPr>
                <w:rFonts w:hint="eastAsia"/>
              </w:rPr>
              <w:t>1、</w:t>
            </w:r>
            <w:r>
              <w:t>应按照城市道路绿化要求，施工后期或营运初期按道路绿化设计的要求，及时完成道路红线范围内可绿化的地方的植树种草工作，并在营运期进行维护。</w:t>
            </w:r>
          </w:p>
        </w:tc>
        <w:tc>
          <w:tcPr>
            <w:tcW w:w="1384" w:type="dxa"/>
            <w:noWrap w:val="0"/>
            <w:vAlign w:val="center"/>
          </w:tcPr>
          <w:p w14:paraId="213ED68E">
            <w:pPr>
              <w:pStyle w:val="81"/>
            </w:pPr>
            <w:r>
              <w:rPr>
                <w:rFonts w:hint="eastAsia"/>
              </w:rPr>
              <w:t>验收落实</w:t>
            </w:r>
            <w:r>
              <w:t>植被恢复情况</w:t>
            </w:r>
          </w:p>
        </w:tc>
      </w:tr>
      <w:tr w14:paraId="14F7BE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51" w:type="dxa"/>
            <w:noWrap w:val="0"/>
            <w:vAlign w:val="center"/>
          </w:tcPr>
          <w:p w14:paraId="79956DF0">
            <w:pPr>
              <w:pStyle w:val="81"/>
            </w:pPr>
            <w:r>
              <w:rPr>
                <w:rFonts w:hint="eastAsia"/>
              </w:rPr>
              <w:t>水生生态</w:t>
            </w:r>
          </w:p>
        </w:tc>
        <w:tc>
          <w:tcPr>
            <w:tcW w:w="2558" w:type="dxa"/>
            <w:noWrap w:val="0"/>
            <w:vAlign w:val="center"/>
          </w:tcPr>
          <w:p w14:paraId="2ADB6F68">
            <w:pPr>
              <w:pStyle w:val="81"/>
            </w:pPr>
            <w:r>
              <w:rPr>
                <w:rFonts w:hint="eastAsia" w:ascii="宋体" w:hAnsi="宋体" w:cs="宋体"/>
                <w:szCs w:val="21"/>
              </w:rPr>
              <w:t>禁止向大庆河直接排放施工废水，做好工程完工后生态环境的恢复工作，尽量减少植被破坏、水土流失对水生生物（主要是鱼类）的影响。</w:t>
            </w:r>
          </w:p>
        </w:tc>
        <w:tc>
          <w:tcPr>
            <w:tcW w:w="1178" w:type="dxa"/>
            <w:noWrap w:val="0"/>
            <w:vAlign w:val="center"/>
          </w:tcPr>
          <w:p w14:paraId="2DC003F5">
            <w:pPr>
              <w:adjustRightInd w:val="0"/>
              <w:snapToGrid w:val="0"/>
              <w:rPr>
                <w:rFonts w:hint="eastAsia"/>
              </w:rPr>
            </w:pPr>
            <w:r>
              <w:rPr>
                <w:rFonts w:hint="eastAsia"/>
              </w:rPr>
              <w:t>①施工废水排放情况；</w:t>
            </w:r>
          </w:p>
          <w:p w14:paraId="4724CF02">
            <w:pPr>
              <w:pStyle w:val="81"/>
            </w:pPr>
            <w:r>
              <w:rPr>
                <w:rFonts w:hint="eastAsia"/>
                <w:szCs w:val="21"/>
              </w:rPr>
              <w:t>②排水工程、防护工程及其效果，水土流失治理情况。</w:t>
            </w:r>
          </w:p>
        </w:tc>
        <w:tc>
          <w:tcPr>
            <w:tcW w:w="2551" w:type="dxa"/>
            <w:noWrap w:val="0"/>
            <w:vAlign w:val="center"/>
          </w:tcPr>
          <w:p w14:paraId="3E8EBE71">
            <w:pPr>
              <w:pStyle w:val="81"/>
            </w:pPr>
            <w:r>
              <w:t>/</w:t>
            </w:r>
          </w:p>
        </w:tc>
        <w:tc>
          <w:tcPr>
            <w:tcW w:w="1384" w:type="dxa"/>
            <w:noWrap w:val="0"/>
            <w:vAlign w:val="center"/>
          </w:tcPr>
          <w:p w14:paraId="457125E7">
            <w:pPr>
              <w:pStyle w:val="81"/>
            </w:pPr>
            <w:r>
              <w:t>/</w:t>
            </w:r>
          </w:p>
        </w:tc>
      </w:tr>
      <w:tr w14:paraId="7D4E94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51" w:type="dxa"/>
            <w:noWrap w:val="0"/>
            <w:vAlign w:val="center"/>
          </w:tcPr>
          <w:p w14:paraId="0BC17B5E">
            <w:pPr>
              <w:pStyle w:val="81"/>
            </w:pPr>
            <w:r>
              <w:rPr>
                <w:rFonts w:hint="eastAsia"/>
              </w:rPr>
              <w:t>地表水环境</w:t>
            </w:r>
          </w:p>
        </w:tc>
        <w:tc>
          <w:tcPr>
            <w:tcW w:w="2558" w:type="dxa"/>
            <w:noWrap w:val="0"/>
            <w:vAlign w:val="center"/>
          </w:tcPr>
          <w:p w14:paraId="71E969E5">
            <w:pPr>
              <w:pStyle w:val="78"/>
              <w:jc w:val="both"/>
            </w:pPr>
            <w:r>
              <w:rPr>
                <w:lang w:val="en-US"/>
              </w:rPr>
              <w:t>1</w:t>
            </w:r>
            <w:r>
              <w:rPr>
                <w:rFonts w:hint="eastAsia"/>
                <w:lang w:val="en-US"/>
              </w:rPr>
              <w:t>、</w:t>
            </w:r>
            <w:r>
              <w:t>施工人员就近租住当地民房，其产生的生活污水直接依托于当地现有的污水处理系统，不单独外排。</w:t>
            </w:r>
          </w:p>
          <w:p w14:paraId="13721CD0">
            <w:pPr>
              <w:pStyle w:val="78"/>
              <w:jc w:val="both"/>
            </w:pPr>
            <w:r>
              <w:rPr>
                <w:lang w:val="en-US"/>
              </w:rPr>
              <w:t>2</w:t>
            </w:r>
            <w:r>
              <w:rPr>
                <w:rFonts w:hint="eastAsia"/>
                <w:lang w:val="en-US"/>
              </w:rPr>
              <w:t>、</w:t>
            </w:r>
            <w:r>
              <w:t>施工期生产废水集中收集后，经隔油沉淀处理后，回用于施工场地抑尘洒水，不外排；</w:t>
            </w:r>
          </w:p>
          <w:p w14:paraId="196B4B58">
            <w:pPr>
              <w:pStyle w:val="81"/>
            </w:pPr>
            <w:r>
              <w:t>3</w:t>
            </w:r>
            <w:r>
              <w:rPr>
                <w:rFonts w:hint="eastAsia"/>
              </w:rPr>
              <w:t>、文明安全施工，避免对已有市政工程等防护设施产生破坏影响。</w:t>
            </w:r>
          </w:p>
        </w:tc>
        <w:tc>
          <w:tcPr>
            <w:tcW w:w="1178" w:type="dxa"/>
            <w:noWrap w:val="0"/>
            <w:vAlign w:val="center"/>
          </w:tcPr>
          <w:p w14:paraId="014D25EF">
            <w:pPr>
              <w:pStyle w:val="81"/>
            </w:pPr>
            <w:r>
              <w:rPr>
                <w:rFonts w:hint="eastAsia"/>
              </w:rPr>
              <w:t>验收落实措施情况</w:t>
            </w:r>
          </w:p>
        </w:tc>
        <w:tc>
          <w:tcPr>
            <w:tcW w:w="2551" w:type="dxa"/>
            <w:noWrap w:val="0"/>
            <w:vAlign w:val="center"/>
          </w:tcPr>
          <w:p w14:paraId="3B6DB700">
            <w:pPr>
              <w:pStyle w:val="81"/>
              <w:rPr>
                <w:rFonts w:hint="eastAsia"/>
              </w:rPr>
            </w:pPr>
            <w:r>
              <w:rPr>
                <w:rFonts w:hint="eastAsia"/>
              </w:rPr>
              <w:t>1、加强道路清扫保洁工作，及时清除运输车辆抛洒在路面的污染物，保持路面清洁，从而减少道路路面径流污染物产生。</w:t>
            </w:r>
          </w:p>
          <w:p w14:paraId="376CF5D2">
            <w:pPr>
              <w:pStyle w:val="81"/>
              <w:rPr>
                <w:rFonts w:hint="eastAsia"/>
              </w:rPr>
            </w:pPr>
            <w:r>
              <w:rPr>
                <w:rFonts w:hint="eastAsia"/>
              </w:rPr>
              <w:t>2、道路建设时应严格按照设计要求，完善配套排水系统的建设。</w:t>
            </w:r>
          </w:p>
          <w:p w14:paraId="48B2ACBC">
            <w:pPr>
              <w:pStyle w:val="81"/>
            </w:pPr>
            <w:r>
              <w:rPr>
                <w:rFonts w:hint="eastAsia"/>
              </w:rPr>
              <w:t>3、定期检查道路的排水系统，确保排水系统畅通。</w:t>
            </w:r>
          </w:p>
          <w:p w14:paraId="68220F8D">
            <w:pPr>
              <w:pStyle w:val="81"/>
            </w:pPr>
          </w:p>
        </w:tc>
        <w:tc>
          <w:tcPr>
            <w:tcW w:w="1384" w:type="dxa"/>
            <w:noWrap w:val="0"/>
            <w:vAlign w:val="center"/>
          </w:tcPr>
          <w:p w14:paraId="1B5DD4CD">
            <w:pPr>
              <w:pStyle w:val="81"/>
            </w:pPr>
            <w:r>
              <w:t>按主体设计修建雨水管道，项目排水保持畅通；</w:t>
            </w:r>
          </w:p>
        </w:tc>
      </w:tr>
      <w:tr w14:paraId="24DB61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51" w:type="dxa"/>
            <w:noWrap w:val="0"/>
            <w:vAlign w:val="center"/>
          </w:tcPr>
          <w:p w14:paraId="24D02B49">
            <w:pPr>
              <w:pStyle w:val="81"/>
            </w:pPr>
            <w:r>
              <w:rPr>
                <w:rFonts w:hint="eastAsia"/>
              </w:rPr>
              <w:t>地下水及土壤环境</w:t>
            </w:r>
          </w:p>
        </w:tc>
        <w:tc>
          <w:tcPr>
            <w:tcW w:w="2558" w:type="dxa"/>
            <w:noWrap w:val="0"/>
            <w:vAlign w:val="center"/>
          </w:tcPr>
          <w:p w14:paraId="0A3A91D6">
            <w:pPr>
              <w:pStyle w:val="81"/>
            </w:pPr>
            <w:r>
              <w:t>/</w:t>
            </w:r>
          </w:p>
        </w:tc>
        <w:tc>
          <w:tcPr>
            <w:tcW w:w="1178" w:type="dxa"/>
            <w:noWrap w:val="0"/>
            <w:vAlign w:val="center"/>
          </w:tcPr>
          <w:p w14:paraId="72D94A55">
            <w:pPr>
              <w:pStyle w:val="81"/>
            </w:pPr>
            <w:r>
              <w:t>/</w:t>
            </w:r>
          </w:p>
        </w:tc>
        <w:tc>
          <w:tcPr>
            <w:tcW w:w="2551" w:type="dxa"/>
            <w:noWrap w:val="0"/>
            <w:vAlign w:val="center"/>
          </w:tcPr>
          <w:p w14:paraId="3DCC65F8">
            <w:pPr>
              <w:pStyle w:val="81"/>
            </w:pPr>
            <w:r>
              <w:t>/</w:t>
            </w:r>
          </w:p>
        </w:tc>
        <w:tc>
          <w:tcPr>
            <w:tcW w:w="1384" w:type="dxa"/>
            <w:noWrap w:val="0"/>
            <w:vAlign w:val="center"/>
          </w:tcPr>
          <w:p w14:paraId="1A5AD88E">
            <w:pPr>
              <w:pStyle w:val="81"/>
            </w:pPr>
            <w:r>
              <w:t>/</w:t>
            </w:r>
          </w:p>
        </w:tc>
      </w:tr>
      <w:tr w14:paraId="1474E8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51" w:type="dxa"/>
            <w:noWrap w:val="0"/>
            <w:vAlign w:val="center"/>
          </w:tcPr>
          <w:p w14:paraId="6565A743">
            <w:pPr>
              <w:pStyle w:val="81"/>
            </w:pPr>
            <w:r>
              <w:rPr>
                <w:rFonts w:hint="eastAsia"/>
              </w:rPr>
              <w:t>声环境</w:t>
            </w:r>
          </w:p>
        </w:tc>
        <w:tc>
          <w:tcPr>
            <w:tcW w:w="2558" w:type="dxa"/>
            <w:noWrap w:val="0"/>
            <w:vAlign w:val="center"/>
          </w:tcPr>
          <w:p w14:paraId="1CA3303B">
            <w:pPr>
              <w:pStyle w:val="81"/>
            </w:pPr>
            <w:r>
              <w:rPr>
                <w:rFonts w:hint="eastAsia"/>
              </w:rPr>
              <w:t>1、</w:t>
            </w:r>
            <w:r>
              <w:t>施工路段应避开居民区的午间和夜间休息时段，如因特殊原因需施工的，必须报环保主管部门批准，并予以公示；</w:t>
            </w:r>
          </w:p>
          <w:p w14:paraId="25D8D38B">
            <w:pPr>
              <w:pStyle w:val="81"/>
            </w:pPr>
            <w:r>
              <w:rPr>
                <w:rFonts w:hint="eastAsia"/>
              </w:rPr>
              <w:t>2、</w:t>
            </w:r>
            <w:r>
              <w:t>选用符合国家有关标准的施工机具和运输车辆，尽量选用低噪声的施工机械和工艺；</w:t>
            </w:r>
          </w:p>
          <w:p w14:paraId="79BAD7C4">
            <w:pPr>
              <w:pStyle w:val="81"/>
            </w:pPr>
            <w:r>
              <w:rPr>
                <w:rFonts w:hint="eastAsia"/>
              </w:rPr>
              <w:t>3、</w:t>
            </w:r>
            <w:r>
              <w:t>运输车辆所经沿街居民区路段设置禁鸣标志、减速带、限速标志。</w:t>
            </w:r>
          </w:p>
        </w:tc>
        <w:tc>
          <w:tcPr>
            <w:tcW w:w="1178" w:type="dxa"/>
            <w:noWrap w:val="0"/>
            <w:vAlign w:val="center"/>
          </w:tcPr>
          <w:p w14:paraId="1B20C9A8">
            <w:pPr>
              <w:pStyle w:val="81"/>
            </w:pPr>
            <w:r>
              <w:rPr>
                <w:rFonts w:hint="eastAsia"/>
              </w:rPr>
              <w:t>验收落实措施情况</w:t>
            </w:r>
          </w:p>
        </w:tc>
        <w:tc>
          <w:tcPr>
            <w:tcW w:w="2551" w:type="dxa"/>
            <w:noWrap w:val="0"/>
            <w:vAlign w:val="center"/>
          </w:tcPr>
          <w:p w14:paraId="46DCDD69">
            <w:pPr>
              <w:pStyle w:val="81"/>
            </w:pPr>
            <w:r>
              <w:rPr>
                <w:rFonts w:hint="eastAsia"/>
              </w:rPr>
              <w:t>1、</w:t>
            </w:r>
            <w:r>
              <w:t>正常养护道路，道路平整无破损，降低噪声；</w:t>
            </w:r>
          </w:p>
          <w:p w14:paraId="7124C60D">
            <w:pPr>
              <w:pStyle w:val="81"/>
            </w:pPr>
            <w:r>
              <w:rPr>
                <w:rFonts w:hint="eastAsia"/>
              </w:rPr>
              <w:t>2、</w:t>
            </w:r>
            <w:r>
              <w:t>设置限制车辆行驶速度标志牌；</w:t>
            </w:r>
          </w:p>
          <w:p w14:paraId="1987442E">
            <w:pPr>
              <w:pStyle w:val="81"/>
            </w:pPr>
            <w:r>
              <w:rPr>
                <w:rFonts w:hint="eastAsia"/>
              </w:rPr>
              <w:t>3、</w:t>
            </w:r>
            <w:r>
              <w:t>加强道路两侧绿化</w:t>
            </w:r>
            <w:r>
              <w:rPr>
                <w:rFonts w:hint="eastAsia"/>
              </w:rPr>
              <w:t>等</w:t>
            </w:r>
            <w:r>
              <w:t>。</w:t>
            </w:r>
          </w:p>
          <w:p w14:paraId="669CC54E">
            <w:pPr>
              <w:pStyle w:val="81"/>
              <w:jc w:val="both"/>
            </w:pPr>
            <w:r>
              <w:rPr>
                <w:rFonts w:hint="eastAsia"/>
              </w:rPr>
              <w:t xml:space="preserve">4、预留噪声监测、防噪玻 璃安装费用 </w:t>
            </w:r>
          </w:p>
          <w:p w14:paraId="5838CA5C">
            <w:pPr>
              <w:pStyle w:val="81"/>
            </w:pPr>
          </w:p>
        </w:tc>
        <w:tc>
          <w:tcPr>
            <w:tcW w:w="1384" w:type="dxa"/>
            <w:noWrap w:val="0"/>
            <w:vAlign w:val="center"/>
          </w:tcPr>
          <w:p w14:paraId="4BA566A2">
            <w:pPr>
              <w:pStyle w:val="81"/>
            </w:pPr>
            <w:r>
              <w:t>符合《声环境质量标准》(GB3096-2008)2类标准要求</w:t>
            </w:r>
          </w:p>
        </w:tc>
      </w:tr>
      <w:tr w14:paraId="07A9C7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51" w:type="dxa"/>
            <w:noWrap w:val="0"/>
            <w:vAlign w:val="center"/>
          </w:tcPr>
          <w:p w14:paraId="100495C8">
            <w:pPr>
              <w:pStyle w:val="81"/>
            </w:pPr>
            <w:r>
              <w:rPr>
                <w:rFonts w:hint="eastAsia"/>
              </w:rPr>
              <w:t>振动</w:t>
            </w:r>
          </w:p>
        </w:tc>
        <w:tc>
          <w:tcPr>
            <w:tcW w:w="2558" w:type="dxa"/>
            <w:noWrap w:val="0"/>
            <w:vAlign w:val="center"/>
          </w:tcPr>
          <w:p w14:paraId="68D3F091">
            <w:pPr>
              <w:pStyle w:val="81"/>
            </w:pPr>
            <w:r>
              <w:t>/</w:t>
            </w:r>
          </w:p>
        </w:tc>
        <w:tc>
          <w:tcPr>
            <w:tcW w:w="1178" w:type="dxa"/>
            <w:noWrap w:val="0"/>
            <w:vAlign w:val="center"/>
          </w:tcPr>
          <w:p w14:paraId="7DF78817">
            <w:pPr>
              <w:pStyle w:val="81"/>
            </w:pPr>
            <w:r>
              <w:t>/</w:t>
            </w:r>
          </w:p>
        </w:tc>
        <w:tc>
          <w:tcPr>
            <w:tcW w:w="2551" w:type="dxa"/>
            <w:noWrap w:val="0"/>
            <w:vAlign w:val="center"/>
          </w:tcPr>
          <w:p w14:paraId="1C02C138">
            <w:pPr>
              <w:pStyle w:val="81"/>
            </w:pPr>
            <w:r>
              <w:t>/</w:t>
            </w:r>
          </w:p>
        </w:tc>
        <w:tc>
          <w:tcPr>
            <w:tcW w:w="1384" w:type="dxa"/>
            <w:noWrap w:val="0"/>
            <w:vAlign w:val="center"/>
          </w:tcPr>
          <w:p w14:paraId="32F7B1BB">
            <w:pPr>
              <w:pStyle w:val="81"/>
            </w:pPr>
            <w:r>
              <w:t>/</w:t>
            </w:r>
          </w:p>
        </w:tc>
      </w:tr>
      <w:tr w14:paraId="5D1FC4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51" w:type="dxa"/>
            <w:noWrap w:val="0"/>
            <w:vAlign w:val="center"/>
          </w:tcPr>
          <w:p w14:paraId="63411498">
            <w:pPr>
              <w:pStyle w:val="81"/>
            </w:pPr>
            <w:r>
              <w:rPr>
                <w:rFonts w:hint="eastAsia"/>
              </w:rPr>
              <w:t>大气环境</w:t>
            </w:r>
          </w:p>
        </w:tc>
        <w:tc>
          <w:tcPr>
            <w:tcW w:w="2558" w:type="dxa"/>
            <w:noWrap w:val="0"/>
            <w:vAlign w:val="center"/>
          </w:tcPr>
          <w:p w14:paraId="679E9D00">
            <w:pPr>
              <w:pStyle w:val="81"/>
              <w:numPr>
                <w:ilvl w:val="0"/>
                <w:numId w:val="5"/>
              </w:numPr>
              <w:rPr>
                <w:rFonts w:hint="eastAsia"/>
              </w:rPr>
            </w:pPr>
            <w:r>
              <w:rPr>
                <w:rFonts w:hint="eastAsia"/>
              </w:rPr>
              <w:t>加强汽车维护和运输管理。</w:t>
            </w:r>
          </w:p>
          <w:p w14:paraId="0174B698">
            <w:pPr>
              <w:pStyle w:val="81"/>
              <w:numPr>
                <w:ilvl w:val="0"/>
                <w:numId w:val="5"/>
              </w:numPr>
            </w:pPr>
            <w:r>
              <w:rPr>
                <w:rFonts w:hint="eastAsia"/>
              </w:rPr>
              <w:t>科学选择运输路线。运输道路定期洒水。</w:t>
            </w:r>
          </w:p>
          <w:p w14:paraId="405D6BFD">
            <w:pPr>
              <w:pStyle w:val="81"/>
            </w:pPr>
            <w:r>
              <w:rPr>
                <w:rFonts w:hint="eastAsia"/>
              </w:rPr>
              <w:t>3、</w:t>
            </w:r>
            <w:r>
              <w:t>运送土石方和建筑材料的车辆配置防洒装备，装载不宜过满，实行密闭运输。</w:t>
            </w:r>
          </w:p>
          <w:p w14:paraId="6E8C5EE3">
            <w:pPr>
              <w:pStyle w:val="81"/>
            </w:pPr>
            <w:r>
              <w:rPr>
                <w:rFonts w:hint="eastAsia"/>
              </w:rPr>
              <w:t>4、</w:t>
            </w:r>
            <w:r>
              <w:t>物料和垃圾应密闭运输，；施工土方和水泥、石灰等易产生扬尘污染的料堆应严密遮盖或在库房内存放；</w:t>
            </w:r>
          </w:p>
        </w:tc>
        <w:tc>
          <w:tcPr>
            <w:tcW w:w="1178" w:type="dxa"/>
            <w:noWrap w:val="0"/>
            <w:vAlign w:val="center"/>
          </w:tcPr>
          <w:p w14:paraId="03FB9DAE">
            <w:pPr>
              <w:pStyle w:val="81"/>
            </w:pPr>
            <w:r>
              <w:t>检查施工期间环境监测报告，沿线敏感点的大气环境质量符合《环境空气质量标准》(GB3095-2012)二级标准。</w:t>
            </w:r>
          </w:p>
        </w:tc>
        <w:tc>
          <w:tcPr>
            <w:tcW w:w="2551" w:type="dxa"/>
            <w:noWrap w:val="0"/>
            <w:vAlign w:val="center"/>
          </w:tcPr>
          <w:p w14:paraId="2B20F23A">
            <w:pPr>
              <w:pStyle w:val="81"/>
            </w:pPr>
            <w:r>
              <w:rPr>
                <w:rFonts w:hint="eastAsia"/>
              </w:rPr>
              <w:t>1、</w:t>
            </w:r>
            <w:r>
              <w:t>实施上路车辆的达标管理制度，对于汽车尾气排放未达标的应限期治理。</w:t>
            </w:r>
          </w:p>
          <w:p w14:paraId="4ECFE153">
            <w:pPr>
              <w:pStyle w:val="81"/>
            </w:pPr>
            <w:r>
              <w:rPr>
                <w:rFonts w:hint="eastAsia"/>
              </w:rPr>
              <w:t>2、</w:t>
            </w:r>
            <w:r>
              <w:t>应配备喷水车及保洁车，对路面应及时保洁、清扫、洒水，减少车辆通过时产生的扬尘。</w:t>
            </w:r>
          </w:p>
          <w:p w14:paraId="7E360B12">
            <w:pPr>
              <w:pStyle w:val="81"/>
            </w:pPr>
            <w:r>
              <w:rPr>
                <w:rFonts w:hint="eastAsia"/>
              </w:rPr>
              <w:t>3、</w:t>
            </w:r>
            <w:r>
              <w:t>结合当地生态建设等规划，加强道路两侧绿化</w:t>
            </w:r>
          </w:p>
        </w:tc>
        <w:tc>
          <w:tcPr>
            <w:tcW w:w="1384" w:type="dxa"/>
            <w:noWrap w:val="0"/>
            <w:vAlign w:val="center"/>
          </w:tcPr>
          <w:p w14:paraId="79059751">
            <w:pPr>
              <w:pStyle w:val="81"/>
            </w:pPr>
            <w:r>
              <w:t>符合《环境空气质量标准》(GB3095-2012)二级标准</w:t>
            </w:r>
          </w:p>
        </w:tc>
      </w:tr>
      <w:tr w14:paraId="7B272B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51" w:type="dxa"/>
            <w:noWrap w:val="0"/>
            <w:vAlign w:val="center"/>
          </w:tcPr>
          <w:p w14:paraId="39B83B99">
            <w:pPr>
              <w:pStyle w:val="81"/>
            </w:pPr>
            <w:r>
              <w:rPr>
                <w:rFonts w:hint="eastAsia"/>
              </w:rPr>
              <w:t>固体废物</w:t>
            </w:r>
          </w:p>
        </w:tc>
        <w:tc>
          <w:tcPr>
            <w:tcW w:w="2558" w:type="dxa"/>
            <w:noWrap w:val="0"/>
            <w:vAlign w:val="center"/>
          </w:tcPr>
          <w:p w14:paraId="29FC4861">
            <w:pPr>
              <w:pStyle w:val="81"/>
            </w:pPr>
            <w:r>
              <w:rPr>
                <w:rFonts w:hint="eastAsia"/>
              </w:rPr>
              <w:t>1、</w:t>
            </w:r>
            <w:r>
              <w:t>建筑垃圾部分回用，其余清运到需要填方的地点；</w:t>
            </w:r>
          </w:p>
          <w:p w14:paraId="62ECDD20">
            <w:pPr>
              <w:pStyle w:val="81"/>
            </w:pPr>
            <w:r>
              <w:rPr>
                <w:rFonts w:hint="eastAsia"/>
              </w:rPr>
              <w:t>2、施工人员生活垃圾定点集中堆放，定时统一收集后清运处理</w:t>
            </w:r>
            <w:r>
              <w:t>；</w:t>
            </w:r>
          </w:p>
          <w:p w14:paraId="1B4F97C9">
            <w:pPr>
              <w:pStyle w:val="81"/>
            </w:pPr>
            <w:r>
              <w:rPr>
                <w:rFonts w:hint="eastAsia"/>
              </w:rPr>
              <w:t>3</w:t>
            </w:r>
            <w:r>
              <w:rPr>
                <w:rFonts w:hint="eastAsia"/>
                <w:color w:val="FF0000"/>
              </w:rPr>
              <w:t>、土石方余方外运综合利用</w:t>
            </w:r>
            <w:r>
              <w:rPr>
                <w:color w:val="FF0000"/>
              </w:rPr>
              <w:t>；</w:t>
            </w:r>
          </w:p>
        </w:tc>
        <w:tc>
          <w:tcPr>
            <w:tcW w:w="1178" w:type="dxa"/>
            <w:noWrap w:val="0"/>
            <w:vAlign w:val="center"/>
          </w:tcPr>
          <w:p w14:paraId="1AF5C42A">
            <w:pPr>
              <w:pStyle w:val="81"/>
            </w:pPr>
            <w:r>
              <w:t>及时清运</w:t>
            </w:r>
          </w:p>
        </w:tc>
        <w:tc>
          <w:tcPr>
            <w:tcW w:w="2551" w:type="dxa"/>
            <w:noWrap w:val="0"/>
            <w:vAlign w:val="center"/>
          </w:tcPr>
          <w:p w14:paraId="7D2AFD39">
            <w:pPr>
              <w:pStyle w:val="81"/>
              <w:rPr>
                <w:rFonts w:hint="eastAsia"/>
              </w:rPr>
            </w:pPr>
            <w:r>
              <w:rPr>
                <w:rFonts w:hint="eastAsia"/>
              </w:rPr>
              <w:t>1、由公路管理部门负责定期清除、收集、外运，保证路面清洁；</w:t>
            </w:r>
          </w:p>
          <w:p w14:paraId="3940454A">
            <w:pPr>
              <w:pStyle w:val="81"/>
            </w:pPr>
            <w:r>
              <w:rPr>
                <w:rFonts w:hint="eastAsia"/>
              </w:rPr>
              <w:t>2、强化公路沿线的固体废弃物污染治理的监督工作，向司乘人员和行人加强宣传教育工作。</w:t>
            </w:r>
          </w:p>
        </w:tc>
        <w:tc>
          <w:tcPr>
            <w:tcW w:w="1384" w:type="dxa"/>
            <w:noWrap w:val="0"/>
            <w:vAlign w:val="center"/>
          </w:tcPr>
          <w:p w14:paraId="6AA49952">
            <w:pPr>
              <w:pStyle w:val="81"/>
            </w:pPr>
            <w:r>
              <w:t>及时清运</w:t>
            </w:r>
          </w:p>
        </w:tc>
      </w:tr>
      <w:tr w14:paraId="1E9FE6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51" w:type="dxa"/>
            <w:noWrap w:val="0"/>
            <w:vAlign w:val="center"/>
          </w:tcPr>
          <w:p w14:paraId="2EB523FF">
            <w:pPr>
              <w:pStyle w:val="81"/>
            </w:pPr>
            <w:r>
              <w:rPr>
                <w:rFonts w:hint="eastAsia"/>
              </w:rPr>
              <w:t>电磁环境</w:t>
            </w:r>
          </w:p>
        </w:tc>
        <w:tc>
          <w:tcPr>
            <w:tcW w:w="2558" w:type="dxa"/>
            <w:noWrap w:val="0"/>
            <w:vAlign w:val="center"/>
          </w:tcPr>
          <w:p w14:paraId="219B4D1A">
            <w:pPr>
              <w:pStyle w:val="81"/>
            </w:pPr>
            <w:r>
              <w:t>/</w:t>
            </w:r>
          </w:p>
        </w:tc>
        <w:tc>
          <w:tcPr>
            <w:tcW w:w="1178" w:type="dxa"/>
            <w:noWrap w:val="0"/>
            <w:vAlign w:val="center"/>
          </w:tcPr>
          <w:p w14:paraId="5D11C50C">
            <w:pPr>
              <w:pStyle w:val="81"/>
            </w:pPr>
            <w:r>
              <w:t>/</w:t>
            </w:r>
          </w:p>
        </w:tc>
        <w:tc>
          <w:tcPr>
            <w:tcW w:w="2551" w:type="dxa"/>
            <w:noWrap w:val="0"/>
            <w:vAlign w:val="center"/>
          </w:tcPr>
          <w:p w14:paraId="128BDC2C">
            <w:pPr>
              <w:pStyle w:val="81"/>
            </w:pPr>
            <w:r>
              <w:t>/</w:t>
            </w:r>
          </w:p>
        </w:tc>
        <w:tc>
          <w:tcPr>
            <w:tcW w:w="1384" w:type="dxa"/>
            <w:noWrap w:val="0"/>
            <w:vAlign w:val="center"/>
          </w:tcPr>
          <w:p w14:paraId="558D23B9">
            <w:pPr>
              <w:pStyle w:val="81"/>
            </w:pPr>
            <w:r>
              <w:t>/</w:t>
            </w:r>
          </w:p>
        </w:tc>
      </w:tr>
      <w:tr w14:paraId="167253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51" w:type="dxa"/>
            <w:noWrap w:val="0"/>
            <w:vAlign w:val="center"/>
          </w:tcPr>
          <w:p w14:paraId="3832D5A5">
            <w:pPr>
              <w:pStyle w:val="81"/>
            </w:pPr>
            <w:r>
              <w:rPr>
                <w:rFonts w:hint="eastAsia"/>
              </w:rPr>
              <w:t>环境风险</w:t>
            </w:r>
          </w:p>
        </w:tc>
        <w:tc>
          <w:tcPr>
            <w:tcW w:w="2558" w:type="dxa"/>
            <w:noWrap w:val="0"/>
            <w:vAlign w:val="center"/>
          </w:tcPr>
          <w:p w14:paraId="7D1AA7E2">
            <w:pPr>
              <w:pStyle w:val="81"/>
            </w:pPr>
            <w:r>
              <w:rPr>
                <w:rFonts w:hint="eastAsia"/>
              </w:rPr>
              <w:t>/</w:t>
            </w:r>
          </w:p>
        </w:tc>
        <w:tc>
          <w:tcPr>
            <w:tcW w:w="1178" w:type="dxa"/>
            <w:noWrap w:val="0"/>
            <w:vAlign w:val="center"/>
          </w:tcPr>
          <w:p w14:paraId="7E7B965D">
            <w:pPr>
              <w:pStyle w:val="81"/>
            </w:pPr>
            <w:r>
              <w:t>/</w:t>
            </w:r>
          </w:p>
        </w:tc>
        <w:tc>
          <w:tcPr>
            <w:tcW w:w="2551" w:type="dxa"/>
            <w:noWrap w:val="0"/>
            <w:vAlign w:val="center"/>
          </w:tcPr>
          <w:p w14:paraId="169F1D9B">
            <w:pPr>
              <w:pStyle w:val="81"/>
              <w:rPr>
                <w:rFonts w:hint="eastAsia"/>
              </w:rPr>
            </w:pPr>
            <w:r>
              <w:rPr>
                <w:rFonts w:hint="eastAsia"/>
              </w:rPr>
              <w:t>1、制定突发性污染事故应急措施。</w:t>
            </w:r>
          </w:p>
          <w:p w14:paraId="3712A9FF">
            <w:pPr>
              <w:pStyle w:val="81"/>
              <w:rPr>
                <w:rFonts w:hint="eastAsia"/>
              </w:rPr>
            </w:pPr>
            <w:r>
              <w:rPr>
                <w:rFonts w:hint="eastAsia"/>
              </w:rPr>
              <w:t>2、加强危险品运输的管理力度，严格执行国家危险品安全运输的规定。</w:t>
            </w:r>
          </w:p>
          <w:p w14:paraId="7ADD884C">
            <w:pPr>
              <w:pStyle w:val="81"/>
            </w:pPr>
            <w:r>
              <w:rPr>
                <w:rFonts w:hint="eastAsia"/>
              </w:rPr>
              <w:t>3、建议道路管理单位配备各类事故应急防护处理的设备及器材</w:t>
            </w:r>
          </w:p>
        </w:tc>
        <w:tc>
          <w:tcPr>
            <w:tcW w:w="1384" w:type="dxa"/>
            <w:noWrap w:val="0"/>
            <w:vAlign w:val="center"/>
          </w:tcPr>
          <w:p w14:paraId="32D37EF3">
            <w:pPr>
              <w:pStyle w:val="81"/>
            </w:pPr>
            <w:r>
              <w:t>各类设施配套情况</w:t>
            </w:r>
          </w:p>
        </w:tc>
      </w:tr>
      <w:tr w14:paraId="661587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51" w:type="dxa"/>
            <w:noWrap w:val="0"/>
            <w:vAlign w:val="center"/>
          </w:tcPr>
          <w:p w14:paraId="4188FA36">
            <w:pPr>
              <w:pStyle w:val="81"/>
            </w:pPr>
            <w:r>
              <w:rPr>
                <w:rFonts w:hint="eastAsia"/>
              </w:rPr>
              <w:t>环境监测</w:t>
            </w:r>
          </w:p>
        </w:tc>
        <w:tc>
          <w:tcPr>
            <w:tcW w:w="2558" w:type="dxa"/>
            <w:noWrap w:val="0"/>
            <w:vAlign w:val="center"/>
          </w:tcPr>
          <w:p w14:paraId="1003A416">
            <w:pPr>
              <w:pStyle w:val="81"/>
            </w:pPr>
            <w:r>
              <w:t>项目沿线周边50m范围内敏感点设监测点，</w:t>
            </w:r>
            <w:r>
              <w:rPr>
                <w:color w:val="FF0000"/>
              </w:rPr>
              <w:t>每</w:t>
            </w:r>
            <w:r>
              <w:rPr>
                <w:rFonts w:hint="eastAsia"/>
                <w:color w:val="FF0000"/>
              </w:rPr>
              <w:t>月</w:t>
            </w:r>
            <w:r>
              <w:rPr>
                <w:color w:val="FF0000"/>
              </w:rPr>
              <w:t>监测一次</w:t>
            </w:r>
            <w:r>
              <w:t>，1天/次，昼、夜间各监测1次</w:t>
            </w:r>
          </w:p>
        </w:tc>
        <w:tc>
          <w:tcPr>
            <w:tcW w:w="1178" w:type="dxa"/>
            <w:noWrap w:val="0"/>
            <w:vAlign w:val="center"/>
          </w:tcPr>
          <w:p w14:paraId="4457ADF6">
            <w:pPr>
              <w:pStyle w:val="81"/>
            </w:pPr>
            <w:r>
              <w:t>达到《建筑施工场界环境噪声排放标准》GB12523-2011中的标准限值。</w:t>
            </w:r>
          </w:p>
        </w:tc>
        <w:tc>
          <w:tcPr>
            <w:tcW w:w="2551" w:type="dxa"/>
            <w:noWrap w:val="0"/>
            <w:vAlign w:val="center"/>
          </w:tcPr>
          <w:p w14:paraId="1BE84AB9">
            <w:pPr>
              <w:pStyle w:val="81"/>
            </w:pPr>
            <w:r>
              <w:t>项目沿线周边50m范围内敏感点设监测点，每</w:t>
            </w:r>
            <w:r>
              <w:rPr>
                <w:rFonts w:hint="eastAsia"/>
              </w:rPr>
              <w:t>年</w:t>
            </w:r>
            <w:r>
              <w:t>监测一次，1天/次，昼、夜 间各监测1次</w:t>
            </w:r>
          </w:p>
        </w:tc>
        <w:tc>
          <w:tcPr>
            <w:tcW w:w="1384" w:type="dxa"/>
            <w:noWrap w:val="0"/>
            <w:vAlign w:val="center"/>
          </w:tcPr>
          <w:p w14:paraId="67ABF2E2">
            <w:pPr>
              <w:pStyle w:val="81"/>
            </w:pPr>
            <w:r>
              <w:t>符合(GB3096-2008)《声环境质量标准》2类类标准要求</w:t>
            </w:r>
          </w:p>
        </w:tc>
      </w:tr>
      <w:tr w14:paraId="72D539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51" w:type="dxa"/>
            <w:noWrap w:val="0"/>
            <w:vAlign w:val="center"/>
          </w:tcPr>
          <w:p w14:paraId="6F7B11CF">
            <w:pPr>
              <w:pStyle w:val="81"/>
            </w:pPr>
            <w:r>
              <w:rPr>
                <w:rFonts w:hint="eastAsia"/>
              </w:rPr>
              <w:t>其他</w:t>
            </w:r>
          </w:p>
        </w:tc>
        <w:tc>
          <w:tcPr>
            <w:tcW w:w="2558" w:type="dxa"/>
            <w:noWrap w:val="0"/>
            <w:vAlign w:val="center"/>
          </w:tcPr>
          <w:p w14:paraId="674012CC">
            <w:pPr>
              <w:pStyle w:val="81"/>
            </w:pPr>
          </w:p>
        </w:tc>
        <w:tc>
          <w:tcPr>
            <w:tcW w:w="1178" w:type="dxa"/>
            <w:noWrap w:val="0"/>
            <w:vAlign w:val="center"/>
          </w:tcPr>
          <w:p w14:paraId="1AD93ED6">
            <w:pPr>
              <w:pStyle w:val="81"/>
            </w:pPr>
          </w:p>
        </w:tc>
        <w:tc>
          <w:tcPr>
            <w:tcW w:w="2551" w:type="dxa"/>
            <w:noWrap w:val="0"/>
            <w:vAlign w:val="center"/>
          </w:tcPr>
          <w:p w14:paraId="703FD1C5">
            <w:pPr>
              <w:pStyle w:val="81"/>
            </w:pPr>
          </w:p>
        </w:tc>
        <w:tc>
          <w:tcPr>
            <w:tcW w:w="1384" w:type="dxa"/>
            <w:noWrap w:val="0"/>
            <w:vAlign w:val="center"/>
          </w:tcPr>
          <w:p w14:paraId="6281BE31">
            <w:pPr>
              <w:pStyle w:val="81"/>
            </w:pPr>
          </w:p>
        </w:tc>
      </w:tr>
    </w:tbl>
    <w:p w14:paraId="6289A4A9">
      <w:pPr>
        <w:pStyle w:val="24"/>
        <w:spacing w:before="0" w:beforeAutospacing="0" w:line="14" w:lineRule="auto"/>
        <w:jc w:val="center"/>
        <w:rPr>
          <w:rFonts w:hint="eastAsia" w:ascii="黑体" w:hAnsi="黑体" w:eastAsia="黑体"/>
          <w:snapToGrid w:val="0"/>
          <w:sz w:val="30"/>
          <w:szCs w:val="30"/>
        </w:rPr>
      </w:pPr>
    </w:p>
    <w:p w14:paraId="1F10BB15">
      <w:pPr>
        <w:pStyle w:val="24"/>
        <w:numPr>
          <w:ilvl w:val="0"/>
          <w:numId w:val="6"/>
        </w:numPr>
        <w:spacing w:before="192" w:beforeLines="80" w:beforeAutospacing="0"/>
        <w:jc w:val="center"/>
        <w:outlineLvl w:val="0"/>
        <w:rPr>
          <w:rFonts w:hint="eastAsia" w:ascii="黑体" w:hAnsi="黑体" w:eastAsia="黑体"/>
          <w:snapToGrid w:val="0"/>
          <w:sz w:val="30"/>
          <w:szCs w:val="30"/>
        </w:rPr>
      </w:pPr>
      <w:bookmarkStart w:id="45" w:name="_Toc25181"/>
      <w:bookmarkStart w:id="46" w:name="_Toc20909"/>
      <w:bookmarkStart w:id="47" w:name="_Toc97"/>
      <w:r>
        <w:rPr>
          <w:rFonts w:hint="eastAsia" w:ascii="黑体" w:hAnsi="黑体" w:eastAsia="黑体"/>
          <w:snapToGrid w:val="0"/>
          <w:sz w:val="30"/>
          <w:szCs w:val="30"/>
        </w:rPr>
        <w:t>结论</w:t>
      </w:r>
      <w:bookmarkEnd w:id="45"/>
      <w:bookmarkEnd w:id="46"/>
      <w:bookmarkEnd w:id="47"/>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491CA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noWrap w:val="0"/>
            <w:vAlign w:val="top"/>
          </w:tcPr>
          <w:p w14:paraId="3D0BF61A">
            <w:pPr>
              <w:pStyle w:val="89"/>
              <w:adjustRightInd w:val="0"/>
              <w:snapToGrid w:val="0"/>
              <w:ind w:firstLine="480"/>
              <w:rPr>
                <w:rFonts w:ascii="Times New Roman" w:hAnsi="Times New Roman"/>
                <w:szCs w:val="24"/>
              </w:rPr>
            </w:pPr>
            <w:r>
              <w:rPr>
                <w:rFonts w:ascii="Times New Roman" w:hAnsi="Times New Roman"/>
                <w:szCs w:val="24"/>
              </w:rPr>
              <w:t>该工程建设符合国家产业政策，工程建设将对所在区域的生态环境、声环境产生一定的影响，在认真落实本报告提出的减缓措施，落实“三同时”制度，所产生的负面影响可有效控制并能为环境所接受。从环境影响角度分析该项目建设是可行的。</w:t>
            </w:r>
          </w:p>
          <w:p w14:paraId="051BEA85">
            <w:pPr>
              <w:pStyle w:val="89"/>
              <w:adjustRightInd w:val="0"/>
              <w:snapToGrid w:val="0"/>
              <w:ind w:firstLine="480"/>
              <w:rPr>
                <w:rFonts w:ascii="Times New Roman" w:hAnsi="Times New Roman"/>
                <w:szCs w:val="24"/>
              </w:rPr>
            </w:pPr>
          </w:p>
          <w:p w14:paraId="35CEC800">
            <w:pPr>
              <w:pStyle w:val="89"/>
              <w:adjustRightInd w:val="0"/>
              <w:snapToGrid w:val="0"/>
              <w:ind w:firstLine="480"/>
              <w:rPr>
                <w:rFonts w:ascii="Times New Roman" w:hAnsi="Times New Roman"/>
                <w:szCs w:val="24"/>
              </w:rPr>
            </w:pPr>
          </w:p>
          <w:p w14:paraId="5066F0AD">
            <w:pPr>
              <w:pStyle w:val="89"/>
              <w:adjustRightInd w:val="0"/>
              <w:snapToGrid w:val="0"/>
              <w:ind w:firstLine="480"/>
              <w:rPr>
                <w:rFonts w:ascii="Times New Roman" w:hAnsi="Times New Roman"/>
                <w:szCs w:val="24"/>
              </w:rPr>
            </w:pPr>
          </w:p>
          <w:p w14:paraId="7C55127D">
            <w:pPr>
              <w:pStyle w:val="89"/>
              <w:adjustRightInd w:val="0"/>
              <w:snapToGrid w:val="0"/>
              <w:ind w:firstLine="480"/>
              <w:jc w:val="right"/>
              <w:rPr>
                <w:rFonts w:ascii="Times New Roman" w:hAnsi="Times New Roman"/>
                <w:szCs w:val="24"/>
              </w:rPr>
            </w:pPr>
            <w:r>
              <w:rPr>
                <w:rFonts w:ascii="Times New Roman" w:hAnsi="Times New Roman" w:cs="宋体"/>
                <w:color w:val="000000"/>
                <w:kern w:val="0"/>
                <w:szCs w:val="24"/>
                <w:lang w:bidi="ar"/>
              </w:rPr>
              <w:t>福建金中闽环保节能工程</w:t>
            </w:r>
            <w:r>
              <w:rPr>
                <w:rFonts w:hint="default" w:ascii="Times New Roman" w:hAnsi="Times New Roman" w:cs="宋体"/>
                <w:color w:val="000000"/>
                <w:kern w:val="0"/>
                <w:szCs w:val="24"/>
                <w:lang w:bidi="ar"/>
              </w:rPr>
              <w:t>有限公司</w:t>
            </w:r>
          </w:p>
          <w:p w14:paraId="4936A4FB">
            <w:pPr>
              <w:pStyle w:val="89"/>
              <w:adjustRightInd w:val="0"/>
              <w:snapToGrid w:val="0"/>
              <w:ind w:firstLine="480"/>
              <w:jc w:val="right"/>
              <w:rPr>
                <w:rFonts w:ascii="Times New Roman" w:hAnsi="Times New Roman"/>
                <w:szCs w:val="24"/>
              </w:rPr>
            </w:pPr>
            <w:r>
              <w:rPr>
                <w:rFonts w:ascii="Times New Roman" w:hAnsi="Times New Roman"/>
                <w:szCs w:val="24"/>
              </w:rPr>
              <w:t>2022年10月26日</w:t>
            </w:r>
          </w:p>
          <w:p w14:paraId="2B553681">
            <w:pPr>
              <w:pStyle w:val="24"/>
              <w:spacing w:before="192" w:beforeLines="80" w:beforeAutospacing="0"/>
              <w:jc w:val="both"/>
              <w:rPr>
                <w:rFonts w:hint="eastAsia" w:ascii="黑体" w:hAnsi="黑体" w:eastAsia="黑体"/>
                <w:snapToGrid w:val="0"/>
                <w:sz w:val="30"/>
                <w:szCs w:val="30"/>
              </w:rPr>
            </w:pPr>
          </w:p>
          <w:p w14:paraId="066913F3">
            <w:pPr>
              <w:pStyle w:val="24"/>
              <w:spacing w:before="192" w:beforeLines="80" w:beforeAutospacing="0"/>
              <w:jc w:val="both"/>
              <w:rPr>
                <w:rFonts w:hint="eastAsia" w:ascii="黑体" w:hAnsi="黑体" w:eastAsia="黑体"/>
                <w:snapToGrid w:val="0"/>
                <w:sz w:val="30"/>
                <w:szCs w:val="30"/>
              </w:rPr>
            </w:pPr>
          </w:p>
          <w:p w14:paraId="103E4121">
            <w:pPr>
              <w:pStyle w:val="24"/>
              <w:spacing w:before="192" w:beforeLines="80" w:beforeAutospacing="0"/>
              <w:jc w:val="both"/>
              <w:rPr>
                <w:rFonts w:hint="eastAsia" w:ascii="黑体" w:hAnsi="黑体" w:eastAsia="黑体"/>
                <w:snapToGrid w:val="0"/>
                <w:sz w:val="30"/>
                <w:szCs w:val="30"/>
              </w:rPr>
            </w:pPr>
          </w:p>
          <w:p w14:paraId="4EA141A7">
            <w:pPr>
              <w:pStyle w:val="24"/>
              <w:spacing w:before="192" w:beforeLines="80" w:beforeAutospacing="0"/>
              <w:jc w:val="both"/>
              <w:rPr>
                <w:rFonts w:hint="eastAsia" w:ascii="黑体" w:hAnsi="黑体" w:eastAsia="黑体"/>
                <w:snapToGrid w:val="0"/>
                <w:sz w:val="30"/>
                <w:szCs w:val="30"/>
              </w:rPr>
            </w:pPr>
          </w:p>
          <w:p w14:paraId="070EDB50">
            <w:pPr>
              <w:pStyle w:val="24"/>
              <w:spacing w:before="192" w:beforeLines="80" w:beforeAutospacing="0"/>
              <w:jc w:val="both"/>
              <w:rPr>
                <w:rFonts w:hint="eastAsia" w:ascii="黑体" w:hAnsi="黑体" w:eastAsia="黑体"/>
                <w:snapToGrid w:val="0"/>
                <w:sz w:val="30"/>
                <w:szCs w:val="30"/>
              </w:rPr>
            </w:pPr>
          </w:p>
          <w:p w14:paraId="7D25ADD2">
            <w:pPr>
              <w:pStyle w:val="24"/>
              <w:spacing w:before="192" w:beforeLines="80" w:beforeAutospacing="0"/>
              <w:jc w:val="both"/>
              <w:rPr>
                <w:rFonts w:hint="eastAsia" w:ascii="黑体" w:hAnsi="黑体" w:eastAsia="黑体"/>
                <w:snapToGrid w:val="0"/>
                <w:sz w:val="30"/>
                <w:szCs w:val="30"/>
              </w:rPr>
            </w:pPr>
          </w:p>
          <w:p w14:paraId="6124A952">
            <w:pPr>
              <w:pStyle w:val="24"/>
              <w:spacing w:before="192" w:beforeLines="80" w:beforeAutospacing="0"/>
              <w:jc w:val="both"/>
              <w:rPr>
                <w:rFonts w:hint="eastAsia" w:ascii="黑体" w:hAnsi="黑体" w:eastAsia="黑体"/>
                <w:snapToGrid w:val="0"/>
                <w:sz w:val="30"/>
                <w:szCs w:val="30"/>
              </w:rPr>
            </w:pPr>
          </w:p>
          <w:p w14:paraId="45B9D1E0">
            <w:pPr>
              <w:pStyle w:val="24"/>
              <w:spacing w:before="192" w:beforeLines="80" w:beforeAutospacing="0"/>
              <w:jc w:val="both"/>
              <w:rPr>
                <w:rFonts w:hint="eastAsia" w:ascii="黑体" w:hAnsi="黑体" w:eastAsia="黑体"/>
                <w:snapToGrid w:val="0"/>
                <w:sz w:val="30"/>
                <w:szCs w:val="30"/>
              </w:rPr>
            </w:pPr>
          </w:p>
          <w:p w14:paraId="183E4B65">
            <w:pPr>
              <w:pStyle w:val="24"/>
              <w:spacing w:before="192" w:beforeLines="80" w:beforeAutospacing="0"/>
              <w:jc w:val="both"/>
              <w:rPr>
                <w:rFonts w:hint="eastAsia" w:ascii="黑体" w:hAnsi="黑体" w:eastAsia="黑体"/>
                <w:snapToGrid w:val="0"/>
                <w:sz w:val="30"/>
                <w:szCs w:val="30"/>
              </w:rPr>
            </w:pPr>
          </w:p>
          <w:p w14:paraId="3B7F3D21">
            <w:pPr>
              <w:pStyle w:val="24"/>
              <w:spacing w:before="192" w:beforeLines="80" w:beforeAutospacing="0"/>
              <w:jc w:val="both"/>
              <w:rPr>
                <w:rFonts w:hint="eastAsia" w:ascii="黑体" w:hAnsi="黑体" w:eastAsia="黑体"/>
                <w:snapToGrid w:val="0"/>
                <w:sz w:val="30"/>
                <w:szCs w:val="30"/>
              </w:rPr>
            </w:pPr>
          </w:p>
        </w:tc>
      </w:tr>
    </w:tbl>
    <w:p w14:paraId="155BDB1B">
      <w:pPr>
        <w:adjustRightInd w:val="0"/>
        <w:snapToGrid w:val="0"/>
        <w:spacing w:before="192" w:beforeLines="80"/>
        <w:rPr>
          <w:rFonts w:ascii="宋体"/>
        </w:rPr>
      </w:pPr>
    </w:p>
    <w:p w14:paraId="2489E124">
      <w:pPr>
        <w:pStyle w:val="2"/>
        <w:rPr>
          <w:rFonts w:ascii="宋体"/>
        </w:rPr>
      </w:pPr>
    </w:p>
    <w:p w14:paraId="6EC97E48">
      <w:pPr>
        <w:rPr>
          <w:rFonts w:ascii="宋体"/>
        </w:rPr>
      </w:pPr>
    </w:p>
    <w:p w14:paraId="69EE644B">
      <w:pPr>
        <w:pStyle w:val="2"/>
        <w:rPr>
          <w:rFonts w:ascii="宋体"/>
        </w:rPr>
      </w:pPr>
    </w:p>
    <w:p w14:paraId="3A228066">
      <w:pPr>
        <w:sectPr>
          <w:pgSz w:w="11906" w:h="16838"/>
          <w:pgMar w:top="1440" w:right="1800" w:bottom="1440" w:left="1800" w:header="851" w:footer="1077" w:gutter="0"/>
          <w:cols w:space="720" w:num="1"/>
          <w:docGrid w:linePitch="312" w:charSpace="0"/>
        </w:sectPr>
      </w:pPr>
    </w:p>
    <w:p w14:paraId="76A341DB">
      <w:pPr>
        <w:pStyle w:val="88"/>
        <w:numPr>
          <w:ilvl w:val="0"/>
          <w:numId w:val="0"/>
        </w:numPr>
        <w:spacing w:before="0" w:after="0" w:line="360" w:lineRule="auto"/>
        <w:rPr>
          <w:rFonts w:hint="eastAsia"/>
          <w:sz w:val="24"/>
          <w:szCs w:val="24"/>
        </w:rPr>
      </w:pPr>
      <w:bookmarkStart w:id="48" w:name="_Toc23734"/>
      <w:bookmarkStart w:id="49" w:name="_Toc15128"/>
      <w:bookmarkStart w:id="50" w:name="_Toc10280"/>
      <w:r>
        <w:rPr>
          <w:rFonts w:hint="eastAsia"/>
          <w:sz w:val="24"/>
          <w:szCs w:val="24"/>
        </w:rPr>
        <w:t>附图</w:t>
      </w:r>
      <w:bookmarkEnd w:id="48"/>
      <w:bookmarkEnd w:id="49"/>
      <w:bookmarkEnd w:id="50"/>
    </w:p>
    <w:p w14:paraId="066C4932">
      <w:pPr>
        <w:pStyle w:val="56"/>
        <w:numPr>
          <w:ilvl w:val="0"/>
          <w:numId w:val="0"/>
        </w:numPr>
        <w:spacing w:before="0" w:beforeLines="0" w:after="0" w:afterLines="0"/>
        <w:outlineLvl w:val="0"/>
      </w:pPr>
      <w:bookmarkStart w:id="51" w:name="_Toc385"/>
      <w:bookmarkStart w:id="52" w:name="_Toc18429"/>
      <w:bookmarkStart w:id="53" w:name="_Toc25613"/>
      <w:r>
        <w:rPr>
          <w:rFonts w:hint="eastAsia"/>
          <w:lang w:val="en-US"/>
        </w:rPr>
        <w:t>附图1项目地理位置</w:t>
      </w:r>
      <w:bookmarkEnd w:id="51"/>
      <w:bookmarkEnd w:id="52"/>
      <w:bookmarkStart w:id="54" w:name="_Toc32584"/>
      <w:bookmarkStart w:id="55" w:name="_Toc22691"/>
      <w:r>
        <mc:AlternateContent>
          <mc:Choice Requires="wpc">
            <w:drawing>
              <wp:inline distT="0" distB="0" distL="114300" distR="114300">
                <wp:extent cx="8759825" cy="5113655"/>
                <wp:effectExtent l="0" t="0" r="0" b="0"/>
                <wp:docPr id="34" name="画布 468"/>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3" name="图片 688" descr="1665736381498"/>
                          <pic:cNvPicPr>
                            <a:picLocks noChangeAspect="1"/>
                          </pic:cNvPicPr>
                        </pic:nvPicPr>
                        <pic:blipFill>
                          <a:blip r:embed="rId15"/>
                          <a:stretch>
                            <a:fillRect/>
                          </a:stretch>
                        </pic:blipFill>
                        <pic:spPr>
                          <a:xfrm>
                            <a:off x="100330" y="20955"/>
                            <a:ext cx="8394700" cy="4902200"/>
                          </a:xfrm>
                          <a:prstGeom prst="rect">
                            <a:avLst/>
                          </a:prstGeom>
                          <a:noFill/>
                          <a:ln w="9525" cap="flat" cmpd="sng">
                            <a:solidFill>
                              <a:srgbClr val="000000"/>
                            </a:solidFill>
                            <a:prstDash val="solid"/>
                            <a:miter/>
                            <a:headEnd type="none" w="med" len="med"/>
                            <a:tailEnd type="none" w="med" len="med"/>
                          </a:ln>
                        </pic:spPr>
                      </pic:pic>
                    </wpc:wpc>
                  </a:graphicData>
                </a:graphic>
              </wp:inline>
            </w:drawing>
          </mc:Choice>
          <mc:Fallback>
            <w:pict>
              <v:group id="画布 468" o:spid="_x0000_s1026" o:spt="203" style="height:402.65pt;width:689.75pt;" coordsize="8759825,5113655" editas="canvas" o:gfxdata="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">
                <o:lock v:ext="edit" aspectratio="f"/>
                <v:shape id="画布 468" o:spid="_x0000_s1026" style="position:absolute;left:0;top:0;height:5113655;width:8759825;" filled="f" stroked="f" coordsize="21600,21600" o:gfxdata="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qJg6+tgAAACEBAAAZ&#10;AAAAZHJzL19yZWxzL2Uyb0RvYy54bWwucmVsc4WPQWrDMBBF94XcQcw+lp1FKMWyN6HgbUgOMEhj&#10;WcQaCUkt9e0jyCaBQJfzP/89ph///Cp+KWUXWEHXtCCIdTCOrYLr5Xv/CSIXZINrYFKwUYZx2H30&#10;Z1qx1FFeXMyiUjgrWEqJX1JmvZDH3IRIXJs5JI+lnsnKiPqGluShbY8yPTNgeGGKyShIk+lAXLZY&#10;zf+zwzw7TaegfzxxeaOQzld3BWKyVBR4Mg4fYddEtiCHXr48NtwB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">
                  <v:fill on="f" focussize="0,0"/>
                  <v:stroke on="f"/>
                  <v:imagedata o:title=""/>
                  <o:lock v:ext="edit" aspectratio="f"/>
                </v:shape>
                <v:shape id="图片 688" o:spid="_x0000_s1026" o:spt="75" alt="1665736381498" type="#_x0000_t75" style="position:absolute;left:100330;top:20955;height:4902200;width:8394700;" filled="f" o:preferrelative="t" stroked="t" coordsize="21600,21600" o:gfxdata="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">
                  <v:fill on="f" focussize="0,0"/>
                  <v:stroke color="#000000" joinstyle="miter"/>
                  <v:imagedata r:id="rId15" o:title=""/>
                  <o:lock v:ext="edit" aspectratio="t"/>
                </v:shape>
                <w10:wrap type="none"/>
                <w10:anchorlock/>
              </v:group>
            </w:pict>
          </mc:Fallback>
        </mc:AlternateContent>
      </w:r>
      <w:bookmarkEnd w:id="53"/>
    </w:p>
    <w:p w14:paraId="108986FC">
      <w:pPr>
        <w:pStyle w:val="56"/>
        <w:numPr>
          <w:ilvl w:val="0"/>
          <w:numId w:val="0"/>
        </w:numPr>
        <w:spacing w:before="156" w:after="156"/>
        <w:outlineLvl w:val="0"/>
        <w:sectPr>
          <w:pgSz w:w="16838" w:h="11906" w:orient="landscape"/>
          <w:pgMar w:top="1440" w:right="1800" w:bottom="1440" w:left="1800" w:header="851" w:footer="992" w:gutter="0"/>
          <w:cols w:space="720" w:num="1"/>
          <w:docGrid w:type="lines" w:linePitch="312" w:charSpace="0"/>
        </w:sectPr>
      </w:pPr>
    </w:p>
    <w:p w14:paraId="21304E6B">
      <w:pPr>
        <w:pStyle w:val="56"/>
        <w:numPr>
          <w:ilvl w:val="0"/>
          <w:numId w:val="0"/>
        </w:numPr>
        <w:spacing w:before="156" w:after="156"/>
        <w:outlineLvl w:val="0"/>
        <w:rPr>
          <w:rFonts w:hint="eastAsia"/>
          <w:lang w:val="en-US"/>
        </w:rPr>
      </w:pPr>
      <w:bookmarkStart w:id="56" w:name="_Toc31439"/>
      <w:r>
        <w:rPr>
          <w:rFonts w:hint="eastAsia"/>
          <w:lang w:val="en-US"/>
        </w:rPr>
        <w:t>附图2项目周边环境及噪声监测示意图</w:t>
      </w:r>
      <w:bookmarkEnd w:id="54"/>
      <w:bookmarkEnd w:id="55"/>
      <w:bookmarkEnd w:id="56"/>
    </w:p>
    <w:p w14:paraId="716D39B6">
      <w:pPr>
        <w:pStyle w:val="2"/>
        <w:ind w:firstLine="0" w:firstLineChars="0"/>
        <w:jc w:val="center"/>
        <w:rPr>
          <w:rFonts w:hint="eastAsia"/>
        </w:rPr>
        <w:sectPr>
          <w:pgSz w:w="16838" w:h="11906" w:orient="landscape"/>
          <w:pgMar w:top="1440" w:right="1800" w:bottom="1440" w:left="1800" w:header="851" w:footer="992" w:gutter="0"/>
          <w:cols w:space="720" w:num="1"/>
          <w:docGrid w:type="lines" w:linePitch="312" w:charSpace="0"/>
        </w:sectPr>
      </w:pPr>
      <w:bookmarkStart w:id="57" w:name="_Toc18415"/>
      <w:bookmarkStart w:id="58" w:name="_Toc30049"/>
      <w:r>
        <w:rPr>
          <w:sz w:val="24"/>
        </w:rPr>
        <mc:AlternateContent>
          <mc:Choice Requires="wps">
            <w:drawing>
              <wp:anchor distT="0" distB="0" distL="114300" distR="114300" simplePos="0" relativeHeight="251673600" behindDoc="0" locked="0" layoutInCell="1" allowOverlap="1">
                <wp:simplePos x="0" y="0"/>
                <wp:positionH relativeFrom="column">
                  <wp:posOffset>3408045</wp:posOffset>
                </wp:positionH>
                <wp:positionV relativeFrom="paragraph">
                  <wp:posOffset>1789430</wp:posOffset>
                </wp:positionV>
                <wp:extent cx="182245" cy="172085"/>
                <wp:effectExtent l="7620" t="10160" r="19685" b="8255"/>
                <wp:wrapNone/>
                <wp:docPr id="63" name="自选图形 698"/>
                <wp:cNvGraphicFramePr/>
                <a:graphic xmlns:a="http://schemas.openxmlformats.org/drawingml/2006/main">
                  <a:graphicData uri="http://schemas.microsoft.com/office/word/2010/wordprocessingShape">
                    <wps:wsp>
                      <wps:cNvSpPr/>
                      <wps:spPr>
                        <a:xfrm>
                          <a:off x="0" y="0"/>
                          <a:ext cx="182245" cy="172085"/>
                        </a:xfrm>
                        <a:prstGeom prst="triangle">
                          <a:avLst>
                            <a:gd name="adj" fmla="val 50000"/>
                          </a:avLst>
                        </a:prstGeom>
                        <a:solidFill>
                          <a:srgbClr val="EF37E4"/>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698" o:spid="_x0000_s1026" o:spt="5" type="#_x0000_t5" style="position:absolute;left:0pt;margin-left:268.35pt;margin-top:140.9pt;height:13.55pt;width:14.35pt;z-index:251673600;mso-width-relative:page;mso-height-relative:page;" fillcolor="#EF37E4" filled="t" stroked="t" coordsize="21600,21600" o:gfxdata="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IeCRctwAAAALAQAADwAAAAAAAAABACAAAAAiAAAAZHJzL2Rvd25yZXYu&#10;eG1sUEsBAhQAFAAAAAgAh07iQGjf9XswAgAAZAQAAA4AAAAAAAAAAQAgAAAAKwEAAGRycy9lMm9E&#10;b2MueG1sUEsFBgAAAAAGAAYAWQEAAM0FAAAAAA==&#10;" adj="10800">
                <v:fill on="t" focussize="0,0"/>
                <v:stroke color="#000000" joinstyle="miter"/>
                <v:imagedata o:title=""/>
                <o:lock v:ext="edit" aspectratio="f"/>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4472305</wp:posOffset>
                </wp:positionH>
                <wp:positionV relativeFrom="paragraph">
                  <wp:posOffset>3014980</wp:posOffset>
                </wp:positionV>
                <wp:extent cx="182245" cy="172085"/>
                <wp:effectExtent l="7620" t="10160" r="19685" b="8255"/>
                <wp:wrapNone/>
                <wp:docPr id="62" name="自选图形 697"/>
                <wp:cNvGraphicFramePr/>
                <a:graphic xmlns:a="http://schemas.openxmlformats.org/drawingml/2006/main">
                  <a:graphicData uri="http://schemas.microsoft.com/office/word/2010/wordprocessingShape">
                    <wps:wsp>
                      <wps:cNvSpPr/>
                      <wps:spPr>
                        <a:xfrm>
                          <a:off x="0" y="0"/>
                          <a:ext cx="182245" cy="172085"/>
                        </a:xfrm>
                        <a:prstGeom prst="triangle">
                          <a:avLst>
                            <a:gd name="adj" fmla="val 50000"/>
                          </a:avLst>
                        </a:prstGeom>
                        <a:solidFill>
                          <a:srgbClr val="EF37E4"/>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697" o:spid="_x0000_s1026" o:spt="5" type="#_x0000_t5" style="position:absolute;left:0pt;margin-left:352.15pt;margin-top:237.4pt;height:13.55pt;width:14.35pt;z-index:251672576;mso-width-relative:page;mso-height-relative:page;" fillcolor="#EF37E4" filled="t" stroked="t" coordsize="21600,21600" o:gfxdata="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2tykYtwAAAALAQAADwAAAAAAAAABACAAAAAiAAAAZHJzL2Rvd25yZXYu&#10;eG1sUEsBAhQAFAAAAAgAh07iQKRPnnQwAgAAZAQAAA4AAAAAAAAAAQAgAAAAKwEAAGRycy9lMm9E&#10;b2MueG1sUEsFBgAAAAAGAAYAWQEAAM0FAAAAAA==&#10;" adj="10800">
                <v:fill on="t" focussize="0,0"/>
                <v:stroke color="#000000" joinstyle="miter"/>
                <v:imagedata o:title=""/>
                <o:lock v:ext="edit" aspectratio="f"/>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4451985</wp:posOffset>
                </wp:positionH>
                <wp:positionV relativeFrom="paragraph">
                  <wp:posOffset>2355850</wp:posOffset>
                </wp:positionV>
                <wp:extent cx="182245" cy="172085"/>
                <wp:effectExtent l="7620" t="10160" r="19685" b="8255"/>
                <wp:wrapNone/>
                <wp:docPr id="61" name="自选图形 696"/>
                <wp:cNvGraphicFramePr/>
                <a:graphic xmlns:a="http://schemas.openxmlformats.org/drawingml/2006/main">
                  <a:graphicData uri="http://schemas.microsoft.com/office/word/2010/wordprocessingShape">
                    <wps:wsp>
                      <wps:cNvSpPr/>
                      <wps:spPr>
                        <a:xfrm>
                          <a:off x="0" y="0"/>
                          <a:ext cx="182245" cy="172085"/>
                        </a:xfrm>
                        <a:prstGeom prst="triangle">
                          <a:avLst>
                            <a:gd name="adj" fmla="val 50000"/>
                          </a:avLst>
                        </a:prstGeom>
                        <a:solidFill>
                          <a:srgbClr val="EF37E4"/>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696" o:spid="_x0000_s1026" o:spt="5" type="#_x0000_t5" style="position:absolute;left:0pt;margin-left:350.55pt;margin-top:185.5pt;height:13.55pt;width:14.35pt;z-index:251671552;mso-width-relative:page;mso-height-relative:page;" fillcolor="#EF37E4" filled="t" stroked="t" coordsize="21600,21600" o:gfxdata="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fyaAa2wAAAAsBAAAPAAAAAAAAAAEAIAAAACIAAABkcnMvZG93bnJldi54&#10;bWxQSwECFAAUAAAACACHTuJA9rY4+jACAABkBAAADgAAAAAAAAABACAAAAAqAQAAZHJzL2Uyb0Rv&#10;Yy54bWxQSwUGAAAAAAYABgBZAQAAzAUAAAAA&#10;" adj="10800">
                <v:fill on="t" focussize="0,0"/>
                <v:stroke color="#000000" joinstyle="miter"/>
                <v:imagedata o:title=""/>
                <o:lock v:ext="edit" aspectratio="f"/>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3458845</wp:posOffset>
                </wp:positionH>
                <wp:positionV relativeFrom="paragraph">
                  <wp:posOffset>2741295</wp:posOffset>
                </wp:positionV>
                <wp:extent cx="182245" cy="172085"/>
                <wp:effectExtent l="7620" t="10160" r="19685" b="8255"/>
                <wp:wrapNone/>
                <wp:docPr id="60" name="自选图形 695"/>
                <wp:cNvGraphicFramePr/>
                <a:graphic xmlns:a="http://schemas.openxmlformats.org/drawingml/2006/main">
                  <a:graphicData uri="http://schemas.microsoft.com/office/word/2010/wordprocessingShape">
                    <wps:wsp>
                      <wps:cNvSpPr/>
                      <wps:spPr>
                        <a:xfrm>
                          <a:off x="0" y="0"/>
                          <a:ext cx="182245" cy="172085"/>
                        </a:xfrm>
                        <a:prstGeom prst="triangle">
                          <a:avLst>
                            <a:gd name="adj" fmla="val 50000"/>
                          </a:avLst>
                        </a:prstGeom>
                        <a:solidFill>
                          <a:srgbClr val="EF37E4"/>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695" o:spid="_x0000_s1026" o:spt="5" type="#_x0000_t5" style="position:absolute;left:0pt;margin-left:272.35pt;margin-top:215.85pt;height:13.55pt;width:14.35pt;z-index:251670528;mso-width-relative:page;mso-height-relative:page;" fillcolor="#EF37E4" filled="t" stroked="t" coordsize="21600,21600" o:gfxdata="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kpTC9dsAAAALAQAADwAAAAAAAAABACAAAAAiAAAAZHJzL2Rvd25yZXYu&#10;eG1sUEsBAhQAFAAAAAgAh07iQBgToHAxAgAAZAQAAA4AAAAAAAAAAQAgAAAAKgEAAGRycy9lMm9E&#10;b2MueG1sUEsFBgAAAAAGAAYAWQEAAM0FAAAAAA==&#10;" adj="10800">
                <v:fill on="t" focussize="0,0"/>
                <v:stroke color="#000000" joinstyle="miter"/>
                <v:imagedata o:title=""/>
                <o:lock v:ext="edit" aspectratio="f"/>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1578610</wp:posOffset>
                </wp:positionH>
                <wp:positionV relativeFrom="paragraph">
                  <wp:posOffset>232410</wp:posOffset>
                </wp:positionV>
                <wp:extent cx="2437765" cy="4909820"/>
                <wp:effectExtent l="27305" t="13335" r="30480" b="29845"/>
                <wp:wrapNone/>
                <wp:docPr id="35" name="直线 652"/>
                <wp:cNvGraphicFramePr/>
                <a:graphic xmlns:a="http://schemas.openxmlformats.org/drawingml/2006/main">
                  <a:graphicData uri="http://schemas.microsoft.com/office/word/2010/wordprocessingShape">
                    <wps:wsp>
                      <wps:cNvCnPr/>
                      <wps:spPr>
                        <a:xfrm>
                          <a:off x="0" y="0"/>
                          <a:ext cx="2437765" cy="4909820"/>
                        </a:xfrm>
                        <a:prstGeom prst="line">
                          <a:avLst/>
                        </a:prstGeom>
                        <a:ln w="60325" cap="flat" cmpd="sng">
                          <a:solidFill>
                            <a:srgbClr val="092796"/>
                          </a:solidFill>
                          <a:prstDash val="solid"/>
                          <a:headEnd type="none" w="med" len="med"/>
                          <a:tailEnd type="none" w="med" len="med"/>
                        </a:ln>
                      </wps:spPr>
                      <wps:bodyPr upright="1"/>
                    </wps:wsp>
                  </a:graphicData>
                </a:graphic>
              </wp:anchor>
            </w:drawing>
          </mc:Choice>
          <mc:Fallback>
            <w:pict>
              <v:line id="直线 652" o:spid="_x0000_s1026" o:spt="20" style="position:absolute;left:0pt;margin-left:124.3pt;margin-top:18.3pt;height:386.6pt;width:191.95pt;z-index:251666432;mso-width-relative:page;mso-height-relative:page;" filled="f" stroked="t" coordsize="21600,21600" o:gfxdata="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2TprZ1wAAAAoBAAAPAAAAAAAAAAEAIAAAACIAAABkcnMvZG93bnJldi54bWxQSwEC&#10;FAAUAAAACACHTuJADEm2NPUBAADlAwAADgAAAAAAAAABACAAAAAmAQAAZHJzL2Uyb0RvYy54bWxQ&#10;SwUGAAAAAAYABgBZAQAAjQUAAAAA&#10;">
                <v:fill on="f" focussize="0,0"/>
                <v:stroke weight="4.75pt" color="#092796" joinstyle="round"/>
                <v:imagedata o:title=""/>
                <o:lock v:ext="edit" aspectratio="f"/>
              </v:line>
            </w:pict>
          </mc:Fallback>
        </mc:AlternateContent>
      </w:r>
      <w:r>
        <w:rPr>
          <w:sz w:val="24"/>
        </w:rPr>
        <mc:AlternateContent>
          <mc:Choice Requires="wpc">
            <w:drawing>
              <wp:inline distT="0" distB="0" distL="114300" distR="114300">
                <wp:extent cx="8162925" cy="5224145"/>
                <wp:effectExtent l="4445" t="0" r="5080" b="14605"/>
                <wp:docPr id="22" name="画布 3"/>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 name="图片 5" descr="1665387838341"/>
                          <pic:cNvPicPr>
                            <a:picLocks noChangeAspect="1"/>
                          </pic:cNvPicPr>
                        </pic:nvPicPr>
                        <pic:blipFill>
                          <a:blip r:embed="rId16"/>
                          <a:stretch>
                            <a:fillRect/>
                          </a:stretch>
                        </pic:blipFill>
                        <pic:spPr>
                          <a:xfrm>
                            <a:off x="11430" y="0"/>
                            <a:ext cx="8139431" cy="5224145"/>
                          </a:xfrm>
                          <a:prstGeom prst="rect">
                            <a:avLst/>
                          </a:prstGeom>
                          <a:noFill/>
                          <a:ln>
                            <a:noFill/>
                          </a:ln>
                          <a:effectLst/>
                        </pic:spPr>
                      </pic:pic>
                      <wps:wsp>
                        <wps:cNvPr id="6" name="矩形 23"/>
                        <wps:cNvSpPr/>
                        <wps:spPr>
                          <a:xfrm rot="-1260000">
                            <a:off x="2873375" y="2738120"/>
                            <a:ext cx="2346959" cy="155575"/>
                          </a:xfrm>
                          <a:prstGeom prst="rect">
                            <a:avLst/>
                          </a:prstGeom>
                          <a:solidFill>
                            <a:srgbClr val="FF0000"/>
                          </a:solidFill>
                          <a:ln w="25400" cap="flat" cmpd="sng">
                            <a:solidFill>
                              <a:srgbClr val="FF0000"/>
                            </a:solidFill>
                            <a:prstDash val="solid"/>
                            <a:round/>
                            <a:headEnd type="none" w="med" len="med"/>
                            <a:tailEnd type="none" w="med" len="med"/>
                          </a:ln>
                        </wps:spPr>
                        <wps:bodyPr vert="horz" wrap="square" anchor="ctr" anchorCtr="0" upright="1"/>
                      </wps:wsp>
                      <wps:wsp>
                        <wps:cNvPr id="7" name="文本框 50"/>
                        <wps:cNvSpPr txBox="1"/>
                        <wps:spPr>
                          <a:xfrm>
                            <a:off x="5146040" y="2169795"/>
                            <a:ext cx="641985" cy="399415"/>
                          </a:xfrm>
                          <a:prstGeom prst="rect">
                            <a:avLst/>
                          </a:prstGeom>
                          <a:noFill/>
                          <a:ln w="6350">
                            <a:noFill/>
                          </a:ln>
                        </wps:spPr>
                        <wps:txbx>
                          <w:txbxContent>
                            <w:p w14:paraId="4E5D8C4B">
                              <w:pPr>
                                <w:rPr>
                                  <w:b/>
                                  <w:bCs/>
                                  <w:color w:val="FF0000"/>
                                  <w:sz w:val="24"/>
                                </w:rPr>
                              </w:pPr>
                              <w:r>
                                <w:rPr>
                                  <w:rFonts w:hint="eastAsia"/>
                                  <w:b/>
                                  <w:bCs/>
                                  <w:color w:val="FF0000"/>
                                  <w:sz w:val="24"/>
                                </w:rPr>
                                <w:t>福三路</w:t>
                              </w:r>
                            </w:p>
                          </w:txbxContent>
                        </wps:txbx>
                        <wps:bodyPr vert="horz" wrap="square" anchor="t" anchorCtr="0" upright="1"/>
                      </wps:wsp>
                      <wps:wsp>
                        <wps:cNvPr id="52" name="文本框 52"/>
                        <wps:cNvSpPr txBox="1"/>
                        <wps:spPr>
                          <a:xfrm>
                            <a:off x="0" y="4258945"/>
                            <a:ext cx="1564005" cy="965200"/>
                          </a:xfrm>
                          <a:prstGeom prst="rect">
                            <a:avLst/>
                          </a:prstGeom>
                          <a:solidFill>
                            <a:srgbClr val="808080">
                              <a:lumMod val="50000"/>
                              <a:lumOff val="50000"/>
                            </a:srgbClr>
                          </a:solidFill>
                          <a:ln w="6350">
                            <a:solidFill>
                              <a:srgbClr val="C4BD97">
                                <a:lumMod val="75000"/>
                              </a:srgbClr>
                            </a:solidFill>
                          </a:ln>
                          <a:effectLst/>
                        </wps:spPr>
                        <wps:txbx>
                          <w:txbxContent>
                            <w:p w14:paraId="7BF86EB8">
                              <w:pPr>
                                <w:jc w:val="center"/>
                                <w:rPr>
                                  <w:rFonts w:hint="eastAsia"/>
                                  <w:b/>
                                  <w:bCs/>
                                  <w:szCs w:val="21"/>
                                </w:rPr>
                              </w:pPr>
                              <w:r>
                                <w:rPr>
                                  <w:rFonts w:hint="eastAsia"/>
                                  <w:b/>
                                  <w:bCs/>
                                  <w:szCs w:val="21"/>
                                </w:rPr>
                                <w:t>图例</w:t>
                              </w:r>
                            </w:p>
                            <w:p w14:paraId="22BAC303">
                              <w:pPr>
                                <w:pStyle w:val="2"/>
                                <w:ind w:firstLine="0" w:firstLineChars="0"/>
                                <w:rPr>
                                  <w:rFonts w:hint="eastAsia"/>
                                  <w:szCs w:val="21"/>
                                </w:rPr>
                              </w:pPr>
                              <w:r>
                                <w:rPr>
                                  <w:rFonts w:hint="eastAsia"/>
                                  <w:szCs w:val="21"/>
                                </w:rPr>
                                <w:t>项目道路</w:t>
                              </w:r>
                            </w:p>
                            <w:p w14:paraId="307444B9">
                              <w:r>
                                <w:rPr>
                                  <w:rFonts w:hint="eastAsia"/>
                                </w:rPr>
                                <w:t>环境保护目标</w:t>
                              </w:r>
                            </w:p>
                            <w:p w14:paraId="0D5964B5">
                              <w:pPr>
                                <w:pStyle w:val="2"/>
                                <w:ind w:firstLine="0" w:firstLineChars="0"/>
                                <w:rPr>
                                  <w:szCs w:val="21"/>
                                </w:rPr>
                              </w:pPr>
                              <w:r>
                                <w:rPr>
                                  <w:rFonts w:hint="eastAsia"/>
                                  <w:szCs w:val="21"/>
                                </w:rPr>
                                <w:t>噪声点位</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 name="等腰三角形 56"/>
                        <wps:cNvSpPr/>
                        <wps:spPr>
                          <a:xfrm>
                            <a:off x="1177925" y="4964430"/>
                            <a:ext cx="146050" cy="139065"/>
                          </a:xfrm>
                          <a:prstGeom prst="triangle">
                            <a:avLst>
                              <a:gd name="adj" fmla="val 50000"/>
                            </a:avLst>
                          </a:prstGeom>
                          <a:solidFill>
                            <a:srgbClr val="EF37E4"/>
                          </a:solidFill>
                          <a:ln w="25400" cap="flat" cmpd="sng">
                            <a:solidFill>
                              <a:srgbClr val="000000"/>
                            </a:solidFill>
                            <a:prstDash val="solid"/>
                            <a:round/>
                            <a:headEnd type="none" w="med" len="med"/>
                            <a:tailEnd type="none" w="med" len="med"/>
                          </a:ln>
                        </wps:spPr>
                        <wps:txbx>
                          <w:txbxContent>
                            <w:p w14:paraId="4A0A6DEB">
                              <w:pPr>
                                <w:jc w:val="center"/>
                              </w:pPr>
                            </w:p>
                          </w:txbxContent>
                        </wps:txbx>
                        <wps:bodyPr vert="horz" wrap="square" anchor="ctr" anchorCtr="0" upright="1"/>
                      </wps:wsp>
                      <wps:wsp>
                        <wps:cNvPr id="9" name="直接连接符 58"/>
                        <wps:cNvCnPr/>
                        <wps:spPr>
                          <a:xfrm>
                            <a:off x="1106805" y="4544060"/>
                            <a:ext cx="317500" cy="0"/>
                          </a:xfrm>
                          <a:prstGeom prst="line">
                            <a:avLst/>
                          </a:prstGeom>
                          <a:ln w="15875" cap="flat" cmpd="sng">
                            <a:solidFill>
                              <a:srgbClr val="FF0000"/>
                            </a:solidFill>
                            <a:prstDash val="solid"/>
                            <a:headEnd type="none" w="med" len="med"/>
                            <a:tailEnd type="none" w="med" len="med"/>
                          </a:ln>
                        </wps:spPr>
                        <wps:bodyPr upright="1"/>
                      </wps:wsp>
                      <wps:wsp>
                        <wps:cNvPr id="10" name="文本框 654"/>
                        <wps:cNvSpPr txBox="1"/>
                        <wps:spPr>
                          <a:xfrm>
                            <a:off x="1217295" y="647700"/>
                            <a:ext cx="793115" cy="283210"/>
                          </a:xfrm>
                          <a:prstGeom prst="rect">
                            <a:avLst/>
                          </a:prstGeom>
                          <a:noFill/>
                          <a:ln>
                            <a:noFill/>
                          </a:ln>
                        </wps:spPr>
                        <wps:txbx>
                          <w:txbxContent>
                            <w:p w14:paraId="68E69421">
                              <w:pPr>
                                <w:rPr>
                                  <w:rFonts w:hint="eastAsia"/>
                                  <w:b/>
                                  <w:bCs/>
                                  <w:color w:val="092796"/>
                                </w:rPr>
                              </w:pPr>
                              <w:r>
                                <w:rPr>
                                  <w:rFonts w:hint="eastAsia"/>
                                  <w:b/>
                                  <w:bCs/>
                                  <w:color w:val="092796"/>
                                </w:rPr>
                                <w:t>大庆河</w:t>
                              </w:r>
                            </w:p>
                          </w:txbxContent>
                        </wps:txbx>
                        <wps:bodyPr vert="horz" wrap="square" anchor="t" anchorCtr="0" upright="1"/>
                      </wps:wsp>
                      <wps:wsp>
                        <wps:cNvPr id="11" name="任意多边形 690"/>
                        <wps:cNvSpPr/>
                        <wps:spPr>
                          <a:xfrm>
                            <a:off x="1715135" y="28575"/>
                            <a:ext cx="2117725" cy="2958465"/>
                          </a:xfrm>
                          <a:custGeom>
                            <a:avLst/>
                            <a:gdLst/>
                            <a:ahLst/>
                            <a:cxnLst/>
                            <a:pathLst>
                              <a:path w="3335" h="4659">
                                <a:moveTo>
                                  <a:pt x="0" y="558"/>
                                </a:moveTo>
                                <a:lnTo>
                                  <a:pt x="272" y="1069"/>
                                </a:lnTo>
                                <a:lnTo>
                                  <a:pt x="415" y="1500"/>
                                </a:lnTo>
                                <a:lnTo>
                                  <a:pt x="639" y="1947"/>
                                </a:lnTo>
                                <a:lnTo>
                                  <a:pt x="846" y="2346"/>
                                </a:lnTo>
                                <a:lnTo>
                                  <a:pt x="1149" y="2776"/>
                                </a:lnTo>
                                <a:lnTo>
                                  <a:pt x="1165" y="2904"/>
                                </a:lnTo>
                                <a:lnTo>
                                  <a:pt x="1420" y="3399"/>
                                </a:lnTo>
                                <a:lnTo>
                                  <a:pt x="1420" y="3511"/>
                                </a:lnTo>
                                <a:lnTo>
                                  <a:pt x="1708" y="4117"/>
                                </a:lnTo>
                                <a:lnTo>
                                  <a:pt x="1947" y="4596"/>
                                </a:lnTo>
                                <a:lnTo>
                                  <a:pt x="2059" y="4628"/>
                                </a:lnTo>
                                <a:lnTo>
                                  <a:pt x="2378" y="4659"/>
                                </a:lnTo>
                                <a:lnTo>
                                  <a:pt x="2984" y="4452"/>
                                </a:lnTo>
                                <a:lnTo>
                                  <a:pt x="3224" y="4292"/>
                                </a:lnTo>
                                <a:lnTo>
                                  <a:pt x="3335" y="4037"/>
                                </a:lnTo>
                                <a:lnTo>
                                  <a:pt x="3112" y="3670"/>
                                </a:lnTo>
                                <a:lnTo>
                                  <a:pt x="2936" y="3335"/>
                                </a:lnTo>
                                <a:lnTo>
                                  <a:pt x="2713" y="3191"/>
                                </a:lnTo>
                                <a:lnTo>
                                  <a:pt x="2458" y="3000"/>
                                </a:lnTo>
                                <a:lnTo>
                                  <a:pt x="2346" y="2553"/>
                                </a:lnTo>
                                <a:lnTo>
                                  <a:pt x="1708" y="1659"/>
                                </a:lnTo>
                                <a:lnTo>
                                  <a:pt x="1612" y="1197"/>
                                </a:lnTo>
                                <a:lnTo>
                                  <a:pt x="2091" y="1053"/>
                                </a:lnTo>
                                <a:lnTo>
                                  <a:pt x="2234" y="830"/>
                                </a:lnTo>
                                <a:lnTo>
                                  <a:pt x="2218" y="495"/>
                                </a:lnTo>
                                <a:lnTo>
                                  <a:pt x="1899" y="0"/>
                                </a:lnTo>
                                <a:lnTo>
                                  <a:pt x="1213" y="144"/>
                                </a:lnTo>
                                <a:lnTo>
                                  <a:pt x="319" y="558"/>
                                </a:lnTo>
                                <a:lnTo>
                                  <a:pt x="0" y="558"/>
                                </a:lnTo>
                                <a:close/>
                              </a:path>
                            </a:pathLst>
                          </a:custGeom>
                          <a:solidFill>
                            <a:srgbClr val="00B050">
                              <a:alpha val="40999"/>
                            </a:srgbClr>
                          </a:solidFill>
                          <a:ln w="9525" cap="flat" cmpd="sng">
                            <a:solidFill>
                              <a:srgbClr val="000000"/>
                            </a:solidFill>
                            <a:prstDash val="solid"/>
                            <a:headEnd type="none" w="med" len="med"/>
                            <a:tailEnd type="none" w="med" len="med"/>
                          </a:ln>
                        </wps:spPr>
                        <wps:bodyPr vert="horz" wrap="square" anchor="t" anchorCtr="0" upright="1"/>
                      </wps:wsp>
                      <wps:wsp>
                        <wps:cNvPr id="12" name="文本框 691"/>
                        <wps:cNvSpPr txBox="1"/>
                        <wps:spPr>
                          <a:xfrm>
                            <a:off x="2495550" y="2050415"/>
                            <a:ext cx="1447800" cy="546100"/>
                          </a:xfrm>
                          <a:prstGeom prst="rect">
                            <a:avLst/>
                          </a:prstGeom>
                          <a:noFill/>
                          <a:ln>
                            <a:noFill/>
                          </a:ln>
                        </wps:spPr>
                        <wps:txbx>
                          <w:txbxContent>
                            <w:p w14:paraId="656EDFED">
                              <w:pPr>
                                <w:rPr>
                                  <w:b/>
                                  <w:bCs/>
                                  <w:color w:val="FFFF00"/>
                                  <w:sz w:val="24"/>
                                </w:rPr>
                              </w:pPr>
                              <w:r>
                                <w:rPr>
                                  <w:rFonts w:hint="eastAsia"/>
                                  <w:b/>
                                  <w:bCs/>
                                  <w:color w:val="FFFF00"/>
                                  <w:sz w:val="24"/>
                                </w:rPr>
                                <w:t>万象城杨里桥</w:t>
                              </w:r>
                            </w:p>
                          </w:txbxContent>
                        </wps:txbx>
                        <wps:bodyPr vert="horz" wrap="square" anchor="t" anchorCtr="0" upright="1"/>
                      </wps:wsp>
                      <wps:wsp>
                        <wps:cNvPr id="13" name="任意多边形 692"/>
                        <wps:cNvSpPr/>
                        <wps:spPr>
                          <a:xfrm>
                            <a:off x="2849880" y="91440"/>
                            <a:ext cx="2108199" cy="2553335"/>
                          </a:xfrm>
                          <a:custGeom>
                            <a:avLst/>
                            <a:gdLst/>
                            <a:ahLst/>
                            <a:cxnLst/>
                            <a:pathLst>
                              <a:path w="3320" h="4021">
                                <a:moveTo>
                                  <a:pt x="1788" y="0"/>
                                </a:moveTo>
                                <a:lnTo>
                                  <a:pt x="1676" y="0"/>
                                </a:lnTo>
                                <a:lnTo>
                                  <a:pt x="623" y="271"/>
                                </a:lnTo>
                                <a:lnTo>
                                  <a:pt x="543" y="543"/>
                                </a:lnTo>
                                <a:lnTo>
                                  <a:pt x="495" y="798"/>
                                </a:lnTo>
                                <a:lnTo>
                                  <a:pt x="367" y="1021"/>
                                </a:lnTo>
                                <a:lnTo>
                                  <a:pt x="112" y="1101"/>
                                </a:lnTo>
                                <a:lnTo>
                                  <a:pt x="0" y="1261"/>
                                </a:lnTo>
                                <a:lnTo>
                                  <a:pt x="48" y="1404"/>
                                </a:lnTo>
                                <a:lnTo>
                                  <a:pt x="192" y="1771"/>
                                </a:lnTo>
                                <a:lnTo>
                                  <a:pt x="399" y="2138"/>
                                </a:lnTo>
                                <a:lnTo>
                                  <a:pt x="639" y="2474"/>
                                </a:lnTo>
                                <a:lnTo>
                                  <a:pt x="830" y="2745"/>
                                </a:lnTo>
                                <a:lnTo>
                                  <a:pt x="1102" y="3000"/>
                                </a:lnTo>
                                <a:lnTo>
                                  <a:pt x="1293" y="3303"/>
                                </a:lnTo>
                                <a:lnTo>
                                  <a:pt x="1532" y="3718"/>
                                </a:lnTo>
                                <a:lnTo>
                                  <a:pt x="1628" y="3926"/>
                                </a:lnTo>
                                <a:lnTo>
                                  <a:pt x="1899" y="4021"/>
                                </a:lnTo>
                                <a:lnTo>
                                  <a:pt x="2059" y="3990"/>
                                </a:lnTo>
                                <a:lnTo>
                                  <a:pt x="2410" y="3830"/>
                                </a:lnTo>
                                <a:lnTo>
                                  <a:pt x="2745" y="3702"/>
                                </a:lnTo>
                                <a:lnTo>
                                  <a:pt x="2873" y="3654"/>
                                </a:lnTo>
                                <a:lnTo>
                                  <a:pt x="3176" y="3543"/>
                                </a:lnTo>
                                <a:lnTo>
                                  <a:pt x="3240" y="3431"/>
                                </a:lnTo>
                                <a:lnTo>
                                  <a:pt x="3320" y="3192"/>
                                </a:lnTo>
                                <a:lnTo>
                                  <a:pt x="3320" y="3080"/>
                                </a:lnTo>
                                <a:lnTo>
                                  <a:pt x="3256" y="2841"/>
                                </a:lnTo>
                                <a:lnTo>
                                  <a:pt x="3144" y="2729"/>
                                </a:lnTo>
                                <a:lnTo>
                                  <a:pt x="2921" y="2426"/>
                                </a:lnTo>
                                <a:lnTo>
                                  <a:pt x="2761" y="1915"/>
                                </a:lnTo>
                                <a:lnTo>
                                  <a:pt x="2649" y="1452"/>
                                </a:lnTo>
                                <a:lnTo>
                                  <a:pt x="2554" y="623"/>
                                </a:lnTo>
                                <a:lnTo>
                                  <a:pt x="2426" y="527"/>
                                </a:lnTo>
                                <a:lnTo>
                                  <a:pt x="2298" y="415"/>
                                </a:lnTo>
                                <a:lnTo>
                                  <a:pt x="2187" y="351"/>
                                </a:lnTo>
                                <a:lnTo>
                                  <a:pt x="2075" y="271"/>
                                </a:lnTo>
                                <a:lnTo>
                                  <a:pt x="2059" y="240"/>
                                </a:lnTo>
                                <a:lnTo>
                                  <a:pt x="1788" y="0"/>
                                </a:lnTo>
                                <a:close/>
                              </a:path>
                            </a:pathLst>
                          </a:custGeom>
                          <a:solidFill>
                            <a:srgbClr val="00B050">
                              <a:alpha val="39000"/>
                            </a:srgbClr>
                          </a:solidFill>
                          <a:ln w="9525" cap="flat" cmpd="sng">
                            <a:solidFill>
                              <a:srgbClr val="000000"/>
                            </a:solidFill>
                            <a:prstDash val="solid"/>
                            <a:headEnd type="none" w="med" len="med"/>
                            <a:tailEnd type="none" w="med" len="med"/>
                          </a:ln>
                        </wps:spPr>
                        <wps:bodyPr vert="horz" wrap="square" anchor="t" anchorCtr="0" upright="1"/>
                      </wps:wsp>
                      <wps:wsp>
                        <wps:cNvPr id="14" name="文本框 693"/>
                        <wps:cNvSpPr txBox="1"/>
                        <wps:spPr>
                          <a:xfrm>
                            <a:off x="3337560" y="1178560"/>
                            <a:ext cx="1447799" cy="546100"/>
                          </a:xfrm>
                          <a:prstGeom prst="rect">
                            <a:avLst/>
                          </a:prstGeom>
                          <a:noFill/>
                          <a:ln>
                            <a:noFill/>
                          </a:ln>
                        </wps:spPr>
                        <wps:txbx>
                          <w:txbxContent>
                            <w:p w14:paraId="13C54491">
                              <w:pPr>
                                <w:rPr>
                                  <w:b/>
                                  <w:bCs/>
                                  <w:color w:val="FFFF00"/>
                                  <w:sz w:val="24"/>
                                </w:rPr>
                              </w:pPr>
                              <w:r>
                                <w:rPr>
                                  <w:rFonts w:hint="eastAsia"/>
                                  <w:b/>
                                  <w:bCs/>
                                  <w:color w:val="FFFF00"/>
                                  <w:sz w:val="24"/>
                                </w:rPr>
                                <w:t>融信澜郡</w:t>
                              </w:r>
                            </w:p>
                          </w:txbxContent>
                        </wps:txbx>
                        <wps:bodyPr vert="horz" wrap="square" anchor="t" anchorCtr="0" upright="1"/>
                      </wps:wsp>
                      <wps:wsp>
                        <wps:cNvPr id="15" name="任意多边形 694"/>
                        <wps:cNvSpPr/>
                        <wps:spPr>
                          <a:xfrm>
                            <a:off x="3275330" y="2660650"/>
                            <a:ext cx="2988944" cy="2432050"/>
                          </a:xfrm>
                          <a:custGeom>
                            <a:avLst/>
                            <a:gdLst/>
                            <a:ahLst/>
                            <a:cxnLst/>
                            <a:pathLst>
                              <a:path w="4707" h="3830">
                                <a:moveTo>
                                  <a:pt x="2824" y="0"/>
                                </a:moveTo>
                                <a:lnTo>
                                  <a:pt x="1930" y="272"/>
                                </a:lnTo>
                                <a:lnTo>
                                  <a:pt x="1276" y="511"/>
                                </a:lnTo>
                                <a:lnTo>
                                  <a:pt x="494" y="734"/>
                                </a:lnTo>
                                <a:lnTo>
                                  <a:pt x="63" y="862"/>
                                </a:lnTo>
                                <a:lnTo>
                                  <a:pt x="0" y="1038"/>
                                </a:lnTo>
                                <a:lnTo>
                                  <a:pt x="16" y="1165"/>
                                </a:lnTo>
                                <a:lnTo>
                                  <a:pt x="239" y="1676"/>
                                </a:lnTo>
                                <a:lnTo>
                                  <a:pt x="542" y="2091"/>
                                </a:lnTo>
                                <a:lnTo>
                                  <a:pt x="542" y="2202"/>
                                </a:lnTo>
                                <a:lnTo>
                                  <a:pt x="702" y="3000"/>
                                </a:lnTo>
                                <a:lnTo>
                                  <a:pt x="1053" y="3543"/>
                                </a:lnTo>
                                <a:lnTo>
                                  <a:pt x="1117" y="3671"/>
                                </a:lnTo>
                                <a:lnTo>
                                  <a:pt x="1372" y="3830"/>
                                </a:lnTo>
                                <a:lnTo>
                                  <a:pt x="2074" y="3814"/>
                                </a:lnTo>
                                <a:lnTo>
                                  <a:pt x="3191" y="3240"/>
                                </a:lnTo>
                                <a:lnTo>
                                  <a:pt x="4053" y="3208"/>
                                </a:lnTo>
                                <a:lnTo>
                                  <a:pt x="4595" y="2857"/>
                                </a:lnTo>
                                <a:lnTo>
                                  <a:pt x="4707" y="2681"/>
                                </a:lnTo>
                                <a:lnTo>
                                  <a:pt x="4627" y="2554"/>
                                </a:lnTo>
                                <a:lnTo>
                                  <a:pt x="4356" y="2123"/>
                                </a:lnTo>
                                <a:lnTo>
                                  <a:pt x="3159" y="80"/>
                                </a:lnTo>
                                <a:lnTo>
                                  <a:pt x="2824" y="0"/>
                                </a:lnTo>
                                <a:close/>
                              </a:path>
                            </a:pathLst>
                          </a:custGeom>
                          <a:solidFill>
                            <a:srgbClr val="00B050">
                              <a:alpha val="42000"/>
                            </a:srgbClr>
                          </a:solidFill>
                          <a:ln w="9525" cap="flat" cmpd="sng">
                            <a:solidFill>
                              <a:srgbClr val="000000"/>
                            </a:solidFill>
                            <a:prstDash val="solid"/>
                            <a:headEnd type="none" w="med" len="med"/>
                            <a:tailEnd type="none" w="med" len="med"/>
                          </a:ln>
                        </wps:spPr>
                        <wps:bodyPr vert="horz" wrap="square" anchor="t" anchorCtr="0" upright="1"/>
                      </wps:wsp>
                      <wps:wsp>
                        <wps:cNvPr id="16" name="文本框 689"/>
                        <wps:cNvSpPr txBox="1"/>
                        <wps:spPr>
                          <a:xfrm>
                            <a:off x="4258945" y="3550285"/>
                            <a:ext cx="1447800" cy="556895"/>
                          </a:xfrm>
                          <a:prstGeom prst="rect">
                            <a:avLst/>
                          </a:prstGeom>
                          <a:noFill/>
                          <a:ln>
                            <a:noFill/>
                          </a:ln>
                        </wps:spPr>
                        <wps:txbx>
                          <w:txbxContent>
                            <w:p w14:paraId="1FE43305">
                              <w:pPr>
                                <w:rPr>
                                  <w:b/>
                                  <w:bCs/>
                                  <w:color w:val="FFFF00"/>
                                  <w:sz w:val="24"/>
                                </w:rPr>
                              </w:pPr>
                              <w:r>
                                <w:rPr>
                                  <w:rFonts w:hint="eastAsia"/>
                                  <w:b/>
                                  <w:bCs/>
                                  <w:color w:val="FFFF00"/>
                                  <w:sz w:val="24"/>
                                </w:rPr>
                                <w:t>榕发乌山郡</w:t>
                              </w:r>
                            </w:p>
                          </w:txbxContent>
                        </wps:txbx>
                        <wps:bodyPr vert="horz" wrap="square" anchor="t" anchorCtr="0" upright="1"/>
                      </wps:wsp>
                      <wps:wsp>
                        <wps:cNvPr id="17" name="文本框 699"/>
                        <wps:cNvSpPr txBox="1"/>
                        <wps:spPr>
                          <a:xfrm>
                            <a:off x="4530725" y="2954655"/>
                            <a:ext cx="385445" cy="242570"/>
                          </a:xfrm>
                          <a:prstGeom prst="rect">
                            <a:avLst/>
                          </a:prstGeom>
                          <a:noFill/>
                          <a:ln>
                            <a:noFill/>
                          </a:ln>
                        </wps:spPr>
                        <wps:txbx>
                          <w:txbxContent>
                            <w:p w14:paraId="3A08E723">
                              <w:pPr>
                                <w:rPr>
                                  <w:b/>
                                  <w:bCs/>
                                  <w:color w:val="EF37E4"/>
                                </w:rPr>
                              </w:pPr>
                              <w:r>
                                <w:rPr>
                                  <w:rFonts w:hint="eastAsia"/>
                                  <w:b/>
                                  <w:bCs/>
                                  <w:color w:val="EF37E4"/>
                                </w:rPr>
                                <w:t>S1</w:t>
                              </w:r>
                            </w:p>
                          </w:txbxContent>
                        </wps:txbx>
                        <wps:bodyPr vert="horz" wrap="square" anchor="t" anchorCtr="0" upright="1"/>
                      </wps:wsp>
                      <wps:wsp>
                        <wps:cNvPr id="18" name="文本框 700"/>
                        <wps:cNvSpPr txBox="1"/>
                        <wps:spPr>
                          <a:xfrm>
                            <a:off x="3406140" y="2559685"/>
                            <a:ext cx="381000" cy="241300"/>
                          </a:xfrm>
                          <a:prstGeom prst="rect">
                            <a:avLst/>
                          </a:prstGeom>
                          <a:noFill/>
                          <a:ln>
                            <a:noFill/>
                          </a:ln>
                        </wps:spPr>
                        <wps:txbx>
                          <w:txbxContent>
                            <w:p w14:paraId="1BA18233">
                              <w:pPr>
                                <w:rPr>
                                  <w:b/>
                                  <w:bCs/>
                                  <w:color w:val="EF37E4"/>
                                </w:rPr>
                              </w:pPr>
                              <w:r>
                                <w:rPr>
                                  <w:rFonts w:hint="eastAsia"/>
                                  <w:b/>
                                  <w:bCs/>
                                  <w:color w:val="EF37E4"/>
                                </w:rPr>
                                <w:t>S3</w:t>
                              </w:r>
                            </w:p>
                          </w:txbxContent>
                        </wps:txbx>
                        <wps:bodyPr vert="horz" wrap="square" anchor="t" anchorCtr="0" upright="1"/>
                      </wps:wsp>
                      <wps:wsp>
                        <wps:cNvPr id="19" name="文本框 701"/>
                        <wps:cNvSpPr txBox="1"/>
                        <wps:spPr>
                          <a:xfrm>
                            <a:off x="4480560" y="2184400"/>
                            <a:ext cx="381000" cy="241300"/>
                          </a:xfrm>
                          <a:prstGeom prst="rect">
                            <a:avLst/>
                          </a:prstGeom>
                          <a:noFill/>
                          <a:ln>
                            <a:noFill/>
                          </a:ln>
                        </wps:spPr>
                        <wps:txbx>
                          <w:txbxContent>
                            <w:p w14:paraId="4C8AD1D1">
                              <w:pPr>
                                <w:rPr>
                                  <w:b/>
                                  <w:bCs/>
                                  <w:color w:val="EF37E4"/>
                                </w:rPr>
                              </w:pPr>
                              <w:r>
                                <w:rPr>
                                  <w:rFonts w:hint="eastAsia"/>
                                  <w:b/>
                                  <w:bCs/>
                                  <w:color w:val="EF37E4"/>
                                </w:rPr>
                                <w:t>S2</w:t>
                              </w:r>
                            </w:p>
                          </w:txbxContent>
                        </wps:txbx>
                        <wps:bodyPr vert="horz" wrap="square" anchor="t" anchorCtr="0" upright="1"/>
                      </wps:wsp>
                      <wps:wsp>
                        <wps:cNvPr id="20" name="文本框 702"/>
                        <wps:cNvSpPr txBox="1"/>
                        <wps:spPr>
                          <a:xfrm>
                            <a:off x="3406775" y="1697990"/>
                            <a:ext cx="381000" cy="241300"/>
                          </a:xfrm>
                          <a:prstGeom prst="rect">
                            <a:avLst/>
                          </a:prstGeom>
                          <a:noFill/>
                          <a:ln>
                            <a:noFill/>
                          </a:ln>
                        </wps:spPr>
                        <wps:txbx>
                          <w:txbxContent>
                            <w:p w14:paraId="6AC3E032">
                              <w:pPr>
                                <w:rPr>
                                  <w:b/>
                                  <w:bCs/>
                                  <w:color w:val="EF37E4"/>
                                </w:rPr>
                              </w:pPr>
                              <w:r>
                                <w:rPr>
                                  <w:rFonts w:hint="eastAsia"/>
                                  <w:b/>
                                  <w:bCs/>
                                  <w:color w:val="EF37E4"/>
                                </w:rPr>
                                <w:t>S4</w:t>
                              </w:r>
                            </w:p>
                          </w:txbxContent>
                        </wps:txbx>
                        <wps:bodyPr vert="horz" wrap="square" anchor="t" anchorCtr="0" upright="1"/>
                      </wps:wsp>
                      <wps:wsp>
                        <wps:cNvPr id="21" name="矩形 703"/>
                        <wps:cNvSpPr/>
                        <wps:spPr>
                          <a:xfrm>
                            <a:off x="1085850" y="4707890"/>
                            <a:ext cx="364490" cy="131445"/>
                          </a:xfrm>
                          <a:prstGeom prst="rect">
                            <a:avLst/>
                          </a:prstGeom>
                          <a:solidFill>
                            <a:srgbClr val="00B050">
                              <a:alpha val="39000"/>
                            </a:srgbClr>
                          </a:solidFill>
                          <a:ln w="9525" cap="flat" cmpd="sng">
                            <a:solidFill>
                              <a:srgbClr val="000000"/>
                            </a:solidFill>
                            <a:prstDash val="solid"/>
                            <a:miter/>
                            <a:headEnd type="none" w="med" len="med"/>
                            <a:tailEnd type="none" w="med" len="med"/>
                          </a:ln>
                        </wps:spPr>
                        <wps:bodyPr vert="horz" wrap="square" anchor="t" anchorCtr="0" upright="1"/>
                      </wps:wsp>
                    </wpc:wpc>
                  </a:graphicData>
                </a:graphic>
              </wp:inline>
            </w:drawing>
          </mc:Choice>
          <mc:Fallback>
            <w:pict>
              <v:group id="画布 3" o:spid="_x0000_s1026" o:spt="203" style="height:411.35pt;width:642.75pt;" coordsize="8162925,5224145" editas="canvas" o:gfxdata="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">
                <o:lock v:ext="edit" aspectratio="f"/>
                <v:shape id="画布 3" o:spid="_x0000_s1026" style="position:absolute;left:0;top:0;height:5224145;width:8162925;" filled="f" stroked="f" coordsize="21600,21600" o:gfxdata="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">
                  <v:fill on="f" focussize="0,0"/>
                  <v:stroke on="f"/>
                  <v:imagedata o:title=""/>
                  <o:lock v:ext="edit" aspectratio="f"/>
                </v:shape>
                <v:shape id="_x0000_s1026" o:spid="_x0000_s1026" o:spt="75" alt="1665387838341" type="#_x0000_t75" style="position:absolute;left:11430;top:0;height:5224145;width:8139431;" filled="f" o:preferrelative="t" stroked="f" coordsize="21600,21600" o:gfxdata="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">
                  <v:fill on="f" focussize="0,0"/>
                  <v:stroke on="f"/>
                  <v:imagedata r:id="rId16" o:title=""/>
                  <o:lock v:ext="edit" aspectratio="t"/>
                </v:shape>
                <v:rect id="矩形 23" o:spid="_x0000_s1026" o:spt="1" style="position:absolute;left:2873375;top:2738120;height:155575;width:2346959;rotation:-1376256f;v-text-anchor:middle;" fillcolor="#FF0000" filled="t" stroked="t" coordsize="21600,21600" o:gfxdata="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j5m7PUAAAABgEAAA8AAAAAAAAAAQAgAAAAIgAAAGRycy9kb3ducmV2LnhtbFBLAQIU&#10;ABQAAAAIAIdO4kCZ0vkKMAIAAHAEAAAOAAAAAAAAAAEAIAAAACMBAABkcnMvZTJvRG9jLnhtbFBL&#10;BQYAAAAABgAGAFkBAADFBQAAAAA=&#10;">
                  <v:fill on="t" focussize="0,0"/>
                  <v:stroke weight="2pt" color="#FF0000" joinstyle="round"/>
                  <v:imagedata o:title=""/>
                  <o:lock v:ext="edit" aspectratio="f"/>
                </v:rect>
                <v:shape id="文本框 50" o:spid="_x0000_s1026" o:spt="202" type="#_x0000_t202" style="position:absolute;left:5146040;top:2169795;height:399415;width:641985;" filled="f" stroked="f" coordsize="21600,21600" o:gfxdata="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mnvga1wAAAAYBAAAP&#10;AAAAAAAAAAEAIAAAACIAAABkcnMvZG93bnJldi54bWxQSwECFAAUAAAACACHTuJA6e6mSeABAACW&#10;AwAADgAAAAAAAAABACAAAAAmAQAAZHJzL2Uyb0RvYy54bWxQSwUGAAAAAAYABgBZAQAAeAUAAAAA&#10;">
                  <v:fill on="f" focussize="0,0"/>
                  <v:stroke on="f" weight="0.5pt"/>
                  <v:imagedata o:title=""/>
                  <o:lock v:ext="edit" aspectratio="f"/>
                  <v:textbox>
                    <w:txbxContent>
                      <w:p w14:paraId="4E5D8C4B">
                        <w:pPr>
                          <w:rPr>
                            <w:b/>
                            <w:bCs/>
                            <w:color w:val="FF0000"/>
                            <w:sz w:val="24"/>
                          </w:rPr>
                        </w:pPr>
                        <w:r>
                          <w:rPr>
                            <w:rFonts w:hint="eastAsia"/>
                            <w:b/>
                            <w:bCs/>
                            <w:color w:val="FF0000"/>
                            <w:sz w:val="24"/>
                          </w:rPr>
                          <w:t>福三路</w:t>
                        </w:r>
                      </w:p>
                    </w:txbxContent>
                  </v:textbox>
                </v:shape>
                <v:shape id="_x0000_s1026" o:spid="_x0000_s1026" o:spt="202" type="#_x0000_t202" style="position:absolute;left:0;top:4258945;height:965200;width:1564005;" fillcolor="#C0C0C0" filled="t" stroked="t" coordsize="21600,21600" o:gfxdata="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W2UPw1wAAAAYBAAAPAAAA&#10;AAAAAAEAIAAAACIAAABkcnMvZG93bnJldi54bWxQSwECFAAUAAAACACHTuJA30CjSIgCAAApBQAA&#10;DgAAAAAAAAABACAAAAAmAQAAZHJzL2Uyb0RvYy54bWxQSwUGAAAAAAYABgBZAQAAIAYAAAAA&#10;">
                  <v:fill on="t" focussize="0,0"/>
                  <v:stroke weight="0.5pt" color="#A59A60" joinstyle="round"/>
                  <v:imagedata o:title=""/>
                  <o:lock v:ext="edit" aspectratio="f"/>
                  <v:textbox>
                    <w:txbxContent>
                      <w:p w14:paraId="7BF86EB8">
                        <w:pPr>
                          <w:jc w:val="center"/>
                          <w:rPr>
                            <w:rFonts w:hint="eastAsia"/>
                            <w:b/>
                            <w:bCs/>
                            <w:szCs w:val="21"/>
                          </w:rPr>
                        </w:pPr>
                        <w:r>
                          <w:rPr>
                            <w:rFonts w:hint="eastAsia"/>
                            <w:b/>
                            <w:bCs/>
                            <w:szCs w:val="21"/>
                          </w:rPr>
                          <w:t>图例</w:t>
                        </w:r>
                      </w:p>
                      <w:p w14:paraId="22BAC303">
                        <w:pPr>
                          <w:pStyle w:val="2"/>
                          <w:ind w:firstLine="0" w:firstLineChars="0"/>
                          <w:rPr>
                            <w:rFonts w:hint="eastAsia"/>
                            <w:szCs w:val="21"/>
                          </w:rPr>
                        </w:pPr>
                        <w:r>
                          <w:rPr>
                            <w:rFonts w:hint="eastAsia"/>
                            <w:szCs w:val="21"/>
                          </w:rPr>
                          <w:t>项目道路</w:t>
                        </w:r>
                      </w:p>
                      <w:p w14:paraId="307444B9">
                        <w:r>
                          <w:rPr>
                            <w:rFonts w:hint="eastAsia"/>
                          </w:rPr>
                          <w:t>环境保护目标</w:t>
                        </w:r>
                      </w:p>
                      <w:p w14:paraId="0D5964B5">
                        <w:pPr>
                          <w:pStyle w:val="2"/>
                          <w:ind w:firstLine="0" w:firstLineChars="0"/>
                          <w:rPr>
                            <w:szCs w:val="21"/>
                          </w:rPr>
                        </w:pPr>
                        <w:r>
                          <w:rPr>
                            <w:rFonts w:hint="eastAsia"/>
                            <w:szCs w:val="21"/>
                          </w:rPr>
                          <w:t>噪声点位</w:t>
                        </w:r>
                      </w:p>
                    </w:txbxContent>
                  </v:textbox>
                </v:shape>
                <v:shape id="等腰三角形 56" o:spid="_x0000_s1026" o:spt="5" type="#_x0000_t5" style="position:absolute;left:1177925;top:4964430;height:139065;width:146050;v-text-anchor:middle;" fillcolor="#EF37E4" filled="t" stroked="t" coordsize="21600,21600" o:gfxdata="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SD5eZ0wAAAAYB&#10;AAAPAAAAAAAAAAEAIAAAACIAAABkcnMvZG93bnJldi54bWxQSwECFAAUAAAACACHTuJAatyDZVkC&#10;AACkBAAADgAAAAAAAAABACAAAAAiAQAAZHJzL2Uyb0RvYy54bWxQSwUGAAAAAAYABgBZAQAA7QUA&#10;AAAA&#10;" adj="10800">
                  <v:fill on="t" focussize="0,0"/>
                  <v:stroke weight="2pt" color="#000000" joinstyle="round"/>
                  <v:imagedata o:title=""/>
                  <o:lock v:ext="edit" aspectratio="f"/>
                  <v:textbox>
                    <w:txbxContent>
                      <w:p w14:paraId="4A0A6DEB">
                        <w:pPr>
                          <w:jc w:val="center"/>
                        </w:pPr>
                      </w:p>
                    </w:txbxContent>
                  </v:textbox>
                </v:shape>
                <v:line id="直接连接符 58" o:spid="_x0000_s1026" o:spt="20" style="position:absolute;left:1106805;top:4544060;height:0;width:317500;" filled="f" stroked="t" coordsize="21600,21600" o:gfxdata="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OSYPDPWAAAABgEAAA8AAAAAAAAAAQAgAAAAIgAAAGRy&#10;cy9kb3ducmV2LnhtbFBLAQIUABQAAAAIAIdO4kB11b3NBwIAAPEDAAAOAAAAAAAAAAEAIAAAACUB&#10;AABkcnMvZTJvRG9jLnhtbFBLBQYAAAAABgAGAFkBAACeBQAAAAA=&#10;">
                  <v:fill on="f" focussize="0,0"/>
                  <v:stroke weight="1.25pt" color="#FF0000" joinstyle="round"/>
                  <v:imagedata o:title=""/>
                  <o:lock v:ext="edit" aspectratio="f"/>
                </v:line>
                <v:shape id="文本框 654" o:spid="_x0000_s1026" o:spt="202" type="#_x0000_t202" style="position:absolute;left:1217295;top:647700;height:283210;width:793115;" filled="f" stroked="f" coordsize="21600,21600" o:gfxdata="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eN5g1AAAAAYBAAAPAAAAAAAAAAEAIAAA&#10;ACIAAABkcnMvZG93bnJldi54bWxQSwECFAAUAAAACACHTuJAuWuB7tcBAACOAwAADgAAAAAAAAAB&#10;ACAAAAAjAQAAZHJzL2Uyb0RvYy54bWxQSwUGAAAAAAYABgBZAQAAbAUAAAAA&#10;">
                  <v:fill on="f" focussize="0,0"/>
                  <v:stroke on="f"/>
                  <v:imagedata o:title=""/>
                  <o:lock v:ext="edit" aspectratio="f"/>
                  <v:textbox>
                    <w:txbxContent>
                      <w:p w14:paraId="68E69421">
                        <w:pPr>
                          <w:rPr>
                            <w:rFonts w:hint="eastAsia"/>
                            <w:b/>
                            <w:bCs/>
                            <w:color w:val="092796"/>
                          </w:rPr>
                        </w:pPr>
                        <w:r>
                          <w:rPr>
                            <w:rFonts w:hint="eastAsia"/>
                            <w:b/>
                            <w:bCs/>
                            <w:color w:val="092796"/>
                          </w:rPr>
                          <w:t>大庆河</w:t>
                        </w:r>
                      </w:p>
                    </w:txbxContent>
                  </v:textbox>
                </v:shape>
                <v:shape id="任意多边形 690" o:spid="_x0000_s1026" o:spt="100" style="position:absolute;left:1715135;top:28575;height:2958465;width:2117725;" fillcolor="#00B050" filled="t" stroked="t" coordsize="3335,4659" o:gfxdata="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" path="m0,558l272,1069,415,1500,639,1947,846,2346,1149,2776,1165,2904,1420,3399,1420,3511,1708,4117,1947,4596,2059,4628,2378,4659,2984,4452,3224,4292,3335,4037,3112,3670,2936,3335,2713,3191,2458,3000,2346,2553,1708,1659,1612,1197,2091,1053,2234,830,2218,495,1899,0,1213,144,319,558,0,558xe">
                  <v:fill on="t" opacity="26869f" focussize="0,0"/>
                  <v:stroke color="#000000" joinstyle="round"/>
                  <v:imagedata o:title=""/>
                  <o:lock v:ext="edit" aspectratio="f"/>
                </v:shape>
                <v:shape id="文本框 691" o:spid="_x0000_s1026" o:spt="202" type="#_x0000_t202" style="position:absolute;left:2495550;top:2050415;height:546100;width:1447800;" filled="f" stroked="f" coordsize="21600,21600" o:gfxdata="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eN5g1AAAAAYBAAAPAAAAAAAAAAEAIAAA&#10;ACIAAABkcnMvZG93bnJldi54bWxQSwECFAAUAAAACACHTuJA/j4bINcBAACQAwAADgAAAAAAAAAB&#10;ACAAAAAjAQAAZHJzL2Uyb0RvYy54bWxQSwUGAAAAAAYABgBZAQAAbAUAAAAA&#10;">
                  <v:fill on="f" focussize="0,0"/>
                  <v:stroke on="f"/>
                  <v:imagedata o:title=""/>
                  <o:lock v:ext="edit" aspectratio="f"/>
                  <v:textbox>
                    <w:txbxContent>
                      <w:p w14:paraId="656EDFED">
                        <w:pPr>
                          <w:rPr>
                            <w:b/>
                            <w:bCs/>
                            <w:color w:val="FFFF00"/>
                            <w:sz w:val="24"/>
                          </w:rPr>
                        </w:pPr>
                        <w:r>
                          <w:rPr>
                            <w:rFonts w:hint="eastAsia"/>
                            <w:b/>
                            <w:bCs/>
                            <w:color w:val="FFFF00"/>
                            <w:sz w:val="24"/>
                          </w:rPr>
                          <w:t>万象城杨里桥</w:t>
                        </w:r>
                      </w:p>
                    </w:txbxContent>
                  </v:textbox>
                </v:shape>
                <v:shape id="任意多边形 692" o:spid="_x0000_s1026" o:spt="100" style="position:absolute;left:2849880;top:91440;height:2553335;width:2108199;" fillcolor="#00B050" filled="t" stroked="t" coordsize="3320,4021" o:gfxdata="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" path="m1788,0l1676,0,623,271,543,543,495,798,367,1021,112,1101,0,1261,48,1404,192,1771,399,2138,639,2474,830,2745,1102,3000,1293,3303,1532,3718,1628,3926,1899,4021,2059,3990,2410,3830,2745,3702,2873,3654,3176,3543,3240,3431,3320,3192,3320,3080,3256,2841,3144,2729,2921,2426,2761,1915,2649,1452,2554,623,2426,527,2298,415,2187,351,2075,271,2059,240,1788,0xe">
                  <v:fill on="t" opacity="25559f" focussize="0,0"/>
                  <v:stroke color="#000000" joinstyle="round"/>
                  <v:imagedata o:title=""/>
                  <o:lock v:ext="edit" aspectratio="f"/>
                </v:shape>
                <v:shape id="文本框 693" o:spid="_x0000_s1026" o:spt="202" type="#_x0000_t202" style="position:absolute;left:3337560;top:1178560;height:546100;width:1447799;" filled="f" stroked="f" coordsize="21600,21600" o:gfxdata="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P943mDUAAAABgEAAA8AAAAAAAAAAQAg&#10;AAAAIgAAAGRycy9kb3ducmV2LnhtbFBLAQIUABQAAAAIAIdO4kBQLCYj2QEAAJADAAAOAAAAAAAA&#10;AAEAIAAAACMBAABkcnMvZTJvRG9jLnhtbFBLBQYAAAAABgAGAFkBAABuBQAAAAA=&#10;">
                  <v:fill on="f" focussize="0,0"/>
                  <v:stroke on="f"/>
                  <v:imagedata o:title=""/>
                  <o:lock v:ext="edit" aspectratio="f"/>
                  <v:textbox>
                    <w:txbxContent>
                      <w:p w14:paraId="13C54491">
                        <w:pPr>
                          <w:rPr>
                            <w:b/>
                            <w:bCs/>
                            <w:color w:val="FFFF00"/>
                            <w:sz w:val="24"/>
                          </w:rPr>
                        </w:pPr>
                        <w:r>
                          <w:rPr>
                            <w:rFonts w:hint="eastAsia"/>
                            <w:b/>
                            <w:bCs/>
                            <w:color w:val="FFFF00"/>
                            <w:sz w:val="24"/>
                          </w:rPr>
                          <w:t>融信澜郡</w:t>
                        </w:r>
                      </w:p>
                    </w:txbxContent>
                  </v:textbox>
                </v:shape>
                <v:shape id="任意多边形 694" o:spid="_x0000_s1026" o:spt="100" style="position:absolute;left:3275330;top:2660650;height:2432050;width:2988944;" fillcolor="#00B050" filled="t" stroked="t" coordsize="4707,3830" o:gfxdata="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" path="m2824,0l1930,272,1276,511,494,734,63,862,0,1038,16,1165,239,1676,542,2091,542,2202,702,3000,1053,3543,1117,3671,1372,3830,2074,3814,3191,3240,4053,3208,4595,2857,4707,2681,4627,2554,4356,2123,3159,80,2824,0xe">
                  <v:fill on="t" opacity="27525f" focussize="0,0"/>
                  <v:stroke color="#000000" joinstyle="round"/>
                  <v:imagedata o:title=""/>
                  <o:lock v:ext="edit" aspectratio="f"/>
                </v:shape>
                <v:shape id="文本框 689" o:spid="_x0000_s1026" o:spt="202" type="#_x0000_t202" style="position:absolute;left:4258945;top:3550285;height:556895;width:1447800;" filled="f" stroked="f" coordsize="21600,21600" o:gfxdata="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eN5g1AAAAAYBAAAPAAAAAAAAAAEA&#10;IAAAACIAAABkcnMvZG93bnJldi54bWxQSwECFAAUAAAACACHTuJAESzvc9oBAACQAwAADgAAAAAA&#10;AAABACAAAAAjAQAAZHJzL2Uyb0RvYy54bWxQSwUGAAAAAAYABgBZAQAAbwUAAAAA&#10;">
                  <v:fill on="f" focussize="0,0"/>
                  <v:stroke on="f"/>
                  <v:imagedata o:title=""/>
                  <o:lock v:ext="edit" aspectratio="f"/>
                  <v:textbox>
                    <w:txbxContent>
                      <w:p w14:paraId="1FE43305">
                        <w:pPr>
                          <w:rPr>
                            <w:b/>
                            <w:bCs/>
                            <w:color w:val="FFFF00"/>
                            <w:sz w:val="24"/>
                          </w:rPr>
                        </w:pPr>
                        <w:r>
                          <w:rPr>
                            <w:rFonts w:hint="eastAsia"/>
                            <w:b/>
                            <w:bCs/>
                            <w:color w:val="FFFF00"/>
                            <w:sz w:val="24"/>
                          </w:rPr>
                          <w:t>榕发乌山郡</w:t>
                        </w:r>
                      </w:p>
                    </w:txbxContent>
                  </v:textbox>
                </v:shape>
                <v:shape id="文本框 699" o:spid="_x0000_s1026" o:spt="202" type="#_x0000_t202" style="position:absolute;left:4530725;top:2954655;height:242570;width:385445;" filled="f" stroked="f" coordsize="21600,21600" o:gfxdata="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3jeYNQAAAAGAQAADwAAAAAAAAAB&#10;ACAAAAAiAAAAZHJzL2Rvd25yZXYueG1sUEsBAhQAFAAAAAgAh07iQD4yVGvbAQAAjwMAAA4AAAAA&#10;AAAAAQAgAAAAIwEAAGRycy9lMm9Eb2MueG1sUEsFBgAAAAAGAAYAWQEAAHAFAAAAAA==&#10;">
                  <v:fill on="f" focussize="0,0"/>
                  <v:stroke on="f"/>
                  <v:imagedata o:title=""/>
                  <o:lock v:ext="edit" aspectratio="f"/>
                  <v:textbox>
                    <w:txbxContent>
                      <w:p w14:paraId="3A08E723">
                        <w:pPr>
                          <w:rPr>
                            <w:b/>
                            <w:bCs/>
                            <w:color w:val="EF37E4"/>
                          </w:rPr>
                        </w:pPr>
                        <w:r>
                          <w:rPr>
                            <w:rFonts w:hint="eastAsia"/>
                            <w:b/>
                            <w:bCs/>
                            <w:color w:val="EF37E4"/>
                          </w:rPr>
                          <w:t>S1</w:t>
                        </w:r>
                      </w:p>
                    </w:txbxContent>
                  </v:textbox>
                </v:shape>
                <v:shape id="文本框 700" o:spid="_x0000_s1026" o:spt="202" type="#_x0000_t202" style="position:absolute;left:3406140;top:2559685;height:241300;width:381000;" filled="f" stroked="f" coordsize="21600,21600" o:gfxdata="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P943mDUAAAABgEAAA8AAAAAAAAAAQAgAAAA&#10;IgAAAGRycy9kb3ducmV2LnhtbFBLAQIUABQAAAAIAIdO4kDFmkQF1gEAAI8DAAAOAAAAAAAAAAEA&#10;IAAAACMBAABkcnMvZTJvRG9jLnhtbFBLBQYAAAAABgAGAFkBAABrBQAAAAA=&#10;">
                  <v:fill on="f" focussize="0,0"/>
                  <v:stroke on="f"/>
                  <v:imagedata o:title=""/>
                  <o:lock v:ext="edit" aspectratio="f"/>
                  <v:textbox>
                    <w:txbxContent>
                      <w:p w14:paraId="1BA18233">
                        <w:pPr>
                          <w:rPr>
                            <w:b/>
                            <w:bCs/>
                            <w:color w:val="EF37E4"/>
                          </w:rPr>
                        </w:pPr>
                        <w:r>
                          <w:rPr>
                            <w:rFonts w:hint="eastAsia"/>
                            <w:b/>
                            <w:bCs/>
                            <w:color w:val="EF37E4"/>
                          </w:rPr>
                          <w:t>S3</w:t>
                        </w:r>
                      </w:p>
                    </w:txbxContent>
                  </v:textbox>
                </v:shape>
                <v:shape id="文本框 701" o:spid="_x0000_s1026" o:spt="202" type="#_x0000_t202" style="position:absolute;left:4480560;top:2184400;height:241300;width:381000;" filled="f" stroked="f" coordsize="21600,21600" o:gfxdata="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eN5g1AAAAAYBAAAPAAAAAAAAAAEAIAAA&#10;ACIAAABkcnMvZG93bnJldi54bWxQSwECFAAUAAAACACHTuJAd1t8nNcBAACPAwAADgAAAAAAAAAB&#10;ACAAAAAjAQAAZHJzL2Uyb0RvYy54bWxQSwUGAAAAAAYABgBZAQAAbAUAAAAA&#10;">
                  <v:fill on="f" focussize="0,0"/>
                  <v:stroke on="f"/>
                  <v:imagedata o:title=""/>
                  <o:lock v:ext="edit" aspectratio="f"/>
                  <v:textbox>
                    <w:txbxContent>
                      <w:p w14:paraId="4C8AD1D1">
                        <w:pPr>
                          <w:rPr>
                            <w:b/>
                            <w:bCs/>
                            <w:color w:val="EF37E4"/>
                          </w:rPr>
                        </w:pPr>
                        <w:r>
                          <w:rPr>
                            <w:rFonts w:hint="eastAsia"/>
                            <w:b/>
                            <w:bCs/>
                            <w:color w:val="EF37E4"/>
                          </w:rPr>
                          <w:t>S2</w:t>
                        </w:r>
                      </w:p>
                    </w:txbxContent>
                  </v:textbox>
                </v:shape>
                <v:shape id="文本框 702" o:spid="_x0000_s1026" o:spt="202" type="#_x0000_t202" style="position:absolute;left:3406775;top:1697990;height:241300;width:381000;" filled="f" stroked="f" coordsize="21600,21600" o:gfxdata="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eN5g1AAAAAYBAAAPAAAAAAAAAAEAIAAA&#10;ACIAAABkcnMvZG93bnJldi54bWxQSwECFAAUAAAACACHTuJAyJ0gH9cBAACPAwAADgAAAAAAAAAB&#10;ACAAAAAjAQAAZHJzL2Uyb0RvYy54bWxQSwUGAAAAAAYABgBZAQAAbAUAAAAA&#10;">
                  <v:fill on="f" focussize="0,0"/>
                  <v:stroke on="f"/>
                  <v:imagedata o:title=""/>
                  <o:lock v:ext="edit" aspectratio="f"/>
                  <v:textbox>
                    <w:txbxContent>
                      <w:p w14:paraId="6AC3E032">
                        <w:pPr>
                          <w:rPr>
                            <w:b/>
                            <w:bCs/>
                            <w:color w:val="EF37E4"/>
                          </w:rPr>
                        </w:pPr>
                        <w:r>
                          <w:rPr>
                            <w:rFonts w:hint="eastAsia"/>
                            <w:b/>
                            <w:bCs/>
                            <w:color w:val="EF37E4"/>
                          </w:rPr>
                          <w:t>S4</w:t>
                        </w:r>
                      </w:p>
                    </w:txbxContent>
                  </v:textbox>
                </v:shape>
                <v:rect id="矩形 703" o:spid="_x0000_s1026" o:spt="1" style="position:absolute;left:1085850;top:4707890;height:131445;width:364490;" fillcolor="#00B050" filled="t" stroked="t" coordsize="21600,21600" o:gfxdata="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PMkLpTXAAAABgEAAA8AAAAAAAAAAQAgAAAAIgAAAGRycy9k&#10;b3ducmV2LnhtbFBLAQIUABQAAAAIAIdO4kBsH+RyPAIAAIAEAAAOAAAAAAAAAAEAIAAAACYBAABk&#10;cnMvZTJvRG9jLnhtbFBLBQYAAAAABgAGAFkBAADUBQAAAAA=&#10;">
                  <v:fill on="t" opacity="25559f" focussize="0,0"/>
                  <v:stroke color="#000000" joinstyle="miter"/>
                  <v:imagedata o:title=""/>
                  <o:lock v:ext="edit" aspectratio="f"/>
                </v:rect>
                <w10:wrap type="none"/>
                <w10:anchorlock/>
              </v:group>
            </w:pict>
          </mc:Fallback>
        </mc:AlternateContent>
      </w:r>
    </w:p>
    <w:p w14:paraId="1D0388BC">
      <w:pPr>
        <w:pStyle w:val="56"/>
        <w:numPr>
          <w:ilvl w:val="1"/>
          <w:numId w:val="0"/>
        </w:numPr>
        <w:spacing w:before="0" w:beforeLines="0" w:after="0" w:afterLines="0"/>
        <w:outlineLvl w:val="0"/>
        <w:rPr>
          <w:szCs w:val="24"/>
          <w:lang w:val="en-US"/>
        </w:rPr>
      </w:pPr>
      <w:bookmarkStart w:id="59" w:name="_Toc16488"/>
      <w:r>
        <w:rPr>
          <w:rFonts w:hint="eastAsia"/>
          <w:szCs w:val="24"/>
          <w:lang w:val="en-US"/>
        </w:rPr>
        <w:t>附图3项目环境四周现状图</w:t>
      </w:r>
      <w:bookmarkEnd w:id="57"/>
      <w:bookmarkEnd w:id="58"/>
      <w:bookmarkEnd w:id="59"/>
    </w:p>
    <w:tbl>
      <w:tblPr>
        <w:tblStyle w:val="2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81"/>
        <w:gridCol w:w="4027"/>
        <w:gridCol w:w="240"/>
        <w:gridCol w:w="4238"/>
        <w:gridCol w:w="178"/>
      </w:tblGrid>
      <w:tr w14:paraId="1CCEC5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83" w:hRule="exact"/>
          <w:jc w:val="center"/>
        </w:trPr>
        <w:tc>
          <w:tcPr>
            <w:tcW w:w="181" w:type="dxa"/>
            <w:noWrap w:val="0"/>
            <w:vAlign w:val="center"/>
          </w:tcPr>
          <w:p w14:paraId="597D5D09">
            <w:pPr>
              <w:adjustRightInd w:val="0"/>
              <w:snapToGrid w:val="0"/>
              <w:spacing w:line="360" w:lineRule="auto"/>
            </w:pPr>
          </w:p>
        </w:tc>
        <w:tc>
          <w:tcPr>
            <w:tcW w:w="4027" w:type="dxa"/>
            <w:noWrap w:val="0"/>
            <w:vAlign w:val="center"/>
          </w:tcPr>
          <w:p w14:paraId="469D6161">
            <w:pPr>
              <w:adjustRightInd w:val="0"/>
              <w:snapToGrid w:val="0"/>
              <w:spacing w:line="360" w:lineRule="auto"/>
              <w:jc w:val="center"/>
              <w:rPr>
                <w:rFonts w:hint="eastAsia"/>
              </w:rPr>
            </w:pPr>
            <w:r>
              <w:rPr>
                <w:rFonts w:hint="eastAsia"/>
              </w:rPr>
              <w:drawing>
                <wp:inline distT="0" distB="0" distL="114300" distR="114300">
                  <wp:extent cx="2534920" cy="1901825"/>
                  <wp:effectExtent l="0" t="0" r="17780" b="3175"/>
                  <wp:docPr id="65" name="图片 397" descr="4d2b5dde1221d95e5d7b7341a597d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97" descr="4d2b5dde1221d95e5d7b7341a597d6f"/>
                          <pic:cNvPicPr>
                            <a:picLocks noChangeAspect="1"/>
                          </pic:cNvPicPr>
                        </pic:nvPicPr>
                        <pic:blipFill>
                          <a:blip r:embed="rId17"/>
                          <a:stretch>
                            <a:fillRect/>
                          </a:stretch>
                        </pic:blipFill>
                        <pic:spPr>
                          <a:xfrm>
                            <a:off x="0" y="0"/>
                            <a:ext cx="2534920" cy="1901825"/>
                          </a:xfrm>
                          <a:prstGeom prst="rect">
                            <a:avLst/>
                          </a:prstGeom>
                          <a:noFill/>
                          <a:ln>
                            <a:noFill/>
                          </a:ln>
                        </pic:spPr>
                      </pic:pic>
                    </a:graphicData>
                  </a:graphic>
                </wp:inline>
              </w:drawing>
            </w:r>
          </w:p>
        </w:tc>
        <w:tc>
          <w:tcPr>
            <w:tcW w:w="240" w:type="dxa"/>
            <w:noWrap w:val="0"/>
            <w:vAlign w:val="center"/>
          </w:tcPr>
          <w:p w14:paraId="301D5F5C">
            <w:pPr>
              <w:adjustRightInd w:val="0"/>
              <w:snapToGrid w:val="0"/>
              <w:spacing w:line="360" w:lineRule="auto"/>
            </w:pPr>
          </w:p>
        </w:tc>
        <w:tc>
          <w:tcPr>
            <w:tcW w:w="4238" w:type="dxa"/>
            <w:noWrap w:val="0"/>
            <w:vAlign w:val="center"/>
          </w:tcPr>
          <w:p w14:paraId="6EBD4696">
            <w:pPr>
              <w:adjustRightInd w:val="0"/>
              <w:snapToGrid w:val="0"/>
              <w:spacing w:line="360" w:lineRule="auto"/>
              <w:jc w:val="center"/>
              <w:rPr>
                <w:rFonts w:hint="eastAsia"/>
              </w:rPr>
            </w:pPr>
            <w:r>
              <w:rPr>
                <w:rFonts w:hint="eastAsia"/>
              </w:rPr>
              <w:drawing>
                <wp:inline distT="0" distB="0" distL="114300" distR="114300">
                  <wp:extent cx="2680970" cy="2011680"/>
                  <wp:effectExtent l="0" t="0" r="5080" b="7620"/>
                  <wp:docPr id="66" name="图片 398" descr="e747f35dbf03c4d02c921c54396ca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98" descr="e747f35dbf03c4d02c921c54396ca7b"/>
                          <pic:cNvPicPr>
                            <a:picLocks noChangeAspect="1"/>
                          </pic:cNvPicPr>
                        </pic:nvPicPr>
                        <pic:blipFill>
                          <a:blip r:embed="rId18"/>
                          <a:stretch>
                            <a:fillRect/>
                          </a:stretch>
                        </pic:blipFill>
                        <pic:spPr>
                          <a:xfrm>
                            <a:off x="0" y="0"/>
                            <a:ext cx="2680970" cy="2011680"/>
                          </a:xfrm>
                          <a:prstGeom prst="rect">
                            <a:avLst/>
                          </a:prstGeom>
                          <a:noFill/>
                          <a:ln>
                            <a:noFill/>
                          </a:ln>
                        </pic:spPr>
                      </pic:pic>
                    </a:graphicData>
                  </a:graphic>
                </wp:inline>
              </w:drawing>
            </w:r>
          </w:p>
        </w:tc>
        <w:tc>
          <w:tcPr>
            <w:tcW w:w="178" w:type="dxa"/>
            <w:noWrap w:val="0"/>
            <w:vAlign w:val="top"/>
          </w:tcPr>
          <w:p w14:paraId="0C0CFBB1">
            <w:pPr>
              <w:adjustRightInd w:val="0"/>
              <w:snapToGrid w:val="0"/>
              <w:spacing w:line="360" w:lineRule="auto"/>
            </w:pPr>
          </w:p>
        </w:tc>
      </w:tr>
      <w:tr w14:paraId="1019C1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1" w:type="dxa"/>
            <w:noWrap w:val="0"/>
            <w:vAlign w:val="center"/>
          </w:tcPr>
          <w:p w14:paraId="6F1089E3">
            <w:pPr>
              <w:adjustRightInd w:val="0"/>
              <w:snapToGrid w:val="0"/>
              <w:jc w:val="center"/>
            </w:pPr>
          </w:p>
        </w:tc>
        <w:tc>
          <w:tcPr>
            <w:tcW w:w="4027" w:type="dxa"/>
            <w:noWrap w:val="0"/>
            <w:vAlign w:val="center"/>
          </w:tcPr>
          <w:p w14:paraId="0F20627F">
            <w:pPr>
              <w:adjustRightInd w:val="0"/>
              <w:snapToGrid w:val="0"/>
              <w:jc w:val="center"/>
              <w:outlineLvl w:val="2"/>
              <w:rPr>
                <w:b/>
                <w:sz w:val="24"/>
              </w:rPr>
            </w:pPr>
            <w:r>
              <w:rPr>
                <w:rFonts w:hAnsi="宋体"/>
                <w:b/>
                <w:sz w:val="24"/>
              </w:rPr>
              <w:t>图片</w:t>
            </w:r>
            <w:r>
              <w:rPr>
                <w:b/>
                <w:sz w:val="24"/>
              </w:rPr>
              <w:t xml:space="preserve">1 </w:t>
            </w:r>
            <w:r>
              <w:rPr>
                <w:rFonts w:hint="eastAsia"/>
                <w:b/>
                <w:sz w:val="24"/>
              </w:rPr>
              <w:t>道路西侧接工业路</w:t>
            </w:r>
          </w:p>
        </w:tc>
        <w:tc>
          <w:tcPr>
            <w:tcW w:w="240" w:type="dxa"/>
            <w:noWrap w:val="0"/>
            <w:vAlign w:val="center"/>
          </w:tcPr>
          <w:p w14:paraId="5F7F027C">
            <w:pPr>
              <w:adjustRightInd w:val="0"/>
              <w:snapToGrid w:val="0"/>
              <w:jc w:val="center"/>
            </w:pPr>
          </w:p>
        </w:tc>
        <w:tc>
          <w:tcPr>
            <w:tcW w:w="4238" w:type="dxa"/>
            <w:noWrap w:val="0"/>
            <w:vAlign w:val="center"/>
          </w:tcPr>
          <w:p w14:paraId="1A99FCEC">
            <w:pPr>
              <w:adjustRightInd w:val="0"/>
              <w:snapToGrid w:val="0"/>
              <w:jc w:val="center"/>
              <w:outlineLvl w:val="2"/>
              <w:rPr>
                <w:b/>
                <w:sz w:val="24"/>
              </w:rPr>
            </w:pPr>
            <w:r>
              <w:rPr>
                <w:rFonts w:hAnsi="宋体"/>
                <w:b/>
                <w:sz w:val="24"/>
              </w:rPr>
              <w:t>图片</w:t>
            </w:r>
            <w:r>
              <w:rPr>
                <w:b/>
                <w:sz w:val="24"/>
              </w:rPr>
              <w:t>2</w:t>
            </w:r>
            <w:r>
              <w:rPr>
                <w:rFonts w:hint="eastAsia"/>
                <w:b/>
                <w:sz w:val="24"/>
              </w:rPr>
              <w:t xml:space="preserve"> 道路东侧接祥屿路</w:t>
            </w:r>
          </w:p>
        </w:tc>
        <w:tc>
          <w:tcPr>
            <w:tcW w:w="178" w:type="dxa"/>
            <w:noWrap w:val="0"/>
            <w:vAlign w:val="top"/>
          </w:tcPr>
          <w:p w14:paraId="62E1024A">
            <w:pPr>
              <w:adjustRightInd w:val="0"/>
              <w:snapToGrid w:val="0"/>
              <w:jc w:val="center"/>
            </w:pPr>
          </w:p>
        </w:tc>
      </w:tr>
      <w:tr w14:paraId="628D66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1" w:type="dxa"/>
            <w:noWrap w:val="0"/>
            <w:vAlign w:val="center"/>
          </w:tcPr>
          <w:p w14:paraId="2638D7A0">
            <w:pPr>
              <w:adjustRightInd w:val="0"/>
              <w:snapToGrid w:val="0"/>
              <w:jc w:val="center"/>
            </w:pPr>
          </w:p>
        </w:tc>
        <w:tc>
          <w:tcPr>
            <w:tcW w:w="4027" w:type="dxa"/>
            <w:noWrap w:val="0"/>
            <w:vAlign w:val="center"/>
          </w:tcPr>
          <w:p w14:paraId="30956EAC">
            <w:pPr>
              <w:adjustRightInd w:val="0"/>
              <w:snapToGrid w:val="0"/>
              <w:jc w:val="center"/>
              <w:outlineLvl w:val="2"/>
              <w:rPr>
                <w:rFonts w:hint="eastAsia" w:hAnsi="宋体"/>
                <w:b/>
                <w:sz w:val="24"/>
              </w:rPr>
            </w:pPr>
            <w:r>
              <w:rPr>
                <w:rFonts w:hint="eastAsia" w:hAnsi="宋体"/>
                <w:b/>
                <w:sz w:val="24"/>
              </w:rPr>
              <w:drawing>
                <wp:inline distT="0" distB="0" distL="114300" distR="114300">
                  <wp:extent cx="2534920" cy="1901825"/>
                  <wp:effectExtent l="0" t="0" r="17780" b="3175"/>
                  <wp:docPr id="67" name="图片 399" descr="d975467c9906f8742548a932c8d1d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99" descr="d975467c9906f8742548a932c8d1df0"/>
                          <pic:cNvPicPr>
                            <a:picLocks noChangeAspect="1"/>
                          </pic:cNvPicPr>
                        </pic:nvPicPr>
                        <pic:blipFill>
                          <a:blip r:embed="rId19"/>
                          <a:stretch>
                            <a:fillRect/>
                          </a:stretch>
                        </pic:blipFill>
                        <pic:spPr>
                          <a:xfrm>
                            <a:off x="0" y="0"/>
                            <a:ext cx="2534920" cy="1901825"/>
                          </a:xfrm>
                          <a:prstGeom prst="rect">
                            <a:avLst/>
                          </a:prstGeom>
                          <a:noFill/>
                          <a:ln>
                            <a:noFill/>
                          </a:ln>
                        </pic:spPr>
                      </pic:pic>
                    </a:graphicData>
                  </a:graphic>
                </wp:inline>
              </w:drawing>
            </w:r>
          </w:p>
        </w:tc>
        <w:tc>
          <w:tcPr>
            <w:tcW w:w="240" w:type="dxa"/>
            <w:noWrap w:val="0"/>
            <w:vAlign w:val="center"/>
          </w:tcPr>
          <w:p w14:paraId="27C90E77">
            <w:pPr>
              <w:adjustRightInd w:val="0"/>
              <w:snapToGrid w:val="0"/>
              <w:jc w:val="center"/>
            </w:pPr>
          </w:p>
        </w:tc>
        <w:tc>
          <w:tcPr>
            <w:tcW w:w="4238" w:type="dxa"/>
            <w:noWrap w:val="0"/>
            <w:vAlign w:val="center"/>
          </w:tcPr>
          <w:p w14:paraId="4B6063EE">
            <w:pPr>
              <w:adjustRightInd w:val="0"/>
              <w:snapToGrid w:val="0"/>
              <w:jc w:val="center"/>
              <w:outlineLvl w:val="2"/>
              <w:rPr>
                <w:rFonts w:hAnsi="宋体"/>
                <w:b/>
                <w:sz w:val="24"/>
              </w:rPr>
            </w:pPr>
            <w:r>
              <w:rPr>
                <w:rFonts w:hAnsi="宋体"/>
                <w:b/>
                <w:sz w:val="24"/>
              </w:rPr>
              <w:drawing>
                <wp:inline distT="0" distB="0" distL="114300" distR="114300">
                  <wp:extent cx="2680970" cy="2011680"/>
                  <wp:effectExtent l="0" t="0" r="5080" b="7620"/>
                  <wp:docPr id="68" name="图片 400" descr="76a882f8d0a25041615740b97e0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00" descr="76a882f8d0a25041615740b97e03478"/>
                          <pic:cNvPicPr>
                            <a:picLocks noChangeAspect="1"/>
                          </pic:cNvPicPr>
                        </pic:nvPicPr>
                        <pic:blipFill>
                          <a:blip r:embed="rId20"/>
                          <a:stretch>
                            <a:fillRect/>
                          </a:stretch>
                        </pic:blipFill>
                        <pic:spPr>
                          <a:xfrm>
                            <a:off x="0" y="0"/>
                            <a:ext cx="2680970" cy="2011680"/>
                          </a:xfrm>
                          <a:prstGeom prst="rect">
                            <a:avLst/>
                          </a:prstGeom>
                          <a:noFill/>
                          <a:ln>
                            <a:noFill/>
                          </a:ln>
                        </pic:spPr>
                      </pic:pic>
                    </a:graphicData>
                  </a:graphic>
                </wp:inline>
              </w:drawing>
            </w:r>
          </w:p>
        </w:tc>
        <w:tc>
          <w:tcPr>
            <w:tcW w:w="178" w:type="dxa"/>
            <w:noWrap w:val="0"/>
            <w:vAlign w:val="top"/>
          </w:tcPr>
          <w:p w14:paraId="024D7DBF">
            <w:pPr>
              <w:adjustRightInd w:val="0"/>
              <w:snapToGrid w:val="0"/>
              <w:jc w:val="center"/>
            </w:pPr>
          </w:p>
        </w:tc>
      </w:tr>
      <w:tr w14:paraId="407666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1" w:type="dxa"/>
            <w:noWrap w:val="0"/>
            <w:vAlign w:val="center"/>
          </w:tcPr>
          <w:p w14:paraId="66C57367">
            <w:pPr>
              <w:adjustRightInd w:val="0"/>
              <w:snapToGrid w:val="0"/>
              <w:jc w:val="center"/>
            </w:pPr>
          </w:p>
        </w:tc>
        <w:tc>
          <w:tcPr>
            <w:tcW w:w="4027" w:type="dxa"/>
            <w:noWrap w:val="0"/>
            <w:vAlign w:val="center"/>
          </w:tcPr>
          <w:p w14:paraId="5EF7B5C9">
            <w:pPr>
              <w:adjustRightInd w:val="0"/>
              <w:snapToGrid w:val="0"/>
              <w:jc w:val="center"/>
              <w:outlineLvl w:val="2"/>
              <w:rPr>
                <w:rFonts w:hint="eastAsia" w:hAnsi="宋体"/>
                <w:b/>
                <w:sz w:val="24"/>
              </w:rPr>
            </w:pPr>
            <w:r>
              <w:rPr>
                <w:rFonts w:hAnsi="宋体"/>
                <w:b/>
                <w:sz w:val="24"/>
              </w:rPr>
              <w:t>图片</w:t>
            </w:r>
            <w:r>
              <w:rPr>
                <w:rFonts w:hint="eastAsia" w:hAnsi="宋体"/>
                <w:b/>
                <w:sz w:val="24"/>
              </w:rPr>
              <w:t>3</w:t>
            </w:r>
            <w:r>
              <w:rPr>
                <w:rFonts w:hint="eastAsia"/>
                <w:b/>
                <w:sz w:val="24"/>
              </w:rPr>
              <w:t>道路现状</w:t>
            </w:r>
          </w:p>
        </w:tc>
        <w:tc>
          <w:tcPr>
            <w:tcW w:w="240" w:type="dxa"/>
            <w:noWrap w:val="0"/>
            <w:vAlign w:val="center"/>
          </w:tcPr>
          <w:p w14:paraId="7C24FE14">
            <w:pPr>
              <w:adjustRightInd w:val="0"/>
              <w:snapToGrid w:val="0"/>
              <w:jc w:val="center"/>
            </w:pPr>
          </w:p>
        </w:tc>
        <w:tc>
          <w:tcPr>
            <w:tcW w:w="4238" w:type="dxa"/>
            <w:noWrap w:val="0"/>
            <w:vAlign w:val="center"/>
          </w:tcPr>
          <w:p w14:paraId="01A19878">
            <w:pPr>
              <w:adjustRightInd w:val="0"/>
              <w:snapToGrid w:val="0"/>
              <w:jc w:val="center"/>
              <w:outlineLvl w:val="2"/>
              <w:rPr>
                <w:rFonts w:hAnsi="宋体"/>
                <w:b/>
                <w:sz w:val="24"/>
              </w:rPr>
            </w:pPr>
            <w:r>
              <w:rPr>
                <w:rFonts w:hAnsi="宋体"/>
                <w:b/>
                <w:sz w:val="24"/>
              </w:rPr>
              <w:t>图片</w:t>
            </w:r>
            <w:r>
              <w:rPr>
                <w:b/>
                <w:sz w:val="24"/>
              </w:rPr>
              <w:t>4</w:t>
            </w:r>
            <w:r>
              <w:rPr>
                <w:rFonts w:hint="eastAsia"/>
                <w:b/>
                <w:sz w:val="24"/>
              </w:rPr>
              <w:t>万象城杨桥里</w:t>
            </w:r>
          </w:p>
        </w:tc>
        <w:tc>
          <w:tcPr>
            <w:tcW w:w="178" w:type="dxa"/>
            <w:noWrap w:val="0"/>
            <w:vAlign w:val="top"/>
          </w:tcPr>
          <w:p w14:paraId="56A18717">
            <w:pPr>
              <w:adjustRightInd w:val="0"/>
              <w:snapToGrid w:val="0"/>
              <w:jc w:val="center"/>
            </w:pPr>
          </w:p>
        </w:tc>
      </w:tr>
      <w:tr w14:paraId="79A6F3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97" w:hRule="exact"/>
          <w:jc w:val="center"/>
        </w:trPr>
        <w:tc>
          <w:tcPr>
            <w:tcW w:w="181" w:type="dxa"/>
            <w:noWrap w:val="0"/>
            <w:vAlign w:val="center"/>
          </w:tcPr>
          <w:p w14:paraId="311AD144">
            <w:pPr>
              <w:adjustRightInd w:val="0"/>
              <w:snapToGrid w:val="0"/>
              <w:spacing w:line="360" w:lineRule="auto"/>
            </w:pPr>
          </w:p>
        </w:tc>
        <w:tc>
          <w:tcPr>
            <w:tcW w:w="4027" w:type="dxa"/>
            <w:noWrap w:val="0"/>
            <w:vAlign w:val="center"/>
          </w:tcPr>
          <w:p w14:paraId="566D100F">
            <w:pPr>
              <w:adjustRightInd w:val="0"/>
              <w:snapToGrid w:val="0"/>
              <w:spacing w:line="360" w:lineRule="auto"/>
              <w:jc w:val="center"/>
              <w:rPr>
                <w:rFonts w:hint="eastAsia"/>
              </w:rPr>
            </w:pPr>
            <w:r>
              <w:rPr>
                <w:rFonts w:hint="eastAsia"/>
              </w:rPr>
              <w:drawing>
                <wp:inline distT="0" distB="0" distL="114300" distR="114300">
                  <wp:extent cx="2534920" cy="1901825"/>
                  <wp:effectExtent l="0" t="0" r="17780" b="3175"/>
                  <wp:docPr id="69" name="图片 401" descr="148f24a3ce27800aaca1ab4b7fa33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01" descr="148f24a3ce27800aaca1ab4b7fa33ab"/>
                          <pic:cNvPicPr>
                            <a:picLocks noChangeAspect="1"/>
                          </pic:cNvPicPr>
                        </pic:nvPicPr>
                        <pic:blipFill>
                          <a:blip r:embed="rId21"/>
                          <a:stretch>
                            <a:fillRect/>
                          </a:stretch>
                        </pic:blipFill>
                        <pic:spPr>
                          <a:xfrm>
                            <a:off x="0" y="0"/>
                            <a:ext cx="2534920" cy="1901825"/>
                          </a:xfrm>
                          <a:prstGeom prst="rect">
                            <a:avLst/>
                          </a:prstGeom>
                          <a:noFill/>
                          <a:ln>
                            <a:noFill/>
                          </a:ln>
                        </pic:spPr>
                      </pic:pic>
                    </a:graphicData>
                  </a:graphic>
                </wp:inline>
              </w:drawing>
            </w:r>
          </w:p>
        </w:tc>
        <w:tc>
          <w:tcPr>
            <w:tcW w:w="240" w:type="dxa"/>
            <w:noWrap w:val="0"/>
            <w:vAlign w:val="center"/>
          </w:tcPr>
          <w:p w14:paraId="2A6E8666">
            <w:pPr>
              <w:adjustRightInd w:val="0"/>
              <w:snapToGrid w:val="0"/>
              <w:spacing w:line="360" w:lineRule="auto"/>
            </w:pPr>
          </w:p>
        </w:tc>
        <w:tc>
          <w:tcPr>
            <w:tcW w:w="4238" w:type="dxa"/>
            <w:noWrap w:val="0"/>
            <w:vAlign w:val="center"/>
          </w:tcPr>
          <w:p w14:paraId="71A1BA14">
            <w:pPr>
              <w:tabs>
                <w:tab w:val="left" w:pos="1248"/>
              </w:tabs>
              <w:adjustRightInd w:val="0"/>
              <w:snapToGrid w:val="0"/>
              <w:spacing w:line="360" w:lineRule="auto"/>
              <w:jc w:val="center"/>
              <w:rPr>
                <w:rFonts w:hint="eastAsia"/>
              </w:rPr>
            </w:pPr>
            <w:r>
              <w:rPr>
                <w:rFonts w:hint="eastAsia"/>
              </w:rPr>
              <w:drawing>
                <wp:inline distT="0" distB="0" distL="114300" distR="114300">
                  <wp:extent cx="2680970" cy="2011680"/>
                  <wp:effectExtent l="0" t="0" r="5080" b="7620"/>
                  <wp:docPr id="70" name="图片 402" descr="eb3926d27196591c437100acd118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02" descr="eb3926d27196591c437100acd118541"/>
                          <pic:cNvPicPr>
                            <a:picLocks noChangeAspect="1"/>
                          </pic:cNvPicPr>
                        </pic:nvPicPr>
                        <pic:blipFill>
                          <a:blip r:embed="rId22"/>
                          <a:stretch>
                            <a:fillRect/>
                          </a:stretch>
                        </pic:blipFill>
                        <pic:spPr>
                          <a:xfrm>
                            <a:off x="0" y="0"/>
                            <a:ext cx="2680970" cy="2011680"/>
                          </a:xfrm>
                          <a:prstGeom prst="rect">
                            <a:avLst/>
                          </a:prstGeom>
                          <a:noFill/>
                          <a:ln>
                            <a:noFill/>
                          </a:ln>
                        </pic:spPr>
                      </pic:pic>
                    </a:graphicData>
                  </a:graphic>
                </wp:inline>
              </w:drawing>
            </w:r>
          </w:p>
        </w:tc>
        <w:tc>
          <w:tcPr>
            <w:tcW w:w="178" w:type="dxa"/>
            <w:noWrap w:val="0"/>
            <w:vAlign w:val="top"/>
          </w:tcPr>
          <w:p w14:paraId="3B5BAA38">
            <w:pPr>
              <w:adjustRightInd w:val="0"/>
              <w:snapToGrid w:val="0"/>
              <w:spacing w:line="360" w:lineRule="auto"/>
            </w:pPr>
          </w:p>
        </w:tc>
      </w:tr>
      <w:tr w14:paraId="622912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1" w:type="dxa"/>
            <w:noWrap w:val="0"/>
            <w:vAlign w:val="center"/>
          </w:tcPr>
          <w:p w14:paraId="19663761">
            <w:pPr>
              <w:adjustRightInd w:val="0"/>
              <w:snapToGrid w:val="0"/>
            </w:pPr>
          </w:p>
        </w:tc>
        <w:tc>
          <w:tcPr>
            <w:tcW w:w="4027" w:type="dxa"/>
            <w:noWrap w:val="0"/>
            <w:vAlign w:val="center"/>
          </w:tcPr>
          <w:p w14:paraId="13EF3028">
            <w:pPr>
              <w:adjustRightInd w:val="0"/>
              <w:snapToGrid w:val="0"/>
              <w:jc w:val="center"/>
              <w:outlineLvl w:val="2"/>
              <w:rPr>
                <w:b/>
                <w:spacing w:val="-6"/>
              </w:rPr>
            </w:pPr>
            <w:r>
              <w:rPr>
                <w:rFonts w:hAnsi="宋体"/>
                <w:b/>
                <w:sz w:val="24"/>
              </w:rPr>
              <w:t>图片</w:t>
            </w:r>
            <w:r>
              <w:rPr>
                <w:rFonts w:hint="eastAsia"/>
                <w:b/>
                <w:sz w:val="24"/>
              </w:rPr>
              <w:t>5榕发乌山郡</w:t>
            </w:r>
          </w:p>
        </w:tc>
        <w:tc>
          <w:tcPr>
            <w:tcW w:w="240" w:type="dxa"/>
            <w:noWrap w:val="0"/>
            <w:vAlign w:val="center"/>
          </w:tcPr>
          <w:p w14:paraId="385CAE91">
            <w:pPr>
              <w:adjustRightInd w:val="0"/>
              <w:snapToGrid w:val="0"/>
              <w:jc w:val="center"/>
              <w:rPr>
                <w:b/>
              </w:rPr>
            </w:pPr>
          </w:p>
        </w:tc>
        <w:tc>
          <w:tcPr>
            <w:tcW w:w="4238" w:type="dxa"/>
            <w:noWrap w:val="0"/>
            <w:vAlign w:val="center"/>
          </w:tcPr>
          <w:p w14:paraId="212F2802">
            <w:pPr>
              <w:adjustRightInd w:val="0"/>
              <w:snapToGrid w:val="0"/>
              <w:jc w:val="center"/>
              <w:outlineLvl w:val="2"/>
              <w:rPr>
                <w:b/>
              </w:rPr>
            </w:pPr>
            <w:r>
              <w:rPr>
                <w:rFonts w:hAnsi="宋体"/>
                <w:b/>
                <w:sz w:val="24"/>
              </w:rPr>
              <w:t>图片</w:t>
            </w:r>
            <w:r>
              <w:rPr>
                <w:rFonts w:hint="eastAsia"/>
                <w:b/>
                <w:sz w:val="24"/>
              </w:rPr>
              <w:t>6 融信澜郡</w:t>
            </w:r>
          </w:p>
        </w:tc>
        <w:tc>
          <w:tcPr>
            <w:tcW w:w="178" w:type="dxa"/>
            <w:noWrap w:val="0"/>
            <w:vAlign w:val="top"/>
          </w:tcPr>
          <w:p w14:paraId="7F32B756">
            <w:pPr>
              <w:adjustRightInd w:val="0"/>
              <w:snapToGrid w:val="0"/>
            </w:pPr>
          </w:p>
        </w:tc>
      </w:tr>
      <w:tr w14:paraId="06DB74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067" w:hRule="exact"/>
          <w:jc w:val="center"/>
        </w:trPr>
        <w:tc>
          <w:tcPr>
            <w:tcW w:w="181" w:type="dxa"/>
            <w:noWrap w:val="0"/>
            <w:vAlign w:val="center"/>
          </w:tcPr>
          <w:p w14:paraId="084CD833">
            <w:pPr>
              <w:adjustRightInd w:val="0"/>
              <w:snapToGrid w:val="0"/>
              <w:spacing w:line="360" w:lineRule="auto"/>
            </w:pPr>
          </w:p>
        </w:tc>
        <w:tc>
          <w:tcPr>
            <w:tcW w:w="4027" w:type="dxa"/>
            <w:noWrap w:val="0"/>
            <w:vAlign w:val="center"/>
          </w:tcPr>
          <w:p w14:paraId="348AB871">
            <w:pPr>
              <w:adjustRightInd w:val="0"/>
              <w:snapToGrid w:val="0"/>
              <w:spacing w:line="360" w:lineRule="auto"/>
              <w:jc w:val="center"/>
              <w:rPr>
                <w:rFonts w:hint="eastAsia"/>
              </w:rPr>
            </w:pPr>
            <w:r>
              <w:rPr>
                <w:rFonts w:hint="eastAsia"/>
              </w:rPr>
              <w:drawing>
                <wp:inline distT="0" distB="0" distL="114300" distR="114300">
                  <wp:extent cx="2534920" cy="1901825"/>
                  <wp:effectExtent l="0" t="0" r="17780" b="3175"/>
                  <wp:docPr id="71" name="图片 403" descr="3f5c61b7890ecac823b554abd7346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03" descr="3f5c61b7890ecac823b554abd73465e"/>
                          <pic:cNvPicPr>
                            <a:picLocks noChangeAspect="1"/>
                          </pic:cNvPicPr>
                        </pic:nvPicPr>
                        <pic:blipFill>
                          <a:blip r:embed="rId23"/>
                          <a:stretch>
                            <a:fillRect/>
                          </a:stretch>
                        </pic:blipFill>
                        <pic:spPr>
                          <a:xfrm>
                            <a:off x="0" y="0"/>
                            <a:ext cx="2534920" cy="1901825"/>
                          </a:xfrm>
                          <a:prstGeom prst="rect">
                            <a:avLst/>
                          </a:prstGeom>
                          <a:noFill/>
                          <a:ln>
                            <a:noFill/>
                          </a:ln>
                        </pic:spPr>
                      </pic:pic>
                    </a:graphicData>
                  </a:graphic>
                </wp:inline>
              </w:drawing>
            </w:r>
          </w:p>
        </w:tc>
        <w:tc>
          <w:tcPr>
            <w:tcW w:w="240" w:type="dxa"/>
            <w:noWrap w:val="0"/>
            <w:vAlign w:val="center"/>
          </w:tcPr>
          <w:p w14:paraId="0D52DF43">
            <w:pPr>
              <w:adjustRightInd w:val="0"/>
              <w:snapToGrid w:val="0"/>
              <w:spacing w:line="360" w:lineRule="auto"/>
              <w:jc w:val="center"/>
            </w:pPr>
          </w:p>
        </w:tc>
        <w:tc>
          <w:tcPr>
            <w:tcW w:w="4238" w:type="dxa"/>
            <w:noWrap w:val="0"/>
            <w:vAlign w:val="center"/>
          </w:tcPr>
          <w:p w14:paraId="3757AEB8">
            <w:pPr>
              <w:adjustRightInd w:val="0"/>
              <w:snapToGrid w:val="0"/>
              <w:spacing w:line="360" w:lineRule="auto"/>
              <w:jc w:val="center"/>
              <w:rPr>
                <w:rFonts w:hint="eastAsia"/>
              </w:rPr>
            </w:pPr>
            <w:r>
              <w:rPr>
                <w:rFonts w:hint="eastAsia"/>
              </w:rPr>
              <w:drawing>
                <wp:inline distT="0" distB="0" distL="114300" distR="114300">
                  <wp:extent cx="2680970" cy="2011680"/>
                  <wp:effectExtent l="0" t="0" r="5080" b="7620"/>
                  <wp:docPr id="72" name="图片 404" descr="9587ce205f001831df1fb694cb019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04" descr="9587ce205f001831df1fb694cb0197b"/>
                          <pic:cNvPicPr>
                            <a:picLocks noChangeAspect="1"/>
                          </pic:cNvPicPr>
                        </pic:nvPicPr>
                        <pic:blipFill>
                          <a:blip r:embed="rId24"/>
                          <a:stretch>
                            <a:fillRect/>
                          </a:stretch>
                        </pic:blipFill>
                        <pic:spPr>
                          <a:xfrm>
                            <a:off x="0" y="0"/>
                            <a:ext cx="2680970" cy="2011680"/>
                          </a:xfrm>
                          <a:prstGeom prst="rect">
                            <a:avLst/>
                          </a:prstGeom>
                          <a:noFill/>
                          <a:ln>
                            <a:noFill/>
                          </a:ln>
                        </pic:spPr>
                      </pic:pic>
                    </a:graphicData>
                  </a:graphic>
                </wp:inline>
              </w:drawing>
            </w:r>
          </w:p>
        </w:tc>
        <w:tc>
          <w:tcPr>
            <w:tcW w:w="178" w:type="dxa"/>
            <w:noWrap w:val="0"/>
            <w:vAlign w:val="top"/>
          </w:tcPr>
          <w:p w14:paraId="0CE5B675">
            <w:pPr>
              <w:adjustRightInd w:val="0"/>
              <w:snapToGrid w:val="0"/>
              <w:spacing w:line="360" w:lineRule="auto"/>
            </w:pPr>
          </w:p>
        </w:tc>
      </w:tr>
      <w:tr w14:paraId="450ACA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1" w:type="dxa"/>
            <w:noWrap w:val="0"/>
            <w:vAlign w:val="center"/>
          </w:tcPr>
          <w:p w14:paraId="386EE1C3">
            <w:pPr>
              <w:adjustRightInd w:val="0"/>
              <w:snapToGrid w:val="0"/>
            </w:pPr>
          </w:p>
        </w:tc>
        <w:tc>
          <w:tcPr>
            <w:tcW w:w="4027" w:type="dxa"/>
            <w:noWrap w:val="0"/>
            <w:vAlign w:val="center"/>
          </w:tcPr>
          <w:p w14:paraId="544A575F">
            <w:pPr>
              <w:adjustRightInd w:val="0"/>
              <w:snapToGrid w:val="0"/>
              <w:jc w:val="center"/>
              <w:outlineLvl w:val="2"/>
              <w:rPr>
                <w:b/>
              </w:rPr>
            </w:pPr>
            <w:r>
              <w:rPr>
                <w:rFonts w:hAnsi="宋体"/>
                <w:b/>
                <w:sz w:val="24"/>
              </w:rPr>
              <w:t>图片</w:t>
            </w:r>
            <w:r>
              <w:rPr>
                <w:rFonts w:hint="eastAsia"/>
                <w:b/>
                <w:sz w:val="24"/>
              </w:rPr>
              <w:t>7 工业路南侧大榕树</w:t>
            </w:r>
          </w:p>
        </w:tc>
        <w:tc>
          <w:tcPr>
            <w:tcW w:w="240" w:type="dxa"/>
            <w:tcBorders>
              <w:right w:val="single" w:color="auto" w:sz="4" w:space="0"/>
            </w:tcBorders>
            <w:noWrap w:val="0"/>
            <w:vAlign w:val="center"/>
          </w:tcPr>
          <w:p w14:paraId="2C5BA886">
            <w:pPr>
              <w:adjustRightInd w:val="0"/>
              <w:snapToGrid w:val="0"/>
              <w:jc w:val="center"/>
              <w:rPr>
                <w:b/>
              </w:rPr>
            </w:pPr>
          </w:p>
        </w:tc>
        <w:tc>
          <w:tcPr>
            <w:tcW w:w="4238" w:type="dxa"/>
            <w:tcBorders>
              <w:left w:val="single" w:color="auto" w:sz="4" w:space="0"/>
            </w:tcBorders>
            <w:noWrap w:val="0"/>
            <w:vAlign w:val="center"/>
          </w:tcPr>
          <w:p w14:paraId="06DAD7CB">
            <w:pPr>
              <w:adjustRightInd w:val="0"/>
              <w:snapToGrid w:val="0"/>
              <w:jc w:val="center"/>
              <w:outlineLvl w:val="2"/>
              <w:rPr>
                <w:b/>
              </w:rPr>
            </w:pPr>
            <w:r>
              <w:rPr>
                <w:rFonts w:hAnsi="宋体"/>
                <w:b/>
                <w:sz w:val="24"/>
              </w:rPr>
              <w:t>图片</w:t>
            </w:r>
            <w:r>
              <w:rPr>
                <w:rFonts w:hint="eastAsia"/>
                <w:b/>
                <w:sz w:val="24"/>
              </w:rPr>
              <w:t xml:space="preserve">8 </w:t>
            </w:r>
            <w:r>
              <w:rPr>
                <w:rFonts w:hint="eastAsia" w:hAnsi="宋体"/>
                <w:b/>
                <w:sz w:val="24"/>
              </w:rPr>
              <w:t>大庆河</w:t>
            </w:r>
          </w:p>
        </w:tc>
        <w:tc>
          <w:tcPr>
            <w:tcW w:w="178" w:type="dxa"/>
            <w:noWrap w:val="0"/>
            <w:vAlign w:val="top"/>
          </w:tcPr>
          <w:p w14:paraId="11657161">
            <w:pPr>
              <w:adjustRightInd w:val="0"/>
              <w:snapToGrid w:val="0"/>
            </w:pPr>
          </w:p>
        </w:tc>
      </w:tr>
    </w:tbl>
    <w:p w14:paraId="397F99D3">
      <w:pPr>
        <w:jc w:val="left"/>
        <w:rPr>
          <w:b/>
          <w:bCs/>
          <w:sz w:val="24"/>
        </w:rPr>
        <w:sectPr>
          <w:pgSz w:w="11906" w:h="16838"/>
          <w:pgMar w:top="1417" w:right="1417" w:bottom="1417" w:left="1417" w:header="851" w:footer="992" w:gutter="0"/>
          <w:cols w:space="720" w:num="1"/>
          <w:docGrid w:type="lines" w:linePitch="312" w:charSpace="0"/>
        </w:sectPr>
      </w:pPr>
    </w:p>
    <w:p w14:paraId="77B70F5E">
      <w:pPr>
        <w:pStyle w:val="56"/>
        <w:numPr>
          <w:ilvl w:val="0"/>
          <w:numId w:val="0"/>
        </w:numPr>
        <w:spacing w:before="120" w:after="120"/>
        <w:outlineLvl w:val="0"/>
        <w:rPr>
          <w:rFonts w:hint="eastAsia"/>
          <w:lang w:val="en-US"/>
        </w:rPr>
      </w:pPr>
      <w:bookmarkStart w:id="60" w:name="_Toc18867"/>
      <w:bookmarkStart w:id="61" w:name="_Toc5385"/>
      <w:bookmarkStart w:id="62" w:name="_Toc24948"/>
      <w:r>
        <w:rPr>
          <w:rFonts w:hint="eastAsia"/>
          <w:lang w:val="en-US"/>
        </w:rPr>
        <w:t>附图4道路设计平面图</w:t>
      </w:r>
      <w:bookmarkEnd w:id="60"/>
      <w:bookmarkEnd w:id="61"/>
      <w:bookmarkEnd w:id="62"/>
    </w:p>
    <w:p w14:paraId="569AA452">
      <w:pPr>
        <w:jc w:val="center"/>
      </w:pPr>
      <w:r>
        <mc:AlternateContent>
          <mc:Choice Requires="wpc">
            <w:drawing>
              <wp:inline distT="0" distB="0" distL="114300" distR="114300">
                <wp:extent cx="9672955" cy="5706110"/>
                <wp:effectExtent l="9525" t="9525" r="13970" b="18415"/>
                <wp:docPr id="28" name="画布 132"/>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3" name="图片 680" descr="1665735616739"/>
                          <pic:cNvPicPr>
                            <a:picLocks noChangeAspect="1"/>
                          </pic:cNvPicPr>
                        </pic:nvPicPr>
                        <pic:blipFill>
                          <a:blip r:embed="rId25"/>
                          <a:stretch>
                            <a:fillRect/>
                          </a:stretch>
                        </pic:blipFill>
                        <pic:spPr>
                          <a:xfrm>
                            <a:off x="0" y="0"/>
                            <a:ext cx="9672955" cy="5706110"/>
                          </a:xfrm>
                          <a:prstGeom prst="rect">
                            <a:avLst/>
                          </a:prstGeom>
                          <a:noFill/>
                          <a:ln w="9525" cap="flat" cmpd="sng">
                            <a:solidFill>
                              <a:srgbClr val="000000"/>
                            </a:solidFill>
                            <a:prstDash val="solid"/>
                            <a:miter/>
                            <a:headEnd type="none" w="med" len="med"/>
                            <a:tailEnd type="none" w="med" len="med"/>
                          </a:ln>
                        </pic:spPr>
                      </pic:pic>
                      <wps:wsp>
                        <wps:cNvPr id="24" name="矩形 681"/>
                        <wps:cNvSpPr/>
                        <wps:spPr>
                          <a:xfrm>
                            <a:off x="189230" y="1666240"/>
                            <a:ext cx="1077595" cy="1530349"/>
                          </a:xfrm>
                          <a:prstGeom prst="rect">
                            <a:avLst/>
                          </a:prstGeom>
                          <a:noFill/>
                          <a:ln w="9525" cap="flat" cmpd="sng">
                            <a:solidFill>
                              <a:srgbClr val="ED41E3"/>
                            </a:solidFill>
                            <a:prstDash val="solid"/>
                            <a:miter/>
                            <a:headEnd type="none" w="med" len="med"/>
                            <a:tailEnd type="none" w="med" len="med"/>
                          </a:ln>
                        </wps:spPr>
                        <wps:bodyPr wrap="square" upright="1"/>
                      </wps:wsp>
                      <pic:pic xmlns:pic="http://schemas.openxmlformats.org/drawingml/2006/picture">
                        <pic:nvPicPr>
                          <pic:cNvPr id="25" name="图片 682" descr="1665735756724"/>
                          <pic:cNvPicPr>
                            <a:picLocks noChangeAspect="1"/>
                          </pic:cNvPicPr>
                        </pic:nvPicPr>
                        <pic:blipFill>
                          <a:blip r:embed="rId26"/>
                          <a:stretch>
                            <a:fillRect/>
                          </a:stretch>
                        </pic:blipFill>
                        <pic:spPr>
                          <a:xfrm>
                            <a:off x="2820035" y="0"/>
                            <a:ext cx="3739515" cy="2241550"/>
                          </a:xfrm>
                          <a:prstGeom prst="rect">
                            <a:avLst/>
                          </a:prstGeom>
                          <a:noFill/>
                          <a:ln w="9525" cap="flat" cmpd="sng">
                            <a:solidFill>
                              <a:srgbClr val="ED41E3"/>
                            </a:solidFill>
                            <a:prstDash val="solid"/>
                            <a:miter/>
                            <a:headEnd type="none" w="med" len="med"/>
                            <a:tailEnd type="none" w="med" len="med"/>
                          </a:ln>
                        </pic:spPr>
                      </pic:pic>
                      <wps:wsp>
                        <wps:cNvPr id="26" name="直线 683"/>
                        <wps:cNvCnPr/>
                        <wps:spPr>
                          <a:xfrm flipV="1">
                            <a:off x="1296035" y="1278890"/>
                            <a:ext cx="1508125" cy="532765"/>
                          </a:xfrm>
                          <a:prstGeom prst="line">
                            <a:avLst/>
                          </a:prstGeom>
                          <a:ln w="9525" cap="flat" cmpd="sng">
                            <a:solidFill>
                              <a:srgbClr val="ED41E3"/>
                            </a:solidFill>
                            <a:prstDash val="solid"/>
                            <a:headEnd type="arrow" w="med" len="med"/>
                            <a:tailEnd type="arrow" w="med" len="med"/>
                          </a:ln>
                        </wps:spPr>
                        <wps:bodyPr upright="1"/>
                      </wps:wsp>
                      <wps:wsp>
                        <wps:cNvPr id="27" name="文本框 684"/>
                        <wps:cNvSpPr txBox="1"/>
                        <wps:spPr>
                          <a:xfrm>
                            <a:off x="389255" y="1664970"/>
                            <a:ext cx="1066165" cy="339090"/>
                          </a:xfrm>
                          <a:prstGeom prst="rect">
                            <a:avLst/>
                          </a:prstGeom>
                          <a:noFill/>
                          <a:ln>
                            <a:noFill/>
                          </a:ln>
                        </wps:spPr>
                        <wps:txbx>
                          <w:txbxContent>
                            <w:p w14:paraId="7E408657">
                              <w:pPr>
                                <w:rPr>
                                  <w:b/>
                                  <w:bCs/>
                                  <w:color w:val="ED41E3"/>
                                </w:rPr>
                              </w:pPr>
                              <w:r>
                                <w:rPr>
                                  <w:rFonts w:hint="eastAsia"/>
                                  <w:b/>
                                  <w:bCs/>
                                  <w:color w:val="ED41E3"/>
                                </w:rPr>
                                <w:t>新建桥梁</w:t>
                              </w:r>
                            </w:p>
                          </w:txbxContent>
                        </wps:txbx>
                        <wps:bodyPr wrap="square" upright="1"/>
                      </wps:wsp>
                    </wpc:wpc>
                  </a:graphicData>
                </a:graphic>
              </wp:inline>
            </w:drawing>
          </mc:Choice>
          <mc:Fallback>
            <w:pict>
              <v:group id="画布 132" o:spid="_x0000_s1026" o:spt="203" style="height:449.3pt;width:761.65pt;" coordsize="9672955,5706110" editas="canvas" o:gfxdata="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C5s8AC/AAAApQEAABkAAABkcnMvX3JlbHMvZTJv&#10;RG9jLnhtbC5yZWxzvZDBisIwEIbvC/sOYe7btD0sspj2IoJXcR9gSKZpsJmEJIq+vYFlQUHw5nFm&#10;+L//Y9bjxS/iTCm7wAq6pgVBrINxbBX8HrZfKxC5IBtcApOCK2UYh8+P9Z4WLDWUZxezqBTOCuZS&#10;4o+UWc/kMTchEtfLFJLHUsdkZUR9REuyb9tvme4ZMDwwxc4oSDvTgzhcY21+zQ7T5DRtgj554vKk&#10;QjpfuysQk6WiwJNx+Lfsm8gW5HOH7j0O3b+DfHjucAN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">
                <o:lock v:ext="edit" aspectratio="f"/>
                <v:shape id="画布 132" o:spid="_x0000_s1026" style="position:absolute;left:0;top:0;height:5706110;width:9672955;" filled="f" stroked="f" coordsize="21600,21600" o:gfxdata="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C5s8AC/AAAApQEAABkAAABkcnMv&#10;X3JlbHMvZTJvRG9jLnhtbC5yZWxzvZDBisIwEIbvC/sOYe7btD0sspj2IoJXcR9gSKZpsJmEJIq+&#10;vYFlQUHw5nFm+L//Y9bjxS/iTCm7wAq6pgVBrINxbBX8HrZfKxC5IBtcApOCK2UYh8+P9Z4WLDWU&#10;ZxezqBTOCuZS4o+UWc/kMTchEtfLFJLHUsdkZUR9REuyb9tvme4ZMDwwxc4oSDvTgzhcY21+zQ7T&#10;5DRtgj554vKkQjpfuysQk6WiwJNx+Lfsm8gW5HOH7j0O3b+DfHjucAN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">
                  <v:fill on="f" focussize="0,0"/>
                  <v:stroke on="f"/>
                  <v:imagedata o:title=""/>
                  <o:lock v:ext="edit" aspectratio="f"/>
                </v:shape>
                <v:shape id="图片 680" o:spid="_x0000_s1026" o:spt="75" alt="1665735616739" type="#_x0000_t75" style="position:absolute;left:0;top:0;height:5706110;width:9672955;" filled="f" o:preferrelative="t" stroked="t" coordsize="21600,21600" o:gfxdata="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">
                  <v:fill on="f" focussize="0,0"/>
                  <v:stroke color="#000000" joinstyle="miter"/>
                  <v:imagedata r:id="rId25" o:title=""/>
                  <o:lock v:ext="edit" aspectratio="t"/>
                </v:shape>
                <v:rect id="矩形 681" o:spid="_x0000_s1026" o:spt="1" style="position:absolute;left:189230;top:1666240;height:1530349;width:1077595;" filled="f" stroked="t" coordsize="21600,21600" o:gfxdata="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8MImGdcAAAAGAQAADwAAAAAAAAAB&#10;ACAAAAAiAAAAZHJzL2Rvd25yZXYueG1sUEsBAhQAFAAAAAgAh07iQDpQbUkRAgAAEgQAAA4AAAAA&#10;AAAAAQAgAAAAJgEAAGRycy9lMm9Eb2MueG1sUEsFBgAAAAAGAAYAWQEAAKkFAAAAAA==&#10;">
                  <v:fill on="f" focussize="0,0"/>
                  <v:stroke color="#ED41E3" joinstyle="miter"/>
                  <v:imagedata o:title=""/>
                  <o:lock v:ext="edit" aspectratio="f"/>
                </v:rect>
                <v:shape id="图片 682" o:spid="_x0000_s1026" o:spt="75" alt="1665735756724" type="#_x0000_t75" style="position:absolute;left:2820035;top:0;height:2241550;width:3739515;" filled="f" o:preferrelative="t" stroked="t" coordsize="21600,21600" o:gfxdata="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">
                  <v:fill on="f" focussize="0,0"/>
                  <v:stroke color="#ED41E3" joinstyle="miter"/>
                  <v:imagedata r:id="rId26" o:title=""/>
                  <o:lock v:ext="edit" aspectratio="t"/>
                </v:shape>
                <v:line id="直线 683" o:spid="_x0000_s1026" o:spt="20" style="position:absolute;left:1296035;top:1278890;flip:y;height:532765;width:1508125;" filled="f" stroked="t" coordsize="21600,21600" o:gfxdata="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NuMJ29QAAAAGAQAADwAAAAAAAAABACAAAAAiAAAAZHJzL2Rv&#10;d25yZXYueG1sUEsBAhQAFAAAAAgAh07iQJ7K1IMFAgAA+wMAAA4AAAAAAAAAAQAgAAAAIwEAAGRy&#10;cy9lMm9Eb2MueG1sUEsFBgAAAAAGAAYAWQEAAJoFAAAAAA==&#10;">
                  <v:fill on="f" focussize="0,0"/>
                  <v:stroke color="#ED41E3" joinstyle="round" startarrow="open" endarrow="open"/>
                  <v:imagedata o:title=""/>
                  <o:lock v:ext="edit" aspectratio="f"/>
                </v:line>
                <v:shape id="文本框 684" o:spid="_x0000_s1026" o:spt="202" type="#_x0000_t202" style="position:absolute;left:389255;top:1664970;height:339090;width:1066165;" filled="f" stroked="f" coordsize="21600,21600" o:gfxdata="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U8YQtUAAAAGAQAADwAAAAAAAAABACAAAAAiAAAAZHJzL2Rvd25yZXYu&#10;eG1sUEsBAhQAFAAAAAgAh07iQF7uFhXFAQAAagMAAA4AAAAAAAAAAQAgAAAAJAEAAGRycy9lMm9E&#10;b2MueG1sUEsFBgAAAAAGAAYAWQEAAFsFAAAAAA==&#10;">
                  <v:fill on="f" focussize="0,0"/>
                  <v:stroke on="f"/>
                  <v:imagedata o:title=""/>
                  <o:lock v:ext="edit" aspectratio="f"/>
                  <v:textbox>
                    <w:txbxContent>
                      <w:p w14:paraId="7E408657">
                        <w:pPr>
                          <w:rPr>
                            <w:b/>
                            <w:bCs/>
                            <w:color w:val="ED41E3"/>
                          </w:rPr>
                        </w:pPr>
                        <w:r>
                          <w:rPr>
                            <w:rFonts w:hint="eastAsia"/>
                            <w:b/>
                            <w:bCs/>
                            <w:color w:val="ED41E3"/>
                          </w:rPr>
                          <w:t>新建桥梁</w:t>
                        </w:r>
                      </w:p>
                    </w:txbxContent>
                  </v:textbox>
                </v:shape>
                <w10:wrap type="none"/>
                <w10:anchorlock/>
              </v:group>
            </w:pict>
          </mc:Fallback>
        </mc:AlternateContent>
      </w:r>
    </w:p>
    <w:p w14:paraId="4FFF57BA">
      <w:pPr>
        <w:jc w:val="center"/>
        <w:rPr>
          <w:rFonts w:hint="eastAsia"/>
          <w:b/>
          <w:bCs/>
          <w:sz w:val="24"/>
        </w:rPr>
        <w:sectPr>
          <w:pgSz w:w="16838" w:h="11906" w:orient="landscape"/>
          <w:pgMar w:top="720" w:right="720" w:bottom="720" w:left="720" w:header="851" w:footer="1077" w:gutter="0"/>
          <w:cols w:space="720" w:num="1"/>
          <w:docGrid w:linePitch="312" w:charSpace="0"/>
        </w:sectPr>
      </w:pPr>
      <w:r>
        <w:rPr>
          <w:rFonts w:hint="eastAsia"/>
          <w:b/>
          <w:bCs/>
          <w:sz w:val="24"/>
        </w:rPr>
        <w:t>（1）道路平面图</w:t>
      </w:r>
    </w:p>
    <w:p w14:paraId="2F89EA63">
      <w:pPr>
        <w:jc w:val="center"/>
      </w:pPr>
      <w:r>
        <mc:AlternateContent>
          <mc:Choice Requires="wpc">
            <w:drawing>
              <wp:inline distT="0" distB="0" distL="114300" distR="114300">
                <wp:extent cx="9148445" cy="5371465"/>
                <wp:effectExtent l="9525" t="9525" r="24130" b="10160"/>
                <wp:docPr id="2" name="画布 686"/>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 name="图片 687" descr="1665736245541"/>
                          <pic:cNvPicPr>
                            <a:picLocks noChangeAspect="1"/>
                          </pic:cNvPicPr>
                        </pic:nvPicPr>
                        <pic:blipFill>
                          <a:blip r:embed="rId27"/>
                          <a:stretch>
                            <a:fillRect/>
                          </a:stretch>
                        </pic:blipFill>
                        <pic:spPr>
                          <a:xfrm>
                            <a:off x="0" y="0"/>
                            <a:ext cx="9160511" cy="5361305"/>
                          </a:xfrm>
                          <a:prstGeom prst="rect">
                            <a:avLst/>
                          </a:prstGeom>
                          <a:noFill/>
                          <a:ln w="9525" cap="flat" cmpd="sng">
                            <a:solidFill>
                              <a:srgbClr val="000000"/>
                            </a:solidFill>
                            <a:prstDash val="solid"/>
                            <a:miter/>
                            <a:headEnd type="none" w="med" len="med"/>
                            <a:tailEnd type="none" w="med" len="med"/>
                          </a:ln>
                        </pic:spPr>
                      </pic:pic>
                    </wpc:wpc>
                  </a:graphicData>
                </a:graphic>
              </wp:inline>
            </w:drawing>
          </mc:Choice>
          <mc:Fallback>
            <w:pict>
              <v:group id="画布 686" o:spid="_x0000_s1026" o:spt="203" style="height:422.95pt;width:720.35pt;" coordsize="9148445,5371465" editas="canvas" o:gfxdata="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">
                <o:lock v:ext="edit" aspectratio="f"/>
                <v:shape id="画布 686" o:spid="_x0000_s1026" style="position:absolute;left:0;top:0;height:5371465;width:9148445;" filled="f" stroked="f" coordsize="21600,21600" o:gfxdata="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">
                  <v:fill on="f" focussize="0,0"/>
                  <v:stroke on="f"/>
                  <v:imagedata o:title=""/>
                  <o:lock v:ext="edit" aspectratio="f"/>
                </v:shape>
                <v:shape id="图片 687" o:spid="_x0000_s1026" o:spt="75" alt="1665736245541" type="#_x0000_t75" style="position:absolute;left:0;top:0;height:5361305;width:9160511;" filled="f" o:preferrelative="t" stroked="t" coordsize="21600,21600" o:gfxdata="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qiYOvrYAAAAhAQAA&#10;GQAAAGRycy9fcmVscy9lMm9Eb2MueG1sLnJlbHOFj0FqwzAQRfeF3EHMPpadRSjFsjeh4G1IDjBI&#10;Y1nEGglJLfXtI8gmgUCX8z//PaYf//wqfillF1hB17QgiHUwjq2C6+V7/wkiF2SDa2BSsFGGcdh9&#10;9GdasdRRXlzMolI4K1hKiV9SZr2Qx9yESFybOSSPpZ7Jyoj6hpbkoW2PMj0zYHhhiskoSJPpQFy2&#10;WM3/s8M8O02noH88cXmjkM5XdwVislQUeDIOH2HXRLYgh16+PDbcAV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">
                  <v:fill on="f" focussize="0,0"/>
                  <v:stroke color="#000000" joinstyle="miter"/>
                  <v:imagedata r:id="rId27" o:title=""/>
                  <o:lock v:ext="edit" aspectratio="t"/>
                </v:shape>
                <w10:wrap type="none"/>
                <w10:anchorlock/>
              </v:group>
            </w:pict>
          </mc:Fallback>
        </mc:AlternateContent>
      </w:r>
    </w:p>
    <w:p w14:paraId="10465676">
      <w:pPr>
        <w:jc w:val="center"/>
        <w:rPr>
          <w:rFonts w:hint="eastAsia"/>
        </w:rPr>
        <w:sectPr>
          <w:pgSz w:w="16838" w:h="11906" w:orient="landscape"/>
          <w:pgMar w:top="1440" w:right="1080" w:bottom="1440" w:left="1080" w:header="851" w:footer="1077" w:gutter="0"/>
          <w:cols w:space="720" w:num="1"/>
          <w:docGrid w:linePitch="312" w:charSpace="0"/>
        </w:sectPr>
      </w:pPr>
      <w:r>
        <w:rPr>
          <w:rFonts w:hint="eastAsia"/>
          <w:b/>
          <w:bCs/>
          <w:sz w:val="24"/>
        </w:rPr>
        <w:t>（2）桥梁平面</w:t>
      </w:r>
    </w:p>
    <w:p w14:paraId="136290B8">
      <w:pPr>
        <w:jc w:val="center"/>
      </w:pPr>
    </w:p>
    <w:p w14:paraId="079659CC">
      <w:pPr>
        <w:pStyle w:val="56"/>
        <w:numPr>
          <w:ilvl w:val="1"/>
          <w:numId w:val="0"/>
        </w:numPr>
        <w:spacing w:before="0" w:beforeLines="0" w:after="0" w:afterLines="0"/>
        <w:outlineLvl w:val="0"/>
        <w:rPr>
          <w:szCs w:val="24"/>
          <w:lang w:val="en-US"/>
        </w:rPr>
      </w:pPr>
      <w:bookmarkStart w:id="63" w:name="_Toc14965"/>
      <w:bookmarkStart w:id="64" w:name="_Toc3113"/>
      <w:bookmarkStart w:id="65" w:name="_Toc28318"/>
      <w:r>
        <w:rPr>
          <w:rFonts w:hint="eastAsia"/>
          <w:szCs w:val="24"/>
          <w:lang w:val="en-US"/>
        </w:rPr>
        <w:t>附图5项目横、纵断面设计图</w:t>
      </w:r>
      <w:bookmarkEnd w:id="63"/>
    </w:p>
    <w:p w14:paraId="6A5C4514">
      <w:pPr>
        <w:pStyle w:val="56"/>
        <w:numPr>
          <w:ilvl w:val="1"/>
          <w:numId w:val="0"/>
        </w:numPr>
        <w:spacing w:before="0" w:beforeLines="0" w:after="0" w:afterLines="0"/>
        <w:jc w:val="center"/>
        <w:outlineLvl w:val="9"/>
        <w:rPr>
          <w:rFonts w:hint="eastAsia"/>
          <w:szCs w:val="24"/>
          <w:lang w:val="en-US"/>
        </w:rPr>
      </w:pPr>
      <w:r>
        <mc:AlternateContent>
          <mc:Choice Requires="wpc">
            <w:drawing>
              <wp:inline distT="0" distB="0" distL="114300" distR="114300">
                <wp:extent cx="9329420" cy="5293360"/>
                <wp:effectExtent l="0" t="9525" r="0" b="31115"/>
                <wp:docPr id="4" name="画布 656"/>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 name="图片 657" descr="1665733945922"/>
                          <pic:cNvPicPr>
                            <a:picLocks noChangeAspect="1"/>
                          </pic:cNvPicPr>
                        </pic:nvPicPr>
                        <pic:blipFill>
                          <a:blip r:embed="rId28"/>
                          <a:stretch>
                            <a:fillRect/>
                          </a:stretch>
                        </pic:blipFill>
                        <pic:spPr>
                          <a:xfrm>
                            <a:off x="170180" y="0"/>
                            <a:ext cx="9017636" cy="5314315"/>
                          </a:xfrm>
                          <a:prstGeom prst="rect">
                            <a:avLst/>
                          </a:prstGeom>
                          <a:noFill/>
                          <a:ln w="9525" cap="flat" cmpd="sng">
                            <a:solidFill>
                              <a:srgbClr val="000000"/>
                            </a:solidFill>
                            <a:prstDash val="solid"/>
                            <a:miter/>
                            <a:headEnd type="none" w="med" len="med"/>
                            <a:tailEnd type="none" w="med" len="med"/>
                          </a:ln>
                        </pic:spPr>
                      </pic:pic>
                    </wpc:wpc>
                  </a:graphicData>
                </a:graphic>
              </wp:inline>
            </w:drawing>
          </mc:Choice>
          <mc:Fallback>
            <w:pict>
              <v:group id="画布 656" o:spid="_x0000_s1026" o:spt="203" style="height:416.8pt;width:734.6pt;" coordsize="9329420,5293360" editas="canvas" o:gfxdata="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">
                <o:lock v:ext="edit" aspectratio="f"/>
                <v:shape id="画布 656" o:spid="_x0000_s1026" style="position:absolute;left:0;top:0;height:5293360;width:9329420;" filled="f" stroked="f" coordsize="21600,21600" o:gfxdata="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">
                  <v:fill on="f" focussize="0,0"/>
                  <v:stroke on="f"/>
                  <v:imagedata o:title=""/>
                  <o:lock v:ext="edit" aspectratio="f"/>
                </v:shape>
                <v:shape id="图片 657" o:spid="_x0000_s1026" o:spt="75" alt="1665733945922" type="#_x0000_t75" style="position:absolute;left:170180;top:0;height:5314315;width:9017636;" filled="f" o:preferrelative="t" stroked="t" coordsize="21600,21600" o:gfxdata="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">
                  <v:fill on="f" focussize="0,0"/>
                  <v:stroke color="#000000" joinstyle="miter"/>
                  <v:imagedata r:id="rId28" o:title=""/>
                  <o:lock v:ext="edit" aspectratio="t"/>
                </v:shape>
                <w10:wrap type="none"/>
                <w10:anchorlock/>
              </v:group>
            </w:pict>
          </mc:Fallback>
        </mc:AlternateContent>
      </w:r>
    </w:p>
    <w:p w14:paraId="3B86E035">
      <w:pPr>
        <w:jc w:val="center"/>
        <w:rPr>
          <w:b/>
          <w:bCs/>
          <w:sz w:val="24"/>
        </w:rPr>
      </w:pPr>
      <w:r>
        <w:rPr>
          <w:rFonts w:hint="eastAsia"/>
          <w:b/>
          <w:bCs/>
          <w:sz w:val="24"/>
        </w:rPr>
        <w:t>（1）道路纵断面设计图</w:t>
      </w:r>
    </w:p>
    <w:p w14:paraId="01BD0D0A">
      <w:pPr>
        <w:pStyle w:val="56"/>
        <w:numPr>
          <w:ilvl w:val="1"/>
          <w:numId w:val="0"/>
        </w:numPr>
        <w:spacing w:before="0" w:beforeLines="0" w:after="0" w:afterLines="0"/>
        <w:jc w:val="center"/>
        <w:outlineLvl w:val="9"/>
        <w:rPr>
          <w:rFonts w:hint="eastAsia"/>
          <w:szCs w:val="24"/>
          <w:lang w:val="en-US"/>
        </w:rPr>
      </w:pPr>
      <w:r>
        <mc:AlternateContent>
          <mc:Choice Requires="wpc">
            <w:drawing>
              <wp:inline distT="0" distB="0" distL="114300" distR="114300">
                <wp:extent cx="9329420" cy="5293360"/>
                <wp:effectExtent l="0" t="9525" r="0" b="12065"/>
                <wp:docPr id="30" name="画布 658"/>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9" name="图片 661" descr="1665734145516"/>
                          <pic:cNvPicPr>
                            <a:picLocks noChangeAspect="1"/>
                          </pic:cNvPicPr>
                        </pic:nvPicPr>
                        <pic:blipFill>
                          <a:blip r:embed="rId29"/>
                          <a:stretch>
                            <a:fillRect/>
                          </a:stretch>
                        </pic:blipFill>
                        <pic:spPr>
                          <a:xfrm>
                            <a:off x="720725" y="0"/>
                            <a:ext cx="8291195" cy="5293360"/>
                          </a:xfrm>
                          <a:prstGeom prst="rect">
                            <a:avLst/>
                          </a:prstGeom>
                          <a:noFill/>
                          <a:ln w="9525" cap="flat" cmpd="sng">
                            <a:solidFill>
                              <a:srgbClr val="000000"/>
                            </a:solidFill>
                            <a:prstDash val="solid"/>
                            <a:miter/>
                            <a:headEnd type="none" w="med" len="med"/>
                            <a:tailEnd type="none" w="med" len="med"/>
                          </a:ln>
                        </pic:spPr>
                      </pic:pic>
                    </wpc:wpc>
                  </a:graphicData>
                </a:graphic>
              </wp:inline>
            </w:drawing>
          </mc:Choice>
          <mc:Fallback>
            <w:pict>
              <v:group id="画布 658" o:spid="_x0000_s1026" o:spt="203" style="height:416.8pt;width:734.6pt;" coordsize="9329420,5293360" editas="canvas" o:gfxdata="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">
                <o:lock v:ext="edit" aspectratio="f"/>
                <v:shape id="画布 658" o:spid="_x0000_s1026" style="position:absolute;left:0;top:0;height:5293360;width:9329420;" filled="f" stroked="f" coordsize="21600,21600" o:gfxdata="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KomDr62AAAAIQEAABkAAABkcnMvX3JlbHMv&#10;ZTJvRG9jLnhtbC5yZWxzhY9BasMwEEX3hdxBzD6WnUUoxbI3oeBtSA4wSGNZxBoJSS317SPIJoFA&#10;l/M//z2mH//8Kn4pZRdYQde0IIh1MI6tguvle/8JIhdkg2tgUrBRhnHYffRnWrHUUV5czKJSOCtY&#10;SolfUma9kMfchEhcmzkkj6WeycqI+oaW5KFtjzI9M2B4YYrJKEiT6UBctljN/7PDPDtNp6B/PHF5&#10;o5DOV3cFYrJUFHgyDh9h10S2IIdevjw23AF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">
                  <v:fill on="f" focussize="0,0"/>
                  <v:stroke on="f"/>
                  <v:imagedata o:title=""/>
                  <o:lock v:ext="edit" aspectratio="f"/>
                </v:shape>
                <v:shape id="图片 661" o:spid="_x0000_s1026" o:spt="75" alt="1665734145516" type="#_x0000_t75" style="position:absolute;left:720725;top:0;height:5293360;width:8291195;" filled="f" o:preferrelative="t" stroked="t" coordsize="21600,21600" o:gfxdata="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">
                  <v:fill on="f" focussize="0,0"/>
                  <v:stroke color="#000000" joinstyle="miter"/>
                  <v:imagedata r:id="rId29" o:title=""/>
                  <o:lock v:ext="edit" aspectratio="t"/>
                </v:shape>
                <w10:wrap type="none"/>
                <w10:anchorlock/>
              </v:group>
            </w:pict>
          </mc:Fallback>
        </mc:AlternateContent>
      </w:r>
    </w:p>
    <w:p w14:paraId="1C68DA9B">
      <w:pPr>
        <w:pStyle w:val="56"/>
        <w:numPr>
          <w:ilvl w:val="1"/>
          <w:numId w:val="0"/>
        </w:numPr>
        <w:spacing w:before="0" w:beforeLines="0" w:after="0" w:afterLines="0"/>
        <w:outlineLvl w:val="9"/>
        <w:rPr>
          <w:rFonts w:hint="eastAsia"/>
          <w:szCs w:val="24"/>
          <w:lang w:val="en-US"/>
        </w:rPr>
      </w:pPr>
    </w:p>
    <w:p w14:paraId="7FDCB024">
      <w:pPr>
        <w:jc w:val="center"/>
        <w:rPr>
          <w:b/>
          <w:bCs/>
          <w:sz w:val="24"/>
        </w:rPr>
      </w:pPr>
      <w:r>
        <w:rPr>
          <w:rFonts w:hint="eastAsia"/>
          <w:b/>
          <w:bCs/>
          <w:sz w:val="24"/>
        </w:rPr>
        <w:t>（2）道路横断面设计图</w:t>
      </w:r>
    </w:p>
    <w:p w14:paraId="50DCF72C">
      <w:pPr>
        <w:pStyle w:val="56"/>
        <w:numPr>
          <w:ilvl w:val="1"/>
          <w:numId w:val="0"/>
        </w:numPr>
        <w:spacing w:before="0" w:beforeLines="0" w:after="0" w:afterLines="0"/>
        <w:outlineLvl w:val="9"/>
        <w:rPr>
          <w:rFonts w:hint="eastAsia"/>
          <w:szCs w:val="24"/>
          <w:lang w:val="en-US"/>
        </w:rPr>
      </w:pPr>
      <w:r>
        <mc:AlternateContent>
          <mc:Choice Requires="wpc">
            <w:drawing>
              <wp:inline distT="0" distB="0" distL="114300" distR="114300">
                <wp:extent cx="9329420" cy="5293360"/>
                <wp:effectExtent l="0" t="0" r="0" b="21590"/>
                <wp:docPr id="32" name="画布 662"/>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1" name="图片 666" descr="1665734486488"/>
                          <pic:cNvPicPr>
                            <a:picLocks noChangeAspect="1"/>
                          </pic:cNvPicPr>
                        </pic:nvPicPr>
                        <pic:blipFill>
                          <a:blip r:embed="rId30"/>
                          <a:stretch>
                            <a:fillRect/>
                          </a:stretch>
                        </pic:blipFill>
                        <pic:spPr>
                          <a:xfrm>
                            <a:off x="748030" y="10160"/>
                            <a:ext cx="8039100" cy="5283200"/>
                          </a:xfrm>
                          <a:prstGeom prst="rect">
                            <a:avLst/>
                          </a:prstGeom>
                          <a:noFill/>
                          <a:ln w="9525" cap="flat" cmpd="sng">
                            <a:solidFill>
                              <a:srgbClr val="000000"/>
                            </a:solidFill>
                            <a:prstDash val="solid"/>
                            <a:miter/>
                            <a:headEnd type="none" w="med" len="med"/>
                            <a:tailEnd type="none" w="med" len="med"/>
                          </a:ln>
                        </pic:spPr>
                      </pic:pic>
                    </wpc:wpc>
                  </a:graphicData>
                </a:graphic>
              </wp:inline>
            </w:drawing>
          </mc:Choice>
          <mc:Fallback>
            <w:pict>
              <v:group id="画布 662" o:spid="_x0000_s1026" o:spt="203" style="height:416.8pt;width:734.6pt;" coordsize="9329420,5293360" editas="canvas" o:gfxdata="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">
                <o:lock v:ext="edit" aspectratio="f"/>
                <v:shape id="画布 662" o:spid="_x0000_s1026" style="position:absolute;left:0;top:0;height:5293360;width:9329420;" filled="f" stroked="f" coordsize="21600,21600" o:gfxdata="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">
                  <v:fill on="f" focussize="0,0"/>
                  <v:stroke on="f"/>
                  <v:imagedata o:title=""/>
                  <o:lock v:ext="edit" aspectratio="f"/>
                </v:shape>
                <v:shape id="图片 666" o:spid="_x0000_s1026" o:spt="75" alt="1665734486488" type="#_x0000_t75" style="position:absolute;left:748030;top:10160;height:5283200;width:8039100;" filled="f" o:preferrelative="t" stroked="t" coordsize="21600,21600" o:gfxdata="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">
                  <v:fill on="f" focussize="0,0"/>
                  <v:stroke color="#000000" joinstyle="miter"/>
                  <v:imagedata r:id="rId30" o:title=""/>
                  <o:lock v:ext="edit" aspectratio="t"/>
                </v:shape>
                <w10:wrap type="none"/>
                <w10:anchorlock/>
              </v:group>
            </w:pict>
          </mc:Fallback>
        </mc:AlternateContent>
      </w:r>
    </w:p>
    <w:p w14:paraId="0CE24CFD">
      <w:pPr>
        <w:pStyle w:val="56"/>
        <w:numPr>
          <w:ilvl w:val="1"/>
          <w:numId w:val="0"/>
        </w:numPr>
        <w:spacing w:before="0" w:beforeLines="0" w:after="0" w:afterLines="0"/>
        <w:outlineLvl w:val="9"/>
        <w:rPr>
          <w:rFonts w:hint="eastAsia"/>
          <w:szCs w:val="24"/>
          <w:lang w:val="en-US"/>
        </w:rPr>
      </w:pPr>
    </w:p>
    <w:p w14:paraId="2567AD74">
      <w:pPr>
        <w:jc w:val="center"/>
        <w:rPr>
          <w:rFonts w:hint="eastAsia"/>
          <w:b/>
          <w:bCs/>
          <w:sz w:val="24"/>
        </w:rPr>
        <w:sectPr>
          <w:pgSz w:w="16838" w:h="11906" w:orient="landscape"/>
          <w:pgMar w:top="720" w:right="720" w:bottom="720" w:left="720" w:header="851" w:footer="1077" w:gutter="0"/>
          <w:cols w:space="720" w:num="1"/>
          <w:docGrid w:linePitch="312" w:charSpace="0"/>
        </w:sectPr>
      </w:pPr>
      <w:r>
        <w:rPr>
          <w:rFonts w:hint="eastAsia"/>
          <w:b/>
          <w:bCs/>
          <w:sz w:val="24"/>
        </w:rPr>
        <w:t>（2）桥梁横断面设计图</w:t>
      </w:r>
    </w:p>
    <w:p w14:paraId="2F9B7F1E">
      <w:pPr>
        <w:pStyle w:val="2"/>
      </w:pPr>
    </w:p>
    <w:p w14:paraId="70948E4A">
      <w:pPr>
        <w:pStyle w:val="56"/>
        <w:numPr>
          <w:ilvl w:val="1"/>
          <w:numId w:val="0"/>
        </w:numPr>
        <w:spacing w:before="0" w:beforeLines="0" w:after="0" w:afterLines="0"/>
        <w:outlineLvl w:val="0"/>
        <w:rPr>
          <w:rFonts w:hint="eastAsia"/>
          <w:szCs w:val="24"/>
          <w:lang w:val="en-US"/>
        </w:rPr>
      </w:pPr>
      <w:bookmarkStart w:id="66" w:name="_Toc25311"/>
      <w:r>
        <w:rPr>
          <w:rFonts w:hint="eastAsia"/>
          <w:szCs w:val="24"/>
          <w:lang w:val="en-US"/>
        </w:rPr>
        <w:t>附图6项目管线综合断面图</w:t>
      </w:r>
      <w:bookmarkEnd w:id="66"/>
    </w:p>
    <w:bookmarkEnd w:id="64"/>
    <w:bookmarkEnd w:id="65"/>
    <w:p w14:paraId="13525481">
      <w:pPr>
        <w:pStyle w:val="2"/>
        <w:ind w:firstLine="0" w:firstLineChars="0"/>
        <w:jc w:val="center"/>
        <w:rPr>
          <w:rFonts w:hint="eastAsia"/>
        </w:rPr>
      </w:pPr>
    </w:p>
    <w:p w14:paraId="6920522A">
      <w:pPr>
        <w:ind w:left="-199" w:leftChars="-95"/>
        <w:rPr>
          <w:rFonts w:hint="eastAsia"/>
        </w:rPr>
      </w:pPr>
      <w:r>
        <w:rPr>
          <w:rFonts w:hint="eastAsia"/>
        </w:rPr>
        <w:drawing>
          <wp:inline distT="0" distB="0" distL="114300" distR="114300">
            <wp:extent cx="6148070" cy="5519420"/>
            <wp:effectExtent l="9525" t="9525" r="14605" b="14605"/>
            <wp:docPr id="73" name="图片 382" descr="1665734843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82" descr="1665734843384"/>
                    <pic:cNvPicPr>
                      <a:picLocks noChangeAspect="1"/>
                    </pic:cNvPicPr>
                  </pic:nvPicPr>
                  <pic:blipFill>
                    <a:blip r:embed="rId31"/>
                    <a:stretch>
                      <a:fillRect/>
                    </a:stretch>
                  </pic:blipFill>
                  <pic:spPr>
                    <a:xfrm>
                      <a:off x="0" y="0"/>
                      <a:ext cx="6148070" cy="5519420"/>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372C4CC6">
      <w:pPr>
        <w:jc w:val="center"/>
        <w:rPr>
          <w:rFonts w:hint="eastAsia"/>
          <w:b/>
          <w:bCs/>
          <w:sz w:val="24"/>
        </w:rPr>
        <w:sectPr>
          <w:pgSz w:w="11906" w:h="16838"/>
          <w:pgMar w:top="1080" w:right="1440" w:bottom="1080" w:left="1440" w:header="851" w:footer="1077" w:gutter="0"/>
          <w:cols w:space="720" w:num="1"/>
          <w:docGrid w:linePitch="312" w:charSpace="0"/>
        </w:sectPr>
      </w:pPr>
      <w:r>
        <w:rPr>
          <w:rFonts w:hint="eastAsia"/>
          <w:b/>
          <w:bCs/>
          <w:sz w:val="24"/>
        </w:rPr>
        <w:t>（1）道路管线综合断面</w:t>
      </w:r>
    </w:p>
    <w:p w14:paraId="09374865">
      <w:pPr>
        <w:pStyle w:val="2"/>
        <w:ind w:left="-619" w:leftChars="-295" w:firstLine="0" w:firstLineChars="0"/>
        <w:jc w:val="center"/>
      </w:pPr>
      <w:r>
        <w:drawing>
          <wp:inline distT="0" distB="0" distL="114300" distR="114300">
            <wp:extent cx="5993130" cy="4809490"/>
            <wp:effectExtent l="0" t="0" r="7620" b="10160"/>
            <wp:docPr id="74" name="图片 384" descr="166573497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84" descr="1665734971207"/>
                    <pic:cNvPicPr>
                      <a:picLocks noChangeAspect="1"/>
                    </pic:cNvPicPr>
                  </pic:nvPicPr>
                  <pic:blipFill>
                    <a:blip r:embed="rId32"/>
                    <a:srcRect l="5470" r="8954"/>
                    <a:stretch>
                      <a:fillRect/>
                    </a:stretch>
                  </pic:blipFill>
                  <pic:spPr>
                    <a:xfrm>
                      <a:off x="0" y="0"/>
                      <a:ext cx="5993130" cy="4809490"/>
                    </a:xfrm>
                    <a:prstGeom prst="rect">
                      <a:avLst/>
                    </a:prstGeom>
                    <a:noFill/>
                    <a:ln>
                      <a:noFill/>
                    </a:ln>
                  </pic:spPr>
                </pic:pic>
              </a:graphicData>
            </a:graphic>
          </wp:inline>
        </w:drawing>
      </w:r>
    </w:p>
    <w:p w14:paraId="0D71AD7B">
      <w:pPr>
        <w:pStyle w:val="2"/>
        <w:ind w:firstLine="0" w:firstLineChars="0"/>
      </w:pPr>
      <w:r>
        <w:drawing>
          <wp:inline distT="0" distB="0" distL="114300" distR="114300">
            <wp:extent cx="5992495" cy="4109085"/>
            <wp:effectExtent l="0" t="0" r="8255" b="5715"/>
            <wp:docPr id="75" name="图片 386" descr="166573512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86" descr="1665735125558"/>
                    <pic:cNvPicPr>
                      <a:picLocks noChangeAspect="1"/>
                    </pic:cNvPicPr>
                  </pic:nvPicPr>
                  <pic:blipFill>
                    <a:blip r:embed="rId33"/>
                    <a:stretch>
                      <a:fillRect/>
                    </a:stretch>
                  </pic:blipFill>
                  <pic:spPr>
                    <a:xfrm>
                      <a:off x="0" y="0"/>
                      <a:ext cx="5992495" cy="4109085"/>
                    </a:xfrm>
                    <a:prstGeom prst="rect">
                      <a:avLst/>
                    </a:prstGeom>
                    <a:noFill/>
                    <a:ln>
                      <a:noFill/>
                    </a:ln>
                  </pic:spPr>
                </pic:pic>
              </a:graphicData>
            </a:graphic>
          </wp:inline>
        </w:drawing>
      </w:r>
    </w:p>
    <w:p w14:paraId="70B681A7">
      <w:pPr>
        <w:pStyle w:val="2"/>
        <w:ind w:firstLine="0" w:firstLineChars="0"/>
        <w:jc w:val="center"/>
        <w:sectPr>
          <w:pgSz w:w="11906" w:h="16838"/>
          <w:pgMar w:top="1080" w:right="1440" w:bottom="1080" w:left="1440" w:header="851" w:footer="1077" w:gutter="0"/>
          <w:cols w:space="720" w:num="1"/>
          <w:docGrid w:linePitch="312" w:charSpace="0"/>
        </w:sectPr>
      </w:pPr>
      <w:r>
        <w:rPr>
          <w:rFonts w:hint="eastAsia"/>
          <w:b/>
          <w:bCs/>
          <w:sz w:val="24"/>
        </w:rPr>
        <w:t>（2）桥梁0号、1号桥台管线断面图</w:t>
      </w:r>
    </w:p>
    <w:p w14:paraId="04F5C425">
      <w:pPr>
        <w:pStyle w:val="56"/>
        <w:numPr>
          <w:ilvl w:val="1"/>
          <w:numId w:val="0"/>
        </w:numPr>
        <w:spacing w:before="0" w:beforeLines="0" w:after="0" w:afterLines="0"/>
        <w:outlineLvl w:val="0"/>
        <w:rPr>
          <w:rFonts w:hint="eastAsia"/>
          <w:szCs w:val="24"/>
          <w:lang w:val="en-US"/>
        </w:rPr>
      </w:pPr>
      <w:bookmarkStart w:id="67" w:name="_Toc22559"/>
      <w:r>
        <w:rPr>
          <w:rFonts w:hint="eastAsia"/>
          <w:szCs w:val="24"/>
          <w:lang w:val="en-US"/>
        </w:rPr>
        <w:t>附图7道路雨水管线图</w:t>
      </w:r>
      <w:bookmarkEnd w:id="67"/>
    </w:p>
    <w:p w14:paraId="3D65D181">
      <w:pPr>
        <w:pStyle w:val="2"/>
        <w:ind w:firstLine="0" w:firstLineChars="0"/>
        <w:rPr>
          <w:rFonts w:hint="eastAsia"/>
        </w:rPr>
      </w:pPr>
      <w:r>
        <w:drawing>
          <wp:inline distT="0" distB="0" distL="114300" distR="114300">
            <wp:extent cx="9309735" cy="5490845"/>
            <wp:effectExtent l="9525" t="9525" r="15240" b="24130"/>
            <wp:docPr id="76" name="图片 388" descr="1665735336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88" descr="1665735336605"/>
                    <pic:cNvPicPr>
                      <a:picLocks noChangeAspect="1"/>
                    </pic:cNvPicPr>
                  </pic:nvPicPr>
                  <pic:blipFill>
                    <a:blip r:embed="rId34"/>
                    <a:stretch>
                      <a:fillRect/>
                    </a:stretch>
                  </pic:blipFill>
                  <pic:spPr>
                    <a:xfrm>
                      <a:off x="0" y="0"/>
                      <a:ext cx="9309735" cy="5490845"/>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1535CCF8">
      <w:pPr>
        <w:pStyle w:val="56"/>
        <w:numPr>
          <w:ilvl w:val="1"/>
          <w:numId w:val="0"/>
        </w:numPr>
        <w:spacing w:before="0" w:beforeLines="0" w:after="0" w:afterLines="0"/>
        <w:outlineLvl w:val="0"/>
        <w:rPr>
          <w:szCs w:val="24"/>
          <w:lang w:val="en-US"/>
        </w:rPr>
      </w:pPr>
      <w:bookmarkStart w:id="68" w:name="_Toc7346"/>
      <w:bookmarkStart w:id="69" w:name="_Toc13737"/>
      <w:bookmarkStart w:id="70" w:name="_Toc10662"/>
      <w:r>
        <w:rPr>
          <w:rFonts w:hint="eastAsia"/>
          <w:szCs w:val="24"/>
          <w:lang w:val="en-US"/>
        </w:rPr>
        <w:t>附图8道路污水管线图</w:t>
      </w:r>
      <w:bookmarkEnd w:id="68"/>
      <w:bookmarkEnd w:id="69"/>
      <w:bookmarkEnd w:id="70"/>
    </w:p>
    <w:p w14:paraId="12AFF830">
      <w:pPr>
        <w:pStyle w:val="2"/>
        <w:ind w:firstLine="0" w:firstLineChars="0"/>
      </w:pPr>
    </w:p>
    <w:p w14:paraId="57954DCC">
      <w:pPr>
        <w:jc w:val="center"/>
        <w:rPr>
          <w:rFonts w:hint="eastAsia"/>
        </w:rPr>
        <w:sectPr>
          <w:pgSz w:w="16838" w:h="11906" w:orient="landscape"/>
          <w:pgMar w:top="1440" w:right="1080" w:bottom="1440" w:left="1080" w:header="851" w:footer="1077" w:gutter="0"/>
          <w:cols w:space="720" w:num="1"/>
          <w:docGrid w:linePitch="312" w:charSpace="0"/>
        </w:sectPr>
      </w:pPr>
      <w:r>
        <w:rPr>
          <w:rFonts w:hint="eastAsia"/>
        </w:rPr>
        <w:drawing>
          <wp:inline distT="0" distB="0" distL="114300" distR="114300">
            <wp:extent cx="8905240" cy="5307965"/>
            <wp:effectExtent l="9525" t="9525" r="19685" b="16510"/>
            <wp:docPr id="77" name="图片 389" descr="166573539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89" descr="1665735390167"/>
                    <pic:cNvPicPr>
                      <a:picLocks noChangeAspect="1"/>
                    </pic:cNvPicPr>
                  </pic:nvPicPr>
                  <pic:blipFill>
                    <a:blip r:embed="rId35"/>
                    <a:srcRect t="642"/>
                    <a:stretch>
                      <a:fillRect/>
                    </a:stretch>
                  </pic:blipFill>
                  <pic:spPr>
                    <a:xfrm>
                      <a:off x="0" y="0"/>
                      <a:ext cx="8905240" cy="5307965"/>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09B660F6">
      <w:pPr>
        <w:pStyle w:val="2"/>
        <w:ind w:firstLine="0" w:firstLineChars="0"/>
      </w:pPr>
    </w:p>
    <w:p w14:paraId="32C1EF06"/>
    <w:p w14:paraId="21C1CC42">
      <w:pPr>
        <w:pStyle w:val="88"/>
        <w:numPr>
          <w:ilvl w:val="0"/>
          <w:numId w:val="0"/>
        </w:numPr>
        <w:spacing w:before="0" w:after="0" w:line="360" w:lineRule="auto"/>
        <w:rPr>
          <w:rFonts w:hint="eastAsia"/>
          <w:sz w:val="24"/>
          <w:szCs w:val="24"/>
        </w:rPr>
      </w:pPr>
      <w:bookmarkStart w:id="71" w:name="_Toc8961"/>
      <w:bookmarkStart w:id="72" w:name="_Toc2715"/>
      <w:bookmarkStart w:id="73" w:name="_Toc21271"/>
      <w:r>
        <w:rPr>
          <w:rFonts w:hint="eastAsia"/>
          <w:sz w:val="24"/>
          <w:szCs w:val="24"/>
        </w:rPr>
        <w:t>附件</w:t>
      </w:r>
      <w:bookmarkEnd w:id="71"/>
      <w:bookmarkEnd w:id="72"/>
      <w:bookmarkEnd w:id="73"/>
    </w:p>
    <w:p w14:paraId="53081AC8">
      <w:pPr>
        <w:pStyle w:val="56"/>
        <w:numPr>
          <w:ilvl w:val="1"/>
          <w:numId w:val="0"/>
        </w:numPr>
        <w:spacing w:before="0" w:beforeLines="0" w:after="0" w:afterLines="0"/>
        <w:outlineLvl w:val="0"/>
        <w:rPr>
          <w:szCs w:val="24"/>
          <w:lang w:val="en-US"/>
        </w:rPr>
      </w:pPr>
      <w:bookmarkStart w:id="74" w:name="_Toc4804"/>
      <w:bookmarkStart w:id="75" w:name="_Toc26456"/>
      <w:bookmarkStart w:id="76" w:name="_Toc27205"/>
      <w:r>
        <w:rPr>
          <w:rFonts w:hint="eastAsia"/>
          <w:szCs w:val="24"/>
          <w:lang w:val="en-US"/>
        </w:rPr>
        <w:t>附件1环评委托书</w:t>
      </w:r>
      <w:bookmarkEnd w:id="74"/>
      <w:bookmarkEnd w:id="75"/>
      <w:bookmarkEnd w:id="76"/>
    </w:p>
    <w:p w14:paraId="35A2CD66">
      <w:pPr>
        <w:tabs>
          <w:tab w:val="right" w:pos="8820"/>
        </w:tabs>
        <w:spacing w:line="500" w:lineRule="exact"/>
        <w:jc w:val="center"/>
        <w:rPr>
          <w:rFonts w:hint="eastAsia" w:eastAsia="黑体"/>
          <w:b/>
          <w:bCs/>
          <w:sz w:val="44"/>
        </w:rPr>
      </w:pPr>
    </w:p>
    <w:p w14:paraId="2766FBFB">
      <w:pPr>
        <w:tabs>
          <w:tab w:val="right" w:pos="8820"/>
        </w:tabs>
        <w:spacing w:line="500" w:lineRule="exact"/>
        <w:jc w:val="center"/>
        <w:rPr>
          <w:rFonts w:hint="eastAsia" w:eastAsia="黑体"/>
          <w:b/>
          <w:bCs/>
          <w:sz w:val="44"/>
        </w:rPr>
      </w:pPr>
      <w:r>
        <w:rPr>
          <w:rFonts w:hint="eastAsia" w:eastAsia="黑体"/>
          <w:b/>
          <w:bCs/>
          <w:sz w:val="44"/>
        </w:rPr>
        <w:t>委   托   书</w:t>
      </w:r>
    </w:p>
    <w:p w14:paraId="06D3275E">
      <w:pPr>
        <w:tabs>
          <w:tab w:val="right" w:pos="8820"/>
        </w:tabs>
        <w:spacing w:line="500" w:lineRule="exact"/>
        <w:jc w:val="center"/>
        <w:rPr>
          <w:rFonts w:hint="eastAsia"/>
          <w:b/>
          <w:bCs/>
          <w:sz w:val="36"/>
        </w:rPr>
      </w:pPr>
      <w:r>
        <w:rPr>
          <w:b/>
          <w:bCs/>
          <w:sz w:val="20"/>
        </w:rPr>
        <mc:AlternateContent>
          <mc:Choice Requires="wps">
            <w:drawing>
              <wp:anchor distT="0" distB="0" distL="114300" distR="114300" simplePos="0" relativeHeight="251668480" behindDoc="0" locked="0" layoutInCell="1" allowOverlap="1">
                <wp:simplePos x="0" y="0"/>
                <wp:positionH relativeFrom="column">
                  <wp:posOffset>283845</wp:posOffset>
                </wp:positionH>
                <wp:positionV relativeFrom="paragraph">
                  <wp:posOffset>198120</wp:posOffset>
                </wp:positionV>
                <wp:extent cx="5133975" cy="0"/>
                <wp:effectExtent l="0" t="4445" r="0" b="5080"/>
                <wp:wrapNone/>
                <wp:docPr id="48" name="直接连接符 2"/>
                <wp:cNvGraphicFramePr/>
                <a:graphic xmlns:a="http://schemas.openxmlformats.org/drawingml/2006/main">
                  <a:graphicData uri="http://schemas.microsoft.com/office/word/2010/wordprocessingShape">
                    <wps:wsp>
                      <wps:cNvCnPr/>
                      <wps:spPr>
                        <a:xfrm>
                          <a:off x="0" y="0"/>
                          <a:ext cx="5133975" cy="0"/>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直接连接符 2" o:spid="_x0000_s1026" o:spt="20" style="position:absolute;left:0pt;margin-left:22.35pt;margin-top:15.6pt;height:0pt;width:404.25pt;z-index:251668480;mso-width-relative:page;mso-height-relative:page;" filled="f" stroked="t" coordsize="21600,21600" o:gfxdata="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Gjii2NYAAAAIAQAADwAAAAAAAAABACAAAAAiAAAAZHJzL2Rvd25yZXYueG1s&#10;UEsBAhQAFAAAAAgAh07iQAHiEZz6AQAA8wMAAA4AAAAAAAAAAQAgAAAAJQEAAGRycy9lMm9Eb2Mu&#10;eG1sUEsFBgAAAAAGAAYAWQEAAJEFAAAAAA==&#10;">
                <v:fill on="f" focussize="0,0"/>
                <v:stroke color="#000000" joinstyle="round"/>
                <v:imagedata o:title=""/>
                <o:lock v:ext="edit" aspectratio="f"/>
              </v:line>
            </w:pict>
          </mc:Fallback>
        </mc:AlternateContent>
      </w:r>
    </w:p>
    <w:p w14:paraId="0F944116">
      <w:pPr>
        <w:tabs>
          <w:tab w:val="right" w:pos="8820"/>
        </w:tabs>
        <w:spacing w:line="700" w:lineRule="exact"/>
        <w:rPr>
          <w:rFonts w:hint="eastAsia"/>
          <w:iCs/>
          <w:spacing w:val="20"/>
          <w:sz w:val="28"/>
        </w:rPr>
      </w:pPr>
      <w:r>
        <w:rPr>
          <w:rFonts w:hint="eastAsia"/>
          <w:iCs/>
          <w:spacing w:val="20"/>
          <w:sz w:val="28"/>
        </w:rPr>
        <w:t>福建金中闽环保节能工程有限公司：</w:t>
      </w:r>
    </w:p>
    <w:p w14:paraId="236109CA">
      <w:pPr>
        <w:tabs>
          <w:tab w:val="right" w:pos="8820"/>
        </w:tabs>
        <w:spacing w:line="700" w:lineRule="exact"/>
        <w:rPr>
          <w:rFonts w:hint="eastAsia"/>
          <w:spacing w:val="20"/>
          <w:sz w:val="28"/>
        </w:rPr>
      </w:pPr>
      <w:r>
        <w:rPr>
          <w:rFonts w:hint="eastAsia"/>
        </w:rPr>
        <w:t xml:space="preserve">     </w:t>
      </w:r>
      <w:r>
        <w:rPr>
          <w:rFonts w:hint="eastAsia"/>
          <w:spacing w:val="20"/>
          <w:sz w:val="28"/>
        </w:rPr>
        <w:t>依照《中华人民共和国环境影响评价法》和中华人民共和国国务院令第253号《建设项目环境保护管理条例》等规定，特委托贵公司编制建设项目环境影响评价报告表。</w:t>
      </w:r>
    </w:p>
    <w:p w14:paraId="7A7D223D">
      <w:pPr>
        <w:tabs>
          <w:tab w:val="right" w:pos="8820"/>
        </w:tabs>
        <w:rPr>
          <w:rFonts w:hint="eastAsia"/>
          <w:spacing w:val="20"/>
        </w:rPr>
      </w:pP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18"/>
        <w:gridCol w:w="4004"/>
      </w:tblGrid>
      <w:tr w14:paraId="4829A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522" w:type="dxa"/>
            <w:gridSpan w:val="2"/>
            <w:noWrap w:val="0"/>
            <w:vAlign w:val="top"/>
          </w:tcPr>
          <w:p w14:paraId="6F5C95AA">
            <w:pPr>
              <w:tabs>
                <w:tab w:val="right" w:pos="8820"/>
              </w:tabs>
              <w:spacing w:line="480" w:lineRule="auto"/>
              <w:jc w:val="left"/>
              <w:rPr>
                <w:sz w:val="28"/>
              </w:rPr>
            </w:pPr>
            <w:r>
              <w:rPr>
                <w:rFonts w:hint="eastAsia"/>
                <w:sz w:val="28"/>
              </w:rPr>
              <w:t>委托项目：</w:t>
            </w:r>
            <w:r>
              <w:rPr>
                <w:rFonts w:hint="eastAsia"/>
                <w:iCs/>
                <w:sz w:val="28"/>
              </w:rPr>
              <w:t>福州市福三路拓宽改造道路工程项目</w:t>
            </w:r>
          </w:p>
        </w:tc>
      </w:tr>
      <w:tr w14:paraId="556BB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522" w:type="dxa"/>
            <w:gridSpan w:val="2"/>
            <w:noWrap w:val="0"/>
            <w:vAlign w:val="top"/>
          </w:tcPr>
          <w:p w14:paraId="15D005DD">
            <w:pPr>
              <w:tabs>
                <w:tab w:val="right" w:pos="8820"/>
              </w:tabs>
              <w:spacing w:line="480" w:lineRule="auto"/>
              <w:jc w:val="left"/>
              <w:rPr>
                <w:rFonts w:hint="eastAsia"/>
                <w:iCs/>
                <w:sz w:val="28"/>
              </w:rPr>
            </w:pPr>
            <w:r>
              <w:rPr>
                <w:rFonts w:hint="eastAsia"/>
                <w:iCs/>
                <w:sz w:val="28"/>
              </w:rPr>
              <w:t>委托单位：福州市城乡建总集团有限公司</w:t>
            </w:r>
          </w:p>
        </w:tc>
      </w:tr>
      <w:tr w14:paraId="48904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8522" w:type="dxa"/>
            <w:gridSpan w:val="2"/>
            <w:noWrap w:val="0"/>
            <w:vAlign w:val="top"/>
          </w:tcPr>
          <w:p w14:paraId="3690027F">
            <w:pPr>
              <w:pStyle w:val="73"/>
              <w:tabs>
                <w:tab w:val="right" w:pos="8820"/>
              </w:tabs>
              <w:adjustRightInd/>
              <w:snapToGrid/>
              <w:spacing w:line="480" w:lineRule="auto"/>
              <w:jc w:val="left"/>
              <w:rPr>
                <w:rFonts w:cs="Times New Roman"/>
                <w:iCs/>
                <w:sz w:val="28"/>
                <w:szCs w:val="24"/>
              </w:rPr>
            </w:pPr>
            <w:r>
              <w:rPr>
                <w:rFonts w:hint="eastAsia" w:cs="Times New Roman"/>
                <w:iCs/>
                <w:sz w:val="28"/>
                <w:szCs w:val="24"/>
              </w:rPr>
              <w:t>地    址：福建省福州市仓山区连江南路136号建总大厦1、3、9、10、11、12、13层</w:t>
            </w:r>
          </w:p>
        </w:tc>
      </w:tr>
      <w:tr w14:paraId="70A37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7" w:hRule="atLeast"/>
          <w:jc w:val="center"/>
        </w:trPr>
        <w:tc>
          <w:tcPr>
            <w:tcW w:w="4518" w:type="dxa"/>
            <w:noWrap w:val="0"/>
            <w:vAlign w:val="bottom"/>
          </w:tcPr>
          <w:p w14:paraId="17AFC1E2">
            <w:pPr>
              <w:tabs>
                <w:tab w:val="right" w:pos="8820"/>
              </w:tabs>
              <w:spacing w:line="480" w:lineRule="auto"/>
              <w:rPr>
                <w:sz w:val="28"/>
              </w:rPr>
            </w:pPr>
            <w:r>
              <w:rPr>
                <w:rFonts w:hint="eastAsia"/>
                <w:sz w:val="28"/>
              </w:rPr>
              <w:t>法人代表：李伟方</w:t>
            </w:r>
          </w:p>
        </w:tc>
        <w:tc>
          <w:tcPr>
            <w:tcW w:w="4004" w:type="dxa"/>
            <w:noWrap w:val="0"/>
            <w:vAlign w:val="bottom"/>
          </w:tcPr>
          <w:p w14:paraId="385F1F7C">
            <w:pPr>
              <w:tabs>
                <w:tab w:val="right" w:pos="8820"/>
              </w:tabs>
              <w:spacing w:line="480" w:lineRule="auto"/>
              <w:rPr>
                <w:sz w:val="28"/>
              </w:rPr>
            </w:pPr>
            <w:r>
              <w:rPr>
                <w:rFonts w:hint="eastAsia"/>
                <w:sz w:val="28"/>
              </w:rPr>
              <w:t>电   话：/</w:t>
            </w:r>
          </w:p>
        </w:tc>
      </w:tr>
      <w:tr w14:paraId="7C6DA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7" w:hRule="atLeast"/>
          <w:jc w:val="center"/>
        </w:trPr>
        <w:tc>
          <w:tcPr>
            <w:tcW w:w="4518" w:type="dxa"/>
            <w:noWrap w:val="0"/>
            <w:vAlign w:val="bottom"/>
          </w:tcPr>
          <w:p w14:paraId="6237932F">
            <w:pPr>
              <w:tabs>
                <w:tab w:val="right" w:pos="8820"/>
              </w:tabs>
              <w:spacing w:line="480" w:lineRule="auto"/>
              <w:rPr>
                <w:sz w:val="28"/>
              </w:rPr>
            </w:pPr>
            <w:r>
              <w:rPr>
                <w:rFonts w:hint="eastAsia"/>
                <w:sz w:val="28"/>
              </w:rPr>
              <w:t>邮    编：</w:t>
            </w:r>
          </w:p>
        </w:tc>
        <w:tc>
          <w:tcPr>
            <w:tcW w:w="4004" w:type="dxa"/>
            <w:noWrap w:val="0"/>
            <w:vAlign w:val="bottom"/>
          </w:tcPr>
          <w:p w14:paraId="11F809D6">
            <w:pPr>
              <w:tabs>
                <w:tab w:val="right" w:pos="8820"/>
              </w:tabs>
              <w:spacing w:line="480" w:lineRule="auto"/>
              <w:rPr>
                <w:rFonts w:hint="eastAsia"/>
                <w:sz w:val="28"/>
              </w:rPr>
            </w:pPr>
            <w:r>
              <w:rPr>
                <w:rFonts w:hint="eastAsia"/>
                <w:sz w:val="28"/>
              </w:rPr>
              <w:t>传    真：</w:t>
            </w:r>
          </w:p>
        </w:tc>
      </w:tr>
      <w:tr w14:paraId="2F898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7" w:hRule="atLeast"/>
          <w:jc w:val="center"/>
        </w:trPr>
        <w:tc>
          <w:tcPr>
            <w:tcW w:w="4518" w:type="dxa"/>
            <w:noWrap w:val="0"/>
            <w:vAlign w:val="bottom"/>
          </w:tcPr>
          <w:p w14:paraId="3125ABA8">
            <w:pPr>
              <w:tabs>
                <w:tab w:val="right" w:pos="8820"/>
              </w:tabs>
              <w:spacing w:line="480" w:lineRule="auto"/>
              <w:rPr>
                <w:sz w:val="28"/>
              </w:rPr>
            </w:pPr>
            <w:r>
              <w:rPr>
                <w:rFonts w:hint="eastAsia"/>
                <w:sz w:val="28"/>
              </w:rPr>
              <w:t>联 系 人：李凡</w:t>
            </w:r>
          </w:p>
        </w:tc>
        <w:tc>
          <w:tcPr>
            <w:tcW w:w="4004" w:type="dxa"/>
            <w:noWrap w:val="0"/>
            <w:vAlign w:val="bottom"/>
          </w:tcPr>
          <w:p w14:paraId="1482A1BB">
            <w:pPr>
              <w:tabs>
                <w:tab w:val="right" w:pos="8820"/>
              </w:tabs>
              <w:spacing w:line="480" w:lineRule="auto"/>
              <w:rPr>
                <w:sz w:val="28"/>
              </w:rPr>
            </w:pPr>
            <w:r>
              <w:rPr>
                <w:rFonts w:hint="eastAsia"/>
                <w:sz w:val="28"/>
              </w:rPr>
              <w:t>联系电话：</w:t>
            </w:r>
            <w:r>
              <w:rPr>
                <w:sz w:val="28"/>
              </w:rPr>
              <w:t>185</w:t>
            </w:r>
            <w:r>
              <w:rPr>
                <w:rFonts w:hint="eastAsia"/>
                <w:sz w:val="28"/>
              </w:rPr>
              <w:t>******</w:t>
            </w:r>
            <w:r>
              <w:rPr>
                <w:sz w:val="28"/>
              </w:rPr>
              <w:t>90</w:t>
            </w:r>
          </w:p>
        </w:tc>
      </w:tr>
    </w:tbl>
    <w:p w14:paraId="17ACB9A0">
      <w:pPr>
        <w:tabs>
          <w:tab w:val="right" w:pos="8820"/>
        </w:tabs>
        <w:rPr>
          <w:rFonts w:hint="eastAsia"/>
          <w:spacing w:val="20"/>
          <w:sz w:val="28"/>
        </w:rPr>
      </w:pPr>
    </w:p>
    <w:p w14:paraId="64924A1D">
      <w:pPr>
        <w:tabs>
          <w:tab w:val="right" w:pos="8820"/>
        </w:tabs>
        <w:ind w:firstLine="2438" w:firstLineChars="871"/>
        <w:rPr>
          <w:rFonts w:hint="eastAsia"/>
          <w:sz w:val="28"/>
        </w:rPr>
      </w:pPr>
      <w:r>
        <w:rPr>
          <w:rFonts w:hint="eastAsia"/>
          <w:sz w:val="28"/>
        </w:rPr>
        <w:t xml:space="preserve">                     单位名称（公章）：</w:t>
      </w:r>
    </w:p>
    <w:p w14:paraId="4A79DF7C">
      <w:pPr>
        <w:tabs>
          <w:tab w:val="right" w:pos="8820"/>
        </w:tabs>
        <w:ind w:firstLine="480"/>
        <w:jc w:val="center"/>
        <w:rPr>
          <w:rFonts w:hint="eastAsia"/>
          <w:sz w:val="28"/>
        </w:rPr>
      </w:pPr>
      <w:r>
        <w:rPr>
          <w:rFonts w:hint="eastAsia"/>
          <w:sz w:val="28"/>
        </w:rPr>
        <w:t xml:space="preserve">     </w:t>
      </w:r>
    </w:p>
    <w:p w14:paraId="601505A8">
      <w:pPr>
        <w:tabs>
          <w:tab w:val="right" w:pos="8820"/>
        </w:tabs>
        <w:ind w:firstLine="480"/>
        <w:jc w:val="center"/>
        <w:rPr>
          <w:rFonts w:hint="eastAsia"/>
          <w:sz w:val="28"/>
        </w:rPr>
      </w:pPr>
      <w:r>
        <w:rPr>
          <w:rFonts w:hint="eastAsia"/>
          <w:sz w:val="28"/>
        </w:rPr>
        <w:t xml:space="preserve">                            法人代表（签章）：</w:t>
      </w:r>
    </w:p>
    <w:p w14:paraId="62AC6FCD">
      <w:pPr>
        <w:jc w:val="center"/>
        <w:rPr>
          <w:rFonts w:hint="eastAsia"/>
          <w:sz w:val="28"/>
        </w:rPr>
        <w:sectPr>
          <w:pgSz w:w="11906" w:h="16838"/>
          <w:pgMar w:top="1417" w:right="1417" w:bottom="1417" w:left="1417" w:header="851" w:footer="992" w:gutter="0"/>
          <w:cols w:space="720" w:num="1"/>
          <w:docGrid w:type="lines" w:linePitch="312" w:charSpace="0"/>
        </w:sectPr>
      </w:pPr>
      <w:r>
        <w:rPr>
          <w:rFonts w:hint="eastAsia"/>
          <w:sz w:val="28"/>
        </w:rPr>
        <w:t xml:space="preserve">                                      2022年 10 月 10 日</w:t>
      </w:r>
    </w:p>
    <w:p w14:paraId="2EE1ABF4">
      <w:pPr>
        <w:pStyle w:val="56"/>
        <w:numPr>
          <w:ilvl w:val="1"/>
          <w:numId w:val="0"/>
        </w:numPr>
        <w:spacing w:before="0" w:beforeLines="0" w:after="0" w:afterLines="0"/>
        <w:outlineLvl w:val="0"/>
        <w:rPr>
          <w:szCs w:val="24"/>
          <w:lang w:val="en-US"/>
        </w:rPr>
      </w:pPr>
      <w:bookmarkStart w:id="77" w:name="_Toc13396"/>
      <w:bookmarkStart w:id="78" w:name="_Toc13884"/>
      <w:bookmarkStart w:id="79" w:name="_Toc23615"/>
      <w:r>
        <w:rPr>
          <w:rFonts w:hint="eastAsia"/>
          <w:szCs w:val="24"/>
          <w:lang w:val="en-US"/>
        </w:rPr>
        <w:t>附件2发改局审批意见</w:t>
      </w:r>
      <w:bookmarkEnd w:id="77"/>
      <w:bookmarkEnd w:id="78"/>
      <w:bookmarkEnd w:id="79"/>
    </w:p>
    <w:p w14:paraId="7A466B1C">
      <w:pPr>
        <w:pStyle w:val="2"/>
      </w:pPr>
    </w:p>
    <w:p w14:paraId="3BB4DBD0">
      <w:pPr>
        <w:jc w:val="center"/>
        <w:rPr>
          <w:rFonts w:hint="eastAsia"/>
        </w:rPr>
        <w:sectPr>
          <w:pgSz w:w="11906" w:h="16838"/>
          <w:pgMar w:top="1417" w:right="1417" w:bottom="1417" w:left="1417" w:header="851" w:footer="992" w:gutter="0"/>
          <w:cols w:space="720" w:num="1"/>
          <w:docGrid w:type="lines" w:linePitch="312" w:charSpace="0"/>
        </w:sectPr>
      </w:pPr>
      <w:r>
        <w:rPr>
          <w:rFonts w:hint="eastAsia"/>
        </w:rPr>
        <w:drawing>
          <wp:inline distT="0" distB="0" distL="114300" distR="114300">
            <wp:extent cx="5755640" cy="6925310"/>
            <wp:effectExtent l="0" t="0" r="16510" b="8890"/>
            <wp:docPr id="78" name="图片 394" descr="166573711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94" descr="1665737113921"/>
                    <pic:cNvPicPr>
                      <a:picLocks noChangeAspect="1"/>
                    </pic:cNvPicPr>
                  </pic:nvPicPr>
                  <pic:blipFill>
                    <a:blip r:embed="rId36"/>
                    <a:stretch>
                      <a:fillRect/>
                    </a:stretch>
                  </pic:blipFill>
                  <pic:spPr>
                    <a:xfrm>
                      <a:off x="0" y="0"/>
                      <a:ext cx="5755640" cy="6925310"/>
                    </a:xfrm>
                    <a:prstGeom prst="rect">
                      <a:avLst/>
                    </a:prstGeom>
                    <a:noFill/>
                    <a:ln>
                      <a:noFill/>
                    </a:ln>
                  </pic:spPr>
                </pic:pic>
              </a:graphicData>
            </a:graphic>
          </wp:inline>
        </w:drawing>
      </w:r>
      <w:r>
        <w:rPr>
          <w:rFonts w:hint="eastAsia"/>
        </w:rPr>
        <w:drawing>
          <wp:inline distT="0" distB="0" distL="114300" distR="114300">
            <wp:extent cx="5932170" cy="7896225"/>
            <wp:effectExtent l="0" t="0" r="11430" b="9525"/>
            <wp:docPr id="79" name="图片 395" descr="166573714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95" descr="1665737143095"/>
                    <pic:cNvPicPr>
                      <a:picLocks noChangeAspect="1"/>
                    </pic:cNvPicPr>
                  </pic:nvPicPr>
                  <pic:blipFill>
                    <a:blip r:embed="rId37"/>
                    <a:stretch>
                      <a:fillRect/>
                    </a:stretch>
                  </pic:blipFill>
                  <pic:spPr>
                    <a:xfrm>
                      <a:off x="0" y="0"/>
                      <a:ext cx="5932170" cy="7896225"/>
                    </a:xfrm>
                    <a:prstGeom prst="rect">
                      <a:avLst/>
                    </a:prstGeom>
                    <a:noFill/>
                    <a:ln>
                      <a:noFill/>
                    </a:ln>
                  </pic:spPr>
                </pic:pic>
              </a:graphicData>
            </a:graphic>
          </wp:inline>
        </w:drawing>
      </w:r>
      <w:r>
        <w:rPr>
          <w:rFonts w:hint="eastAsia"/>
        </w:rPr>
        <w:drawing>
          <wp:inline distT="0" distB="0" distL="114300" distR="114300">
            <wp:extent cx="6108065" cy="8555355"/>
            <wp:effectExtent l="0" t="0" r="6985" b="17145"/>
            <wp:docPr id="80" name="图片 396" descr="166573717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96" descr="1665737174161"/>
                    <pic:cNvPicPr>
                      <a:picLocks noChangeAspect="1"/>
                    </pic:cNvPicPr>
                  </pic:nvPicPr>
                  <pic:blipFill>
                    <a:blip r:embed="rId38"/>
                    <a:stretch>
                      <a:fillRect/>
                    </a:stretch>
                  </pic:blipFill>
                  <pic:spPr>
                    <a:xfrm>
                      <a:off x="0" y="0"/>
                      <a:ext cx="6108065" cy="8555355"/>
                    </a:xfrm>
                    <a:prstGeom prst="rect">
                      <a:avLst/>
                    </a:prstGeom>
                    <a:noFill/>
                    <a:ln>
                      <a:noFill/>
                    </a:ln>
                  </pic:spPr>
                </pic:pic>
              </a:graphicData>
            </a:graphic>
          </wp:inline>
        </w:drawing>
      </w:r>
    </w:p>
    <w:p w14:paraId="392986C8">
      <w:pPr>
        <w:pStyle w:val="56"/>
        <w:numPr>
          <w:ilvl w:val="1"/>
          <w:numId w:val="0"/>
        </w:numPr>
        <w:spacing w:before="0" w:beforeLines="0" w:after="0" w:afterLines="0"/>
        <w:outlineLvl w:val="0"/>
        <w:rPr>
          <w:rFonts w:hint="eastAsia"/>
          <w:szCs w:val="24"/>
          <w:lang w:val="en-US"/>
        </w:rPr>
      </w:pPr>
      <w:bookmarkStart w:id="80" w:name="_Toc25902"/>
      <w:bookmarkStart w:id="81" w:name="_Toc16817"/>
      <w:bookmarkStart w:id="82" w:name="_Toc9620"/>
      <w:r>
        <w:rPr>
          <w:rFonts w:hint="eastAsia"/>
          <w:szCs w:val="24"/>
          <w:lang w:val="en-US"/>
        </w:rPr>
        <w:t>附件3营业执照</w:t>
      </w:r>
      <w:bookmarkEnd w:id="80"/>
      <w:bookmarkEnd w:id="81"/>
      <w:bookmarkEnd w:id="82"/>
    </w:p>
    <w:p w14:paraId="4D7222D1">
      <w:pPr>
        <w:pStyle w:val="2"/>
        <w:jc w:val="center"/>
        <w:rPr>
          <w:rFonts w:hint="eastAsia"/>
        </w:rPr>
        <w:sectPr>
          <w:pgSz w:w="16838" w:h="11906" w:orient="landscape"/>
          <w:pgMar w:top="1440" w:right="1800" w:bottom="1440" w:left="1800" w:header="851" w:footer="992" w:gutter="0"/>
          <w:cols w:space="720" w:num="1"/>
          <w:docGrid w:type="lines" w:linePitch="312" w:charSpace="0"/>
        </w:sectPr>
      </w:pPr>
      <w:r>
        <w:rPr>
          <w:rFonts w:hint="eastAsia"/>
        </w:rPr>
        <w:drawing>
          <wp:inline distT="0" distB="0" distL="114300" distR="114300">
            <wp:extent cx="7436485" cy="5253990"/>
            <wp:effectExtent l="0" t="0" r="12065" b="3810"/>
            <wp:docPr id="81" name="图片 213" descr="1653383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13" descr="1653383549(1)"/>
                    <pic:cNvPicPr>
                      <a:picLocks noChangeAspect="1"/>
                    </pic:cNvPicPr>
                  </pic:nvPicPr>
                  <pic:blipFill>
                    <a:blip r:embed="rId39"/>
                    <a:stretch>
                      <a:fillRect/>
                    </a:stretch>
                  </pic:blipFill>
                  <pic:spPr>
                    <a:xfrm>
                      <a:off x="0" y="0"/>
                      <a:ext cx="7436485" cy="5253990"/>
                    </a:xfrm>
                    <a:prstGeom prst="rect">
                      <a:avLst/>
                    </a:prstGeom>
                    <a:noFill/>
                    <a:ln>
                      <a:noFill/>
                    </a:ln>
                  </pic:spPr>
                </pic:pic>
              </a:graphicData>
            </a:graphic>
          </wp:inline>
        </w:drawing>
      </w:r>
    </w:p>
    <w:p w14:paraId="0D168290">
      <w:pPr>
        <w:pStyle w:val="56"/>
        <w:numPr>
          <w:ilvl w:val="1"/>
          <w:numId w:val="0"/>
        </w:numPr>
        <w:spacing w:before="0" w:beforeLines="0" w:after="0" w:afterLines="0"/>
        <w:outlineLvl w:val="0"/>
        <w:rPr>
          <w:szCs w:val="24"/>
          <w:lang w:val="en-US"/>
        </w:rPr>
      </w:pPr>
      <w:bookmarkStart w:id="83" w:name="_Toc15006"/>
      <w:bookmarkStart w:id="84" w:name="_Toc7565"/>
      <w:bookmarkStart w:id="85" w:name="_Toc30643"/>
      <w:r>
        <w:rPr>
          <w:rFonts w:hint="eastAsia"/>
          <w:szCs w:val="24"/>
          <w:lang w:val="en-US"/>
        </w:rPr>
        <w:t>附件5用地预审与审批意见</w:t>
      </w:r>
      <w:bookmarkEnd w:id="83"/>
      <w:bookmarkEnd w:id="84"/>
      <w:bookmarkEnd w:id="85"/>
    </w:p>
    <w:p w14:paraId="68278EC0">
      <w:pPr>
        <w:pStyle w:val="45"/>
        <w:ind w:firstLine="0" w:firstLineChars="0"/>
        <w:rPr>
          <w:rFonts w:hint="eastAsia"/>
        </w:rPr>
      </w:pPr>
      <w:r>
        <w:rPr>
          <w:rFonts w:hint="eastAsia"/>
        </w:rPr>
        <w:drawing>
          <wp:inline distT="0" distB="0" distL="114300" distR="114300">
            <wp:extent cx="6277610" cy="8272780"/>
            <wp:effectExtent l="0" t="0" r="8890" b="13970"/>
            <wp:docPr id="82" name="图片 466" descr="1666321845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66" descr="1666321845706"/>
                    <pic:cNvPicPr>
                      <a:picLocks noChangeAspect="1"/>
                    </pic:cNvPicPr>
                  </pic:nvPicPr>
                  <pic:blipFill>
                    <a:blip r:embed="rId40"/>
                    <a:stretch>
                      <a:fillRect/>
                    </a:stretch>
                  </pic:blipFill>
                  <pic:spPr>
                    <a:xfrm>
                      <a:off x="0" y="0"/>
                      <a:ext cx="6277610" cy="8272780"/>
                    </a:xfrm>
                    <a:prstGeom prst="rect">
                      <a:avLst/>
                    </a:prstGeom>
                    <a:noFill/>
                    <a:ln>
                      <a:noFill/>
                    </a:ln>
                  </pic:spPr>
                </pic:pic>
              </a:graphicData>
            </a:graphic>
          </wp:inline>
        </w:drawing>
      </w:r>
    </w:p>
    <w:p w14:paraId="64D64BE5">
      <w:pPr>
        <w:pStyle w:val="56"/>
        <w:numPr>
          <w:ilvl w:val="1"/>
          <w:numId w:val="0"/>
        </w:numPr>
        <w:spacing w:before="0" w:beforeLines="0" w:after="0" w:afterLines="0"/>
        <w:jc w:val="center"/>
        <w:outlineLvl w:val="9"/>
        <w:rPr>
          <w:rFonts w:hint="eastAsia"/>
          <w:szCs w:val="24"/>
          <w:lang w:val="en-US"/>
        </w:rPr>
        <w:sectPr>
          <w:pgSz w:w="11906" w:h="16838"/>
          <w:pgMar w:top="1417" w:right="1417" w:bottom="1417" w:left="1417" w:header="851" w:footer="992" w:gutter="0"/>
          <w:cols w:space="720" w:num="1"/>
          <w:docGrid w:type="lines" w:linePitch="312" w:charSpace="0"/>
        </w:sectPr>
      </w:pPr>
      <w:bookmarkStart w:id="86" w:name="_Toc9707"/>
      <w:r>
        <w:rPr>
          <w:rFonts w:hint="eastAsia"/>
          <w:szCs w:val="24"/>
          <w:lang w:val="en-US"/>
        </w:rPr>
        <w:drawing>
          <wp:inline distT="0" distB="0" distL="114300" distR="114300">
            <wp:extent cx="6162675" cy="8347710"/>
            <wp:effectExtent l="0" t="0" r="9525" b="15240"/>
            <wp:docPr id="83" name="图片 467" descr="166632187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67" descr="1666321871320"/>
                    <pic:cNvPicPr>
                      <a:picLocks noChangeAspect="1"/>
                    </pic:cNvPicPr>
                  </pic:nvPicPr>
                  <pic:blipFill>
                    <a:blip r:embed="rId41"/>
                    <a:stretch>
                      <a:fillRect/>
                    </a:stretch>
                  </pic:blipFill>
                  <pic:spPr>
                    <a:xfrm>
                      <a:off x="0" y="0"/>
                      <a:ext cx="6162675" cy="8347710"/>
                    </a:xfrm>
                    <a:prstGeom prst="rect">
                      <a:avLst/>
                    </a:prstGeom>
                    <a:noFill/>
                    <a:ln>
                      <a:noFill/>
                    </a:ln>
                  </pic:spPr>
                </pic:pic>
              </a:graphicData>
            </a:graphic>
          </wp:inline>
        </w:drawing>
      </w:r>
      <w:bookmarkEnd w:id="86"/>
    </w:p>
    <w:p w14:paraId="1171F98F">
      <w:pPr>
        <w:pStyle w:val="56"/>
        <w:numPr>
          <w:ilvl w:val="1"/>
          <w:numId w:val="0"/>
        </w:numPr>
        <w:spacing w:before="0" w:beforeLines="0" w:after="0" w:afterLines="0"/>
        <w:outlineLvl w:val="0"/>
        <w:rPr>
          <w:rFonts w:hint="eastAsia"/>
          <w:szCs w:val="24"/>
          <w:lang w:val="en-US"/>
        </w:rPr>
      </w:pPr>
      <w:bookmarkStart w:id="87" w:name="_Toc3982"/>
      <w:bookmarkStart w:id="88" w:name="_Toc19823"/>
      <w:bookmarkStart w:id="89" w:name="_Toc20971"/>
      <w:r>
        <w:rPr>
          <w:rFonts w:hint="eastAsia"/>
          <w:szCs w:val="24"/>
          <w:lang w:val="en-US"/>
        </w:rPr>
        <w:t>附件6</w:t>
      </w:r>
      <w:bookmarkEnd w:id="87"/>
      <w:bookmarkEnd w:id="88"/>
      <w:r>
        <w:rPr>
          <w:rFonts w:hint="eastAsia"/>
          <w:szCs w:val="24"/>
          <w:lang w:val="en-US"/>
        </w:rPr>
        <w:t>噪声监测报告</w:t>
      </w:r>
      <w:bookmarkEnd w:id="89"/>
    </w:p>
    <w:p w14:paraId="24EB6BA6">
      <w:pPr>
        <w:pStyle w:val="15"/>
        <w:rPr>
          <w:rFonts w:hint="eastAsia"/>
        </w:rPr>
      </w:pPr>
    </w:p>
    <w:p w14:paraId="05AE144B">
      <w:pPr>
        <w:pStyle w:val="15"/>
        <w:jc w:val="center"/>
      </w:pPr>
      <w:r>
        <w:drawing>
          <wp:inline distT="0" distB="0" distL="114300" distR="114300">
            <wp:extent cx="5269230" cy="7466965"/>
            <wp:effectExtent l="0" t="0" r="7620" b="635"/>
            <wp:docPr id="84" name="图片 471" descr="福三噪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71" descr="福三噪声_1"/>
                    <pic:cNvPicPr>
                      <a:picLocks noChangeAspect="1"/>
                    </pic:cNvPicPr>
                  </pic:nvPicPr>
                  <pic:blipFill>
                    <a:blip r:embed="rId42"/>
                    <a:stretch>
                      <a:fillRect/>
                    </a:stretch>
                  </pic:blipFill>
                  <pic:spPr>
                    <a:xfrm>
                      <a:off x="0" y="0"/>
                      <a:ext cx="5269230" cy="7466965"/>
                    </a:xfrm>
                    <a:prstGeom prst="rect">
                      <a:avLst/>
                    </a:prstGeom>
                    <a:noFill/>
                    <a:ln>
                      <a:noFill/>
                    </a:ln>
                  </pic:spPr>
                </pic:pic>
              </a:graphicData>
            </a:graphic>
          </wp:inline>
        </w:drawing>
      </w:r>
      <w:r>
        <w:drawing>
          <wp:inline distT="0" distB="0" distL="114300" distR="114300">
            <wp:extent cx="5641340" cy="8026400"/>
            <wp:effectExtent l="0" t="0" r="16510" b="12700"/>
            <wp:docPr id="85" name="图片 472" descr="福三噪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72" descr="福三噪声_2"/>
                    <pic:cNvPicPr>
                      <a:picLocks noChangeAspect="1"/>
                    </pic:cNvPicPr>
                  </pic:nvPicPr>
                  <pic:blipFill>
                    <a:blip r:embed="rId43"/>
                    <a:stretch>
                      <a:fillRect/>
                    </a:stretch>
                  </pic:blipFill>
                  <pic:spPr>
                    <a:xfrm>
                      <a:off x="0" y="0"/>
                      <a:ext cx="5641340" cy="8026400"/>
                    </a:xfrm>
                    <a:prstGeom prst="rect">
                      <a:avLst/>
                    </a:prstGeom>
                    <a:noFill/>
                    <a:ln>
                      <a:noFill/>
                    </a:ln>
                  </pic:spPr>
                </pic:pic>
              </a:graphicData>
            </a:graphic>
          </wp:inline>
        </w:drawing>
      </w:r>
      <w:r>
        <w:drawing>
          <wp:inline distT="0" distB="0" distL="114300" distR="114300">
            <wp:extent cx="5269230" cy="7487285"/>
            <wp:effectExtent l="0" t="0" r="7620" b="18415"/>
            <wp:docPr id="86" name="图片 473" descr="福三噪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73" descr="福三噪声_3"/>
                    <pic:cNvPicPr>
                      <a:picLocks noChangeAspect="1"/>
                    </pic:cNvPicPr>
                  </pic:nvPicPr>
                  <pic:blipFill>
                    <a:blip r:embed="rId44"/>
                    <a:stretch>
                      <a:fillRect/>
                    </a:stretch>
                  </pic:blipFill>
                  <pic:spPr>
                    <a:xfrm>
                      <a:off x="0" y="0"/>
                      <a:ext cx="5269230" cy="7487285"/>
                    </a:xfrm>
                    <a:prstGeom prst="rect">
                      <a:avLst/>
                    </a:prstGeom>
                    <a:noFill/>
                    <a:ln>
                      <a:noFill/>
                    </a:ln>
                  </pic:spPr>
                </pic:pic>
              </a:graphicData>
            </a:graphic>
          </wp:inline>
        </w:drawing>
      </w:r>
      <w:r>
        <w:drawing>
          <wp:inline distT="0" distB="0" distL="114300" distR="114300">
            <wp:extent cx="5269230" cy="7487285"/>
            <wp:effectExtent l="0" t="0" r="7620" b="18415"/>
            <wp:docPr id="87" name="图片 474" descr="福三噪声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74" descr="福三噪声_4"/>
                    <pic:cNvPicPr>
                      <a:picLocks noChangeAspect="1"/>
                    </pic:cNvPicPr>
                  </pic:nvPicPr>
                  <pic:blipFill>
                    <a:blip r:embed="rId45"/>
                    <a:stretch>
                      <a:fillRect/>
                    </a:stretch>
                  </pic:blipFill>
                  <pic:spPr>
                    <a:xfrm>
                      <a:off x="0" y="0"/>
                      <a:ext cx="5269230" cy="7487285"/>
                    </a:xfrm>
                    <a:prstGeom prst="rect">
                      <a:avLst/>
                    </a:prstGeom>
                    <a:noFill/>
                    <a:ln>
                      <a:noFill/>
                    </a:ln>
                  </pic:spPr>
                </pic:pic>
              </a:graphicData>
            </a:graphic>
          </wp:inline>
        </w:drawing>
      </w:r>
      <w:r>
        <w:drawing>
          <wp:inline distT="0" distB="0" distL="114300" distR="114300">
            <wp:extent cx="5269230" cy="7487285"/>
            <wp:effectExtent l="0" t="0" r="7620" b="18415"/>
            <wp:docPr id="88" name="图片 475" descr="福三噪声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75" descr="福三噪声_5"/>
                    <pic:cNvPicPr>
                      <a:picLocks noChangeAspect="1"/>
                    </pic:cNvPicPr>
                  </pic:nvPicPr>
                  <pic:blipFill>
                    <a:blip r:embed="rId46"/>
                    <a:stretch>
                      <a:fillRect/>
                    </a:stretch>
                  </pic:blipFill>
                  <pic:spPr>
                    <a:xfrm>
                      <a:off x="0" y="0"/>
                      <a:ext cx="5269230" cy="7487285"/>
                    </a:xfrm>
                    <a:prstGeom prst="rect">
                      <a:avLst/>
                    </a:prstGeom>
                    <a:noFill/>
                    <a:ln>
                      <a:noFill/>
                    </a:ln>
                  </pic:spPr>
                </pic:pic>
              </a:graphicData>
            </a:graphic>
          </wp:inline>
        </w:drawing>
      </w:r>
      <w:r>
        <w:drawing>
          <wp:inline distT="0" distB="0" distL="114300" distR="114300">
            <wp:extent cx="5269230" cy="7473950"/>
            <wp:effectExtent l="0" t="0" r="7620" b="12700"/>
            <wp:docPr id="89" name="图片 476" descr="福三噪声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76" descr="福三噪声_6"/>
                    <pic:cNvPicPr>
                      <a:picLocks noChangeAspect="1"/>
                    </pic:cNvPicPr>
                  </pic:nvPicPr>
                  <pic:blipFill>
                    <a:blip r:embed="rId47"/>
                    <a:stretch>
                      <a:fillRect/>
                    </a:stretch>
                  </pic:blipFill>
                  <pic:spPr>
                    <a:xfrm>
                      <a:off x="0" y="0"/>
                      <a:ext cx="5269230" cy="7473950"/>
                    </a:xfrm>
                    <a:prstGeom prst="rect">
                      <a:avLst/>
                    </a:prstGeom>
                    <a:noFill/>
                    <a:ln>
                      <a:noFill/>
                    </a:ln>
                  </pic:spPr>
                </pic:pic>
              </a:graphicData>
            </a:graphic>
          </wp:inline>
        </w:drawing>
      </w:r>
      <w:r>
        <w:drawing>
          <wp:inline distT="0" distB="0" distL="114300" distR="114300">
            <wp:extent cx="5270500" cy="7471410"/>
            <wp:effectExtent l="0" t="0" r="6350" b="15240"/>
            <wp:docPr id="90" name="图片 477" descr="福三噪声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77" descr="福三噪声_7"/>
                    <pic:cNvPicPr>
                      <a:picLocks noChangeAspect="1"/>
                    </pic:cNvPicPr>
                  </pic:nvPicPr>
                  <pic:blipFill>
                    <a:blip r:embed="rId48"/>
                    <a:stretch>
                      <a:fillRect/>
                    </a:stretch>
                  </pic:blipFill>
                  <pic:spPr>
                    <a:xfrm>
                      <a:off x="0" y="0"/>
                      <a:ext cx="5270500" cy="7471410"/>
                    </a:xfrm>
                    <a:prstGeom prst="rect">
                      <a:avLst/>
                    </a:prstGeom>
                    <a:noFill/>
                    <a:ln>
                      <a:noFill/>
                    </a:ln>
                  </pic:spPr>
                </pic:pic>
              </a:graphicData>
            </a:graphic>
          </wp:inline>
        </w:drawing>
      </w:r>
    </w:p>
    <w:p w14:paraId="1F630039">
      <w:pPr>
        <w:pStyle w:val="15"/>
      </w:pPr>
    </w:p>
    <w:p w14:paraId="19C050D2">
      <w:pPr>
        <w:pStyle w:val="15"/>
      </w:pPr>
    </w:p>
    <w:p w14:paraId="6159DD65">
      <w:pPr>
        <w:pStyle w:val="15"/>
      </w:pPr>
    </w:p>
    <w:p w14:paraId="0B27CC6B">
      <w:pPr>
        <w:pStyle w:val="15"/>
      </w:pPr>
    </w:p>
    <w:p w14:paraId="1B1F87BE">
      <w:pPr>
        <w:pStyle w:val="15"/>
      </w:pPr>
    </w:p>
    <w:p w14:paraId="46C232AB">
      <w:pPr>
        <w:pStyle w:val="15"/>
      </w:pPr>
    </w:p>
    <w:p w14:paraId="08D8FB99">
      <w:pPr>
        <w:pStyle w:val="15"/>
        <w:sectPr>
          <w:pgSz w:w="11906" w:h="16838"/>
          <w:pgMar w:top="1440" w:right="1800" w:bottom="1440" w:left="1800" w:header="851" w:footer="1077" w:gutter="0"/>
          <w:cols w:space="720" w:num="1"/>
          <w:docGrid w:linePitch="312" w:charSpace="0"/>
        </w:sectPr>
      </w:pPr>
    </w:p>
    <w:p w14:paraId="67888144">
      <w:pPr>
        <w:pStyle w:val="56"/>
        <w:numPr>
          <w:ilvl w:val="1"/>
          <w:numId w:val="0"/>
        </w:numPr>
        <w:spacing w:before="0" w:beforeLines="0" w:after="0" w:afterLines="0"/>
        <w:outlineLvl w:val="0"/>
        <w:rPr>
          <w:szCs w:val="24"/>
          <w:lang w:val="en-US"/>
        </w:rPr>
      </w:pPr>
      <w:bookmarkStart w:id="90" w:name="_Toc9570"/>
      <w:bookmarkStart w:id="91" w:name="_Toc11853"/>
      <w:bookmarkStart w:id="92" w:name="_Toc6912"/>
      <w:r>
        <w:rPr>
          <w:rFonts w:hint="eastAsia"/>
          <w:szCs w:val="24"/>
          <w:lang w:val="en-US"/>
        </w:rPr>
        <w:t>附件7</w:t>
      </w:r>
      <w:r>
        <w:rPr>
          <w:szCs w:val="24"/>
          <w:lang w:val="en-US"/>
        </w:rPr>
        <w:t>环评文件</w:t>
      </w:r>
      <w:r>
        <w:rPr>
          <w:rFonts w:hint="eastAsia"/>
          <w:szCs w:val="24"/>
          <w:lang w:val="en-US"/>
        </w:rPr>
        <w:t>公开情况</w:t>
      </w:r>
      <w:r>
        <w:rPr>
          <w:szCs w:val="24"/>
          <w:lang w:val="en-US"/>
        </w:rPr>
        <w:t>说明</w:t>
      </w:r>
      <w:bookmarkEnd w:id="90"/>
    </w:p>
    <w:p w14:paraId="4D72CC08">
      <w:pPr>
        <w:jc w:val="center"/>
        <w:rPr>
          <w:rFonts w:hint="eastAsia" w:ascii="黑体" w:hAnsi="黑体" w:eastAsia="黑体" w:cs="黑体"/>
          <w:sz w:val="32"/>
          <w:szCs w:val="32"/>
        </w:rPr>
      </w:pPr>
      <w:r>
        <w:rPr>
          <w:rFonts w:hint="eastAsia" w:ascii="黑体" w:hAnsi="黑体" w:eastAsia="黑体" w:cs="黑体"/>
          <w:sz w:val="32"/>
          <w:szCs w:val="32"/>
        </w:rPr>
        <w:t>关于公开建设项目环评文件等信息情况的说明</w:t>
      </w:r>
    </w:p>
    <w:p w14:paraId="6011CC08">
      <w:pPr>
        <w:rPr>
          <w:rFonts w:hint="eastAsia" w:ascii="宋体" w:hAnsi="宋体" w:cs="宋体"/>
          <w:b/>
          <w:bCs/>
          <w:sz w:val="24"/>
        </w:rPr>
      </w:pPr>
      <w:r>
        <w:rPr>
          <w:rFonts w:hint="eastAsia" w:ascii="宋体" w:hAnsi="宋体" w:cs="宋体"/>
          <w:b/>
          <w:bCs/>
          <w:sz w:val="24"/>
        </w:rPr>
        <w:t>福州市鼓楼生态环境局：</w:t>
      </w:r>
    </w:p>
    <w:p w14:paraId="3D54338F">
      <w:pPr>
        <w:spacing w:line="360" w:lineRule="auto"/>
        <w:ind w:firstLine="480" w:firstLineChars="200"/>
        <w:jc w:val="left"/>
        <w:rPr>
          <w:rFonts w:hint="eastAsia" w:ascii="宋体" w:hAnsi="宋体" w:cs="宋体"/>
          <w:sz w:val="24"/>
        </w:rPr>
      </w:pPr>
      <w:r>
        <w:rPr>
          <w:rFonts w:hint="eastAsia" w:ascii="宋体" w:hAnsi="宋体" w:cs="宋体"/>
          <w:sz w:val="24"/>
        </w:rPr>
        <w:t>我单位已按照《环境保护法》、《建设项目环境影响评价信息公开机制方案》等相关规定，通过网站公示方式公开建设项目环评文件等信息（具体见下图）。</w:t>
      </w:r>
    </w:p>
    <w:p w14:paraId="64656FA1">
      <w:pPr>
        <w:pStyle w:val="15"/>
        <w:rPr>
          <w:rFonts w:hint="eastAsia"/>
        </w:rPr>
      </w:pPr>
      <w:r>
        <w:rPr>
          <w:rFonts w:hint="eastAsia"/>
        </w:rPr>
        <w:drawing>
          <wp:inline distT="0" distB="0" distL="114300" distR="114300">
            <wp:extent cx="5643245" cy="6688455"/>
            <wp:effectExtent l="0" t="0" r="14605" b="17145"/>
            <wp:docPr id="91" name="图片 468" descr="1666344218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68" descr="1666344218768"/>
                    <pic:cNvPicPr>
                      <a:picLocks noChangeAspect="1"/>
                    </pic:cNvPicPr>
                  </pic:nvPicPr>
                  <pic:blipFill>
                    <a:blip r:embed="rId49"/>
                    <a:srcRect l="2231" r="3346"/>
                    <a:stretch>
                      <a:fillRect/>
                    </a:stretch>
                  </pic:blipFill>
                  <pic:spPr>
                    <a:xfrm>
                      <a:off x="0" y="0"/>
                      <a:ext cx="5643245" cy="6688455"/>
                    </a:xfrm>
                    <a:prstGeom prst="rect">
                      <a:avLst/>
                    </a:prstGeom>
                    <a:noFill/>
                    <a:ln>
                      <a:noFill/>
                    </a:ln>
                  </pic:spPr>
                </pic:pic>
              </a:graphicData>
            </a:graphic>
          </wp:inline>
        </w:drawing>
      </w:r>
    </w:p>
    <w:p w14:paraId="741B8D0C">
      <w:pPr>
        <w:ind w:firstLine="640" w:firstLineChars="200"/>
        <w:jc w:val="center"/>
        <w:rPr>
          <w:rFonts w:hint="eastAsia" w:ascii="仿宋_GB2312" w:hAnsi="仿宋_GB2312" w:eastAsia="仿宋_GB2312" w:cs="仿宋_GB2312"/>
          <w:sz w:val="32"/>
          <w:szCs w:val="32"/>
        </w:rPr>
      </w:pPr>
    </w:p>
    <w:p w14:paraId="6EA8A5BF">
      <w:pPr>
        <w:widowControl/>
        <w:jc w:val="left"/>
        <w:sectPr>
          <w:pgSz w:w="11906" w:h="16838"/>
          <w:pgMar w:top="1440" w:right="1800" w:bottom="1440" w:left="1800" w:header="851" w:footer="992" w:gutter="0"/>
          <w:cols w:space="720" w:num="1"/>
          <w:docGrid w:type="lines" w:linePitch="312" w:charSpace="0"/>
        </w:sectPr>
      </w:pPr>
    </w:p>
    <w:p w14:paraId="05892EC1">
      <w:pPr>
        <w:pStyle w:val="56"/>
        <w:numPr>
          <w:ilvl w:val="1"/>
          <w:numId w:val="0"/>
        </w:numPr>
        <w:spacing w:before="0" w:beforeLines="0" w:after="0" w:afterLines="0"/>
        <w:outlineLvl w:val="0"/>
        <w:rPr>
          <w:szCs w:val="24"/>
          <w:lang w:val="en-US"/>
        </w:rPr>
      </w:pPr>
      <w:bookmarkStart w:id="93" w:name="_Toc29254"/>
      <w:r>
        <w:rPr>
          <w:szCs w:val="24"/>
          <w:lang w:val="en-US"/>
        </w:rPr>
        <w:t>附件</w:t>
      </w:r>
      <w:r>
        <w:rPr>
          <w:rFonts w:hint="eastAsia"/>
          <w:szCs w:val="24"/>
          <w:lang w:val="en-US"/>
        </w:rPr>
        <w:t>8</w:t>
      </w:r>
      <w:r>
        <w:rPr>
          <w:szCs w:val="24"/>
          <w:lang w:val="en-US"/>
        </w:rPr>
        <w:t>关于环评文件未涉及国家秘密、商业秘密等内容的说明</w:t>
      </w:r>
      <w:bookmarkEnd w:id="93"/>
    </w:p>
    <w:p w14:paraId="3D781B0B">
      <w:pPr>
        <w:pStyle w:val="12"/>
        <w:rPr>
          <w:b/>
          <w:sz w:val="28"/>
          <w:szCs w:val="28"/>
        </w:rPr>
      </w:pPr>
    </w:p>
    <w:p w14:paraId="4DA2C722">
      <w:pPr>
        <w:jc w:val="center"/>
        <w:rPr>
          <w:b/>
          <w:sz w:val="28"/>
          <w:szCs w:val="28"/>
        </w:rPr>
      </w:pPr>
      <w:r>
        <w:rPr>
          <w:b/>
          <w:sz w:val="28"/>
          <w:szCs w:val="28"/>
        </w:rPr>
        <w:t>关于环评文件未涉及国家秘密、商业秘密等内容的说明</w:t>
      </w:r>
    </w:p>
    <w:p w14:paraId="0894BDE7">
      <w:pPr>
        <w:pStyle w:val="12"/>
        <w:rPr>
          <w:b/>
          <w:sz w:val="28"/>
          <w:szCs w:val="28"/>
        </w:rPr>
      </w:pPr>
    </w:p>
    <w:p w14:paraId="2432D0A5">
      <w:pPr>
        <w:spacing w:line="360" w:lineRule="auto"/>
        <w:rPr>
          <w:rFonts w:hint="eastAsia" w:ascii="宋体" w:hAnsi="宋体" w:cs="宋体"/>
          <w:b/>
          <w:bCs/>
          <w:sz w:val="28"/>
          <w:szCs w:val="28"/>
        </w:rPr>
      </w:pPr>
      <w:r>
        <w:rPr>
          <w:rFonts w:hint="eastAsia" w:ascii="宋体" w:hAnsi="宋体" w:cs="宋体"/>
          <w:b/>
          <w:bCs/>
          <w:sz w:val="28"/>
          <w:szCs w:val="28"/>
        </w:rPr>
        <w:t>福州市鼓楼生态环境局：</w:t>
      </w:r>
    </w:p>
    <w:p w14:paraId="17A5DA70">
      <w:pPr>
        <w:spacing w:line="360" w:lineRule="auto"/>
        <w:ind w:firstLine="570"/>
        <w:rPr>
          <w:rFonts w:hint="eastAsia" w:ascii="宋体" w:hAnsi="宋体" w:cs="宋体"/>
          <w:sz w:val="28"/>
          <w:szCs w:val="28"/>
        </w:rPr>
      </w:pPr>
      <w:r>
        <w:rPr>
          <w:rFonts w:hint="eastAsia" w:ascii="宋体" w:hAnsi="宋体" w:cs="宋体"/>
          <w:sz w:val="28"/>
          <w:szCs w:val="28"/>
        </w:rPr>
        <w:t>我单位福州市福三路拓宽改造道路工程已完成环境影响报告表编制，现报送贵局审批。报送贵局的环境影响报告表已经我单位审核，环评文件未涉及国家秘密、商业秘密等内容。我单位同意对福州市福三路拓宽改造道路工程环境影响报告表全文进行公示，特此声明。</w:t>
      </w:r>
    </w:p>
    <w:p w14:paraId="7A1EDB14">
      <w:pPr>
        <w:pStyle w:val="12"/>
        <w:spacing w:line="360" w:lineRule="auto"/>
        <w:ind w:firstLine="560"/>
        <w:rPr>
          <w:rFonts w:hint="eastAsia"/>
          <w:bCs/>
          <w:sz w:val="24"/>
          <w:szCs w:val="24"/>
        </w:rPr>
      </w:pPr>
    </w:p>
    <w:p w14:paraId="206C29BE">
      <w:pPr>
        <w:ind w:firstLine="560"/>
      </w:pPr>
    </w:p>
    <w:p w14:paraId="4E9B8C8C">
      <w:pPr>
        <w:pStyle w:val="12"/>
        <w:jc w:val="right"/>
        <w:rPr>
          <w:rFonts w:hint="eastAsia"/>
          <w:sz w:val="24"/>
          <w:szCs w:val="24"/>
        </w:rPr>
      </w:pPr>
    </w:p>
    <w:p w14:paraId="1661316C">
      <w:pPr>
        <w:spacing w:line="360" w:lineRule="auto"/>
        <w:jc w:val="right"/>
        <w:rPr>
          <w:sz w:val="28"/>
          <w:szCs w:val="28"/>
        </w:rPr>
      </w:pPr>
      <w:r>
        <w:rPr>
          <w:rFonts w:hint="eastAsia"/>
          <w:sz w:val="28"/>
          <w:szCs w:val="28"/>
        </w:rPr>
        <w:t>建设单位（盖章）：福州市城乡建总集团有限公司</w:t>
      </w:r>
    </w:p>
    <w:p w14:paraId="14FCC636">
      <w:pPr>
        <w:spacing w:line="360" w:lineRule="auto"/>
        <w:rPr>
          <w:rFonts w:hint="eastAsia"/>
          <w:sz w:val="28"/>
          <w:szCs w:val="28"/>
        </w:rPr>
        <w:sectPr>
          <w:footerReference r:id="rId6" w:type="default"/>
          <w:pgSz w:w="11906" w:h="16838"/>
          <w:pgMar w:top="1440" w:right="1800" w:bottom="1440" w:left="1800" w:header="851" w:footer="1077" w:gutter="0"/>
          <w:cols w:space="720" w:num="1"/>
          <w:docGrid w:linePitch="312" w:charSpace="0"/>
        </w:sectPr>
      </w:pPr>
      <w:r>
        <w:rPr>
          <w:rFonts w:hint="eastAsia"/>
          <w:sz w:val="28"/>
          <w:szCs w:val="28"/>
        </w:rPr>
        <w:t xml:space="preserve">                                               2022年 10 月  </w:t>
      </w:r>
    </w:p>
    <w:p w14:paraId="3ED13430">
      <w:pPr>
        <w:pStyle w:val="3"/>
      </w:pPr>
      <w:bookmarkStart w:id="94" w:name="_Toc3247"/>
      <w:r>
        <w:rPr>
          <w:rFonts w:hint="eastAsia"/>
        </w:rPr>
        <w:t>附件9声环境影响专项评价</w:t>
      </w:r>
      <w:bookmarkEnd w:id="94"/>
    </w:p>
    <w:p w14:paraId="226B1742">
      <w:pPr>
        <w:adjustRightInd w:val="0"/>
        <w:snapToGrid w:val="0"/>
        <w:spacing w:line="288" w:lineRule="auto"/>
        <w:jc w:val="center"/>
        <w:rPr>
          <w:rFonts w:hint="eastAsia"/>
          <w:b/>
          <w:sz w:val="44"/>
          <w:szCs w:val="44"/>
        </w:rPr>
      </w:pPr>
    </w:p>
    <w:p w14:paraId="73DDD94B">
      <w:pPr>
        <w:adjustRightInd w:val="0"/>
        <w:snapToGrid w:val="0"/>
        <w:spacing w:line="288" w:lineRule="auto"/>
        <w:jc w:val="center"/>
        <w:rPr>
          <w:rFonts w:hint="eastAsia"/>
          <w:b/>
          <w:sz w:val="44"/>
          <w:szCs w:val="44"/>
        </w:rPr>
      </w:pPr>
    </w:p>
    <w:p w14:paraId="4C86676A">
      <w:pPr>
        <w:adjustRightInd w:val="0"/>
        <w:snapToGrid w:val="0"/>
        <w:spacing w:line="288" w:lineRule="auto"/>
        <w:jc w:val="center"/>
        <w:rPr>
          <w:rFonts w:ascii="华文仿宋" w:hAnsi="华文仿宋" w:eastAsia="华文仿宋" w:cs="华文仿宋"/>
          <w:kern w:val="44"/>
          <w:sz w:val="44"/>
          <w:szCs w:val="44"/>
        </w:rPr>
      </w:pPr>
      <w:r>
        <w:rPr>
          <w:rFonts w:hint="eastAsia"/>
          <w:b/>
          <w:sz w:val="44"/>
          <w:szCs w:val="44"/>
        </w:rPr>
        <w:t>福州市福三路拓宽改造道路工程声</w:t>
      </w:r>
      <w:r>
        <w:rPr>
          <w:b/>
          <w:sz w:val="44"/>
          <w:szCs w:val="44"/>
        </w:rPr>
        <w:t>环境影响专项评价</w:t>
      </w:r>
    </w:p>
    <w:p w14:paraId="1500F4FE">
      <w:pPr>
        <w:pStyle w:val="12"/>
        <w:rPr>
          <w:rFonts w:ascii="华文仿宋" w:hAnsi="华文仿宋" w:eastAsia="华文仿宋" w:cs="华文仿宋"/>
          <w:kern w:val="44"/>
          <w:sz w:val="44"/>
          <w:szCs w:val="44"/>
        </w:rPr>
      </w:pPr>
    </w:p>
    <w:p w14:paraId="7751456A">
      <w:pPr>
        <w:rPr>
          <w:rFonts w:ascii="华文仿宋" w:hAnsi="华文仿宋" w:eastAsia="华文仿宋" w:cs="华文仿宋"/>
          <w:kern w:val="44"/>
          <w:sz w:val="44"/>
          <w:szCs w:val="44"/>
        </w:rPr>
      </w:pPr>
    </w:p>
    <w:p w14:paraId="5055A70E">
      <w:pPr>
        <w:pStyle w:val="12"/>
        <w:rPr>
          <w:rFonts w:ascii="华文仿宋" w:hAnsi="华文仿宋" w:eastAsia="华文仿宋" w:cs="华文仿宋"/>
          <w:kern w:val="44"/>
          <w:sz w:val="44"/>
          <w:szCs w:val="44"/>
        </w:rPr>
      </w:pPr>
    </w:p>
    <w:p w14:paraId="3FFE686E">
      <w:pPr>
        <w:rPr>
          <w:rFonts w:ascii="华文仿宋" w:hAnsi="华文仿宋" w:eastAsia="华文仿宋" w:cs="华文仿宋"/>
          <w:kern w:val="44"/>
          <w:sz w:val="44"/>
          <w:szCs w:val="44"/>
        </w:rPr>
      </w:pPr>
    </w:p>
    <w:p w14:paraId="76025185">
      <w:pPr>
        <w:pStyle w:val="12"/>
        <w:rPr>
          <w:rFonts w:ascii="华文仿宋" w:hAnsi="华文仿宋" w:eastAsia="华文仿宋" w:cs="华文仿宋"/>
          <w:kern w:val="44"/>
          <w:sz w:val="44"/>
          <w:szCs w:val="44"/>
        </w:rPr>
      </w:pPr>
    </w:p>
    <w:p w14:paraId="27A05F1C">
      <w:pPr>
        <w:rPr>
          <w:rFonts w:ascii="华文仿宋" w:hAnsi="华文仿宋" w:eastAsia="华文仿宋" w:cs="华文仿宋"/>
          <w:kern w:val="44"/>
          <w:sz w:val="44"/>
          <w:szCs w:val="44"/>
        </w:rPr>
      </w:pPr>
    </w:p>
    <w:p w14:paraId="2ED88B05">
      <w:pPr>
        <w:rPr>
          <w:rFonts w:ascii="华文仿宋" w:hAnsi="华文仿宋" w:eastAsia="华文仿宋" w:cs="华文仿宋"/>
          <w:kern w:val="44"/>
          <w:sz w:val="44"/>
          <w:szCs w:val="44"/>
        </w:rPr>
      </w:pPr>
    </w:p>
    <w:p w14:paraId="1F67E269">
      <w:pPr>
        <w:pStyle w:val="2"/>
        <w:ind w:firstLine="880"/>
        <w:rPr>
          <w:rFonts w:ascii="华文仿宋" w:hAnsi="华文仿宋" w:eastAsia="华文仿宋" w:cs="华文仿宋"/>
          <w:kern w:val="44"/>
          <w:sz w:val="44"/>
          <w:szCs w:val="44"/>
        </w:rPr>
      </w:pPr>
    </w:p>
    <w:p w14:paraId="02B91784">
      <w:pPr>
        <w:rPr>
          <w:rFonts w:ascii="华文仿宋" w:hAnsi="华文仿宋" w:eastAsia="华文仿宋" w:cs="华文仿宋"/>
          <w:kern w:val="44"/>
          <w:sz w:val="44"/>
          <w:szCs w:val="44"/>
        </w:rPr>
      </w:pPr>
    </w:p>
    <w:p w14:paraId="59CA9ABA">
      <w:pPr>
        <w:pStyle w:val="2"/>
        <w:ind w:firstLine="880"/>
        <w:rPr>
          <w:rFonts w:ascii="华文仿宋" w:hAnsi="华文仿宋" w:eastAsia="华文仿宋" w:cs="华文仿宋"/>
          <w:kern w:val="44"/>
          <w:sz w:val="44"/>
          <w:szCs w:val="44"/>
        </w:rPr>
      </w:pPr>
    </w:p>
    <w:p w14:paraId="4B8C129B"/>
    <w:p w14:paraId="2972E6C1">
      <w:pPr>
        <w:pStyle w:val="12"/>
      </w:pPr>
    </w:p>
    <w:p w14:paraId="627A159C">
      <w:pPr>
        <w:pStyle w:val="12"/>
      </w:pPr>
    </w:p>
    <w:p w14:paraId="4AAD66B5">
      <w:pPr>
        <w:jc w:val="center"/>
        <w:rPr>
          <w:rFonts w:eastAsia="黑体"/>
          <w:sz w:val="28"/>
          <w:szCs w:val="28"/>
        </w:rPr>
        <w:sectPr>
          <w:footerReference r:id="rId7" w:type="default"/>
          <w:pgSz w:w="11906" w:h="16838"/>
          <w:pgMar w:top="1440" w:right="1800" w:bottom="1440" w:left="1800" w:header="851" w:footer="1077" w:gutter="0"/>
          <w:cols w:space="720" w:num="1"/>
          <w:docGrid w:linePitch="312" w:charSpace="0"/>
        </w:sectPr>
      </w:pPr>
      <w:r>
        <w:rPr>
          <w:rFonts w:eastAsia="黑体"/>
          <w:sz w:val="28"/>
          <w:szCs w:val="28"/>
        </w:rPr>
        <w:t>二</w:t>
      </w:r>
      <w:r>
        <w:rPr>
          <w:rFonts w:hint="eastAsia" w:eastAsia="黑体"/>
          <w:sz w:val="28"/>
          <w:szCs w:val="28"/>
        </w:rPr>
        <w:t>零二二</w:t>
      </w:r>
      <w:r>
        <w:rPr>
          <w:rFonts w:eastAsia="黑体"/>
          <w:sz w:val="28"/>
          <w:szCs w:val="28"/>
        </w:rPr>
        <w:t>年</w:t>
      </w:r>
      <w:r>
        <w:rPr>
          <w:rFonts w:hint="eastAsia" w:eastAsia="黑体"/>
          <w:sz w:val="28"/>
          <w:szCs w:val="28"/>
        </w:rPr>
        <w:t>十</w:t>
      </w:r>
      <w:r>
        <w:rPr>
          <w:rFonts w:eastAsia="黑体"/>
          <w:sz w:val="28"/>
          <w:szCs w:val="28"/>
        </w:rPr>
        <w:t>月</w:t>
      </w:r>
    </w:p>
    <w:p w14:paraId="4DE36A88">
      <w:pPr>
        <w:adjustRightInd w:val="0"/>
        <w:snapToGrid w:val="0"/>
        <w:spacing w:before="240" w:beforeLines="100" w:after="240" w:afterLines="100" w:line="360" w:lineRule="auto"/>
        <w:outlineLvl w:val="0"/>
        <w:rPr>
          <w:rFonts w:eastAsia="黑体"/>
          <w:b/>
          <w:bCs/>
          <w:snapToGrid w:val="0"/>
          <w:kern w:val="0"/>
          <w:sz w:val="30"/>
          <w:szCs w:val="30"/>
        </w:rPr>
      </w:pPr>
      <w:bookmarkStart w:id="95" w:name="_Toc437529102"/>
      <w:bookmarkStart w:id="96" w:name="_Toc14319"/>
      <w:bookmarkStart w:id="97" w:name="_Toc3180"/>
      <w:bookmarkStart w:id="98" w:name="_Toc13368"/>
      <w:bookmarkStart w:id="99" w:name="_Toc26264"/>
      <w:bookmarkStart w:id="100" w:name="_Toc13245"/>
      <w:bookmarkStart w:id="101" w:name="_Toc30055"/>
      <w:bookmarkStart w:id="102" w:name="_Toc24698"/>
      <w:bookmarkStart w:id="103" w:name="_Toc1034"/>
      <w:r>
        <w:rPr>
          <w:rFonts w:eastAsia="黑体"/>
          <w:b/>
          <w:bCs/>
          <w:snapToGrid w:val="0"/>
          <w:kern w:val="0"/>
          <w:sz w:val="30"/>
          <w:szCs w:val="30"/>
        </w:rPr>
        <w:t xml:space="preserve">1 </w:t>
      </w:r>
      <w:bookmarkEnd w:id="95"/>
      <w:r>
        <w:rPr>
          <w:rFonts w:hint="eastAsia" w:eastAsia="黑体"/>
          <w:b/>
          <w:bCs/>
          <w:snapToGrid w:val="0"/>
          <w:kern w:val="0"/>
          <w:sz w:val="30"/>
          <w:szCs w:val="30"/>
        </w:rPr>
        <w:t>总论</w:t>
      </w:r>
      <w:bookmarkEnd w:id="96"/>
      <w:bookmarkEnd w:id="97"/>
      <w:bookmarkEnd w:id="98"/>
      <w:bookmarkEnd w:id="99"/>
      <w:bookmarkEnd w:id="100"/>
      <w:bookmarkEnd w:id="101"/>
      <w:bookmarkEnd w:id="102"/>
      <w:bookmarkEnd w:id="103"/>
    </w:p>
    <w:p w14:paraId="4F7AC489">
      <w:pPr>
        <w:adjustRightInd w:val="0"/>
        <w:snapToGrid w:val="0"/>
        <w:spacing w:before="120" w:beforeLines="50" w:after="120" w:afterLines="50" w:line="360" w:lineRule="auto"/>
        <w:outlineLvl w:val="1"/>
        <w:rPr>
          <w:rFonts w:eastAsia="黑体"/>
          <w:b/>
          <w:bCs/>
          <w:snapToGrid w:val="0"/>
          <w:kern w:val="0"/>
          <w:sz w:val="28"/>
          <w:szCs w:val="28"/>
        </w:rPr>
      </w:pPr>
      <w:bookmarkStart w:id="104" w:name="_Toc290474316"/>
      <w:bookmarkStart w:id="105" w:name="_Toc343863822"/>
      <w:bookmarkStart w:id="106" w:name="_Toc290647182"/>
      <w:bookmarkStart w:id="107" w:name="_Toc437529103"/>
      <w:bookmarkStart w:id="108" w:name="_Toc285434626"/>
      <w:bookmarkStart w:id="109" w:name="_Toc290475339"/>
      <w:bookmarkStart w:id="110" w:name="_Toc30020"/>
      <w:bookmarkStart w:id="111" w:name="_Toc21533"/>
      <w:bookmarkStart w:id="112" w:name="_Toc30065"/>
      <w:bookmarkStart w:id="113" w:name="_Toc22744"/>
      <w:bookmarkStart w:id="114" w:name="_Toc17867"/>
      <w:bookmarkStart w:id="115" w:name="_Toc302"/>
      <w:bookmarkStart w:id="116" w:name="_Toc8667"/>
      <w:r>
        <w:rPr>
          <w:rFonts w:eastAsia="黑体"/>
          <w:b/>
          <w:bCs/>
          <w:snapToGrid w:val="0"/>
          <w:kern w:val="0"/>
          <w:sz w:val="28"/>
          <w:szCs w:val="28"/>
        </w:rPr>
        <w:t>1.1</w:t>
      </w:r>
      <w:bookmarkEnd w:id="104"/>
      <w:bookmarkEnd w:id="105"/>
      <w:bookmarkEnd w:id="106"/>
      <w:bookmarkEnd w:id="107"/>
      <w:bookmarkEnd w:id="108"/>
      <w:bookmarkEnd w:id="109"/>
      <w:r>
        <w:rPr>
          <w:rFonts w:eastAsia="黑体"/>
          <w:b/>
          <w:bCs/>
          <w:snapToGrid w:val="0"/>
          <w:kern w:val="0"/>
          <w:sz w:val="28"/>
          <w:szCs w:val="28"/>
        </w:rPr>
        <w:t>评价依据</w:t>
      </w:r>
      <w:bookmarkEnd w:id="110"/>
      <w:bookmarkEnd w:id="111"/>
      <w:bookmarkEnd w:id="112"/>
      <w:bookmarkEnd w:id="113"/>
      <w:bookmarkEnd w:id="114"/>
      <w:bookmarkEnd w:id="115"/>
      <w:bookmarkEnd w:id="116"/>
    </w:p>
    <w:p w14:paraId="359A8CA1">
      <w:pPr>
        <w:spacing w:line="360" w:lineRule="auto"/>
        <w:outlineLvl w:val="2"/>
        <w:rPr>
          <w:rFonts w:eastAsia="黑体"/>
          <w:b/>
          <w:bCs/>
          <w:sz w:val="24"/>
        </w:rPr>
      </w:pPr>
      <w:r>
        <w:rPr>
          <w:rFonts w:hint="eastAsia" w:eastAsia="黑体"/>
          <w:b/>
          <w:bCs/>
          <w:sz w:val="24"/>
        </w:rPr>
        <w:t>1.1</w:t>
      </w:r>
      <w:r>
        <w:rPr>
          <w:rFonts w:eastAsia="黑体"/>
          <w:b/>
          <w:bCs/>
          <w:sz w:val="24"/>
        </w:rPr>
        <w:t>.1 法律法规</w:t>
      </w:r>
    </w:p>
    <w:p w14:paraId="5BCC50C4">
      <w:pPr>
        <w:adjustRightInd w:val="0"/>
        <w:snapToGrid w:val="0"/>
        <w:spacing w:line="360" w:lineRule="auto"/>
        <w:ind w:firstLine="480" w:firstLineChars="200"/>
        <w:rPr>
          <w:snapToGrid w:val="0"/>
          <w:kern w:val="0"/>
          <w:sz w:val="24"/>
        </w:rPr>
      </w:pPr>
      <w:r>
        <w:rPr>
          <w:snapToGrid w:val="0"/>
          <w:kern w:val="0"/>
          <w:sz w:val="24"/>
        </w:rPr>
        <w:t>（1）《中华人民共和国环境保护法》（2014修订，2015年1月1日起施行）；</w:t>
      </w:r>
    </w:p>
    <w:p w14:paraId="092CF215">
      <w:pPr>
        <w:adjustRightInd w:val="0"/>
        <w:snapToGrid w:val="0"/>
        <w:spacing w:line="360" w:lineRule="auto"/>
        <w:ind w:firstLine="480" w:firstLineChars="200"/>
        <w:rPr>
          <w:snapToGrid w:val="0"/>
          <w:kern w:val="0"/>
          <w:sz w:val="24"/>
        </w:rPr>
      </w:pPr>
      <w:r>
        <w:rPr>
          <w:snapToGrid w:val="0"/>
          <w:kern w:val="0"/>
          <w:sz w:val="24"/>
        </w:rPr>
        <w:t>（2）《中华人民共和国环境影响评价法》（2018年12月29日修订）；</w:t>
      </w:r>
    </w:p>
    <w:p w14:paraId="77FF7480">
      <w:pPr>
        <w:adjustRightInd w:val="0"/>
        <w:snapToGrid w:val="0"/>
        <w:spacing w:line="360" w:lineRule="auto"/>
        <w:ind w:firstLine="480" w:firstLineChars="200"/>
        <w:rPr>
          <w:snapToGrid w:val="0"/>
          <w:kern w:val="0"/>
          <w:sz w:val="24"/>
        </w:rPr>
      </w:pPr>
      <w:r>
        <w:rPr>
          <w:snapToGrid w:val="0"/>
          <w:kern w:val="0"/>
          <w:sz w:val="24"/>
        </w:rPr>
        <w:t>（3）《中华人民共和国环境噪声污染防治法》（2021年</w:t>
      </w:r>
      <w:r>
        <w:rPr>
          <w:rFonts w:hint="eastAsia"/>
          <w:snapToGrid w:val="0"/>
          <w:kern w:val="0"/>
          <w:sz w:val="24"/>
        </w:rPr>
        <w:t>修订</w:t>
      </w:r>
      <w:r>
        <w:rPr>
          <w:snapToGrid w:val="0"/>
          <w:kern w:val="0"/>
          <w:sz w:val="24"/>
        </w:rPr>
        <w:t>，自2022年6月5日起施行）；</w:t>
      </w:r>
    </w:p>
    <w:p w14:paraId="58E0B789">
      <w:pPr>
        <w:adjustRightInd w:val="0"/>
        <w:snapToGrid w:val="0"/>
        <w:spacing w:line="360" w:lineRule="auto"/>
        <w:ind w:firstLine="480" w:firstLineChars="200"/>
        <w:rPr>
          <w:snapToGrid w:val="0"/>
          <w:kern w:val="0"/>
          <w:sz w:val="24"/>
        </w:rPr>
      </w:pPr>
      <w:r>
        <w:rPr>
          <w:snapToGrid w:val="0"/>
          <w:kern w:val="0"/>
          <w:sz w:val="24"/>
        </w:rPr>
        <w:t>（4）《建设项目环境影响评价分类管理名录》（2021年版）；</w:t>
      </w:r>
    </w:p>
    <w:p w14:paraId="7D7D5893">
      <w:pPr>
        <w:adjustRightInd w:val="0"/>
        <w:snapToGrid w:val="0"/>
        <w:spacing w:line="360" w:lineRule="auto"/>
        <w:ind w:firstLine="480" w:firstLineChars="200"/>
        <w:rPr>
          <w:snapToGrid w:val="0"/>
          <w:kern w:val="0"/>
          <w:sz w:val="24"/>
        </w:rPr>
      </w:pPr>
      <w:r>
        <w:rPr>
          <w:snapToGrid w:val="0"/>
          <w:kern w:val="0"/>
          <w:sz w:val="24"/>
        </w:rPr>
        <w:t>（5）《建设项目环境保护管理条例》（2017年10月1日起施行）</w:t>
      </w:r>
      <w:r>
        <w:rPr>
          <w:rFonts w:hint="eastAsia"/>
          <w:snapToGrid w:val="0"/>
          <w:kern w:val="0"/>
          <w:sz w:val="24"/>
        </w:rPr>
        <w:t>。</w:t>
      </w:r>
    </w:p>
    <w:p w14:paraId="3F95466C">
      <w:pPr>
        <w:spacing w:line="360" w:lineRule="auto"/>
        <w:outlineLvl w:val="2"/>
        <w:rPr>
          <w:rFonts w:eastAsia="黑体"/>
          <w:b/>
          <w:bCs/>
          <w:sz w:val="24"/>
        </w:rPr>
      </w:pPr>
      <w:r>
        <w:rPr>
          <w:rFonts w:hint="eastAsia" w:eastAsia="黑体"/>
          <w:b/>
          <w:bCs/>
          <w:sz w:val="24"/>
        </w:rPr>
        <w:t>1.1</w:t>
      </w:r>
      <w:r>
        <w:rPr>
          <w:rFonts w:eastAsia="黑体"/>
          <w:b/>
          <w:bCs/>
          <w:sz w:val="24"/>
        </w:rPr>
        <w:t>.2 技术导则与规范</w:t>
      </w:r>
    </w:p>
    <w:p w14:paraId="3CF16D10">
      <w:pPr>
        <w:adjustRightInd w:val="0"/>
        <w:snapToGrid w:val="0"/>
        <w:spacing w:line="360" w:lineRule="auto"/>
        <w:ind w:firstLine="480" w:firstLineChars="200"/>
        <w:rPr>
          <w:snapToGrid w:val="0"/>
          <w:kern w:val="0"/>
          <w:sz w:val="24"/>
        </w:rPr>
      </w:pPr>
      <w:r>
        <w:rPr>
          <w:snapToGrid w:val="0"/>
          <w:kern w:val="0"/>
          <w:sz w:val="24"/>
        </w:rPr>
        <w:t>（1）《建设项目环境影响评价技术导则</w:t>
      </w:r>
      <w:r>
        <w:rPr>
          <w:rFonts w:hint="eastAsia"/>
          <w:snapToGrid w:val="0"/>
          <w:kern w:val="0"/>
          <w:sz w:val="24"/>
        </w:rPr>
        <w:t xml:space="preserve"> </w:t>
      </w:r>
      <w:r>
        <w:rPr>
          <w:snapToGrid w:val="0"/>
          <w:kern w:val="0"/>
          <w:sz w:val="24"/>
        </w:rPr>
        <w:t>总纲》（HJ2.1-2016）；</w:t>
      </w:r>
    </w:p>
    <w:p w14:paraId="7F56B060">
      <w:pPr>
        <w:adjustRightInd w:val="0"/>
        <w:snapToGrid w:val="0"/>
        <w:spacing w:line="360" w:lineRule="auto"/>
        <w:ind w:firstLine="480" w:firstLineChars="200"/>
        <w:rPr>
          <w:snapToGrid w:val="0"/>
          <w:kern w:val="0"/>
          <w:sz w:val="24"/>
        </w:rPr>
      </w:pPr>
      <w:r>
        <w:rPr>
          <w:snapToGrid w:val="0"/>
          <w:kern w:val="0"/>
          <w:sz w:val="24"/>
        </w:rPr>
        <w:t>（2）《环境影响评价技术导则</w:t>
      </w:r>
      <w:r>
        <w:rPr>
          <w:rFonts w:hint="eastAsia"/>
          <w:snapToGrid w:val="0"/>
          <w:kern w:val="0"/>
          <w:sz w:val="24"/>
        </w:rPr>
        <w:t>-</w:t>
      </w:r>
      <w:r>
        <w:rPr>
          <w:snapToGrid w:val="0"/>
          <w:kern w:val="0"/>
          <w:sz w:val="24"/>
        </w:rPr>
        <w:t>声环境》（HJ2.4-</w:t>
      </w:r>
      <w:r>
        <w:rPr>
          <w:rFonts w:hint="eastAsia"/>
          <w:snapToGrid w:val="0"/>
          <w:kern w:val="0"/>
          <w:sz w:val="24"/>
        </w:rPr>
        <w:t>2021</w:t>
      </w:r>
      <w:r>
        <w:rPr>
          <w:snapToGrid w:val="0"/>
          <w:kern w:val="0"/>
          <w:sz w:val="24"/>
        </w:rPr>
        <w:t>）；</w:t>
      </w:r>
    </w:p>
    <w:p w14:paraId="13B1FBD9">
      <w:pPr>
        <w:adjustRightInd w:val="0"/>
        <w:snapToGrid w:val="0"/>
        <w:spacing w:line="360" w:lineRule="auto"/>
        <w:ind w:firstLine="480" w:firstLineChars="200"/>
        <w:rPr>
          <w:snapToGrid w:val="0"/>
          <w:kern w:val="0"/>
          <w:sz w:val="24"/>
        </w:rPr>
      </w:pPr>
      <w:r>
        <w:rPr>
          <w:snapToGrid w:val="0"/>
          <w:kern w:val="0"/>
          <w:sz w:val="24"/>
        </w:rPr>
        <w:t>（3）《地面交通噪声污染防治技术政策》（环发﹝2010﹞</w:t>
      </w:r>
      <w:r>
        <w:rPr>
          <w:rFonts w:hint="eastAsia"/>
          <w:snapToGrid w:val="0"/>
          <w:kern w:val="0"/>
          <w:sz w:val="24"/>
        </w:rPr>
        <w:t>7</w:t>
      </w:r>
      <w:r>
        <w:rPr>
          <w:snapToGrid w:val="0"/>
          <w:kern w:val="0"/>
          <w:sz w:val="24"/>
        </w:rPr>
        <w:t>号）；</w:t>
      </w:r>
    </w:p>
    <w:p w14:paraId="6B26CDCE">
      <w:pPr>
        <w:adjustRightInd w:val="0"/>
        <w:snapToGrid w:val="0"/>
        <w:spacing w:line="360" w:lineRule="auto"/>
        <w:ind w:firstLine="480" w:firstLineChars="200"/>
        <w:rPr>
          <w:snapToGrid w:val="0"/>
          <w:kern w:val="0"/>
          <w:sz w:val="24"/>
        </w:rPr>
      </w:pPr>
      <w:r>
        <w:rPr>
          <w:snapToGrid w:val="0"/>
          <w:kern w:val="0"/>
          <w:sz w:val="24"/>
        </w:rPr>
        <w:t>（4）《公路建设项目环境影响评价规范》（JT GB03-2006）；</w:t>
      </w:r>
    </w:p>
    <w:p w14:paraId="5968E620">
      <w:pPr>
        <w:adjustRightInd w:val="0"/>
        <w:snapToGrid w:val="0"/>
        <w:spacing w:line="360" w:lineRule="auto"/>
        <w:ind w:firstLine="480" w:firstLineChars="200"/>
        <w:rPr>
          <w:snapToGrid w:val="0"/>
          <w:kern w:val="0"/>
          <w:sz w:val="24"/>
        </w:rPr>
      </w:pPr>
      <w:r>
        <w:rPr>
          <w:snapToGrid w:val="0"/>
          <w:kern w:val="0"/>
          <w:sz w:val="24"/>
        </w:rPr>
        <w:t>（5）《声环境功能区划分技术规范》（GB/T 15190-2014）。</w:t>
      </w:r>
    </w:p>
    <w:p w14:paraId="693B8F31">
      <w:pPr>
        <w:spacing w:line="360" w:lineRule="auto"/>
        <w:outlineLvl w:val="2"/>
        <w:rPr>
          <w:rFonts w:eastAsia="黑体"/>
          <w:b/>
          <w:bCs/>
          <w:sz w:val="24"/>
        </w:rPr>
      </w:pPr>
      <w:r>
        <w:rPr>
          <w:rFonts w:hint="eastAsia" w:eastAsia="黑体"/>
          <w:b/>
          <w:bCs/>
          <w:sz w:val="24"/>
        </w:rPr>
        <w:t>1.1</w:t>
      </w:r>
      <w:r>
        <w:rPr>
          <w:rFonts w:eastAsia="黑体"/>
          <w:b/>
          <w:bCs/>
          <w:sz w:val="24"/>
        </w:rPr>
        <w:t>.3 与项目有关的其他依据</w:t>
      </w:r>
    </w:p>
    <w:p w14:paraId="3D8267A5">
      <w:pPr>
        <w:adjustRightInd w:val="0"/>
        <w:snapToGrid w:val="0"/>
        <w:spacing w:line="360" w:lineRule="auto"/>
        <w:ind w:firstLine="480" w:firstLineChars="200"/>
        <w:rPr>
          <w:snapToGrid w:val="0"/>
          <w:kern w:val="0"/>
          <w:sz w:val="24"/>
        </w:rPr>
      </w:pPr>
      <w:r>
        <w:rPr>
          <w:snapToGrid w:val="0"/>
          <w:kern w:val="0"/>
          <w:sz w:val="24"/>
        </w:rPr>
        <w:t>（1）《</w:t>
      </w:r>
      <w:r>
        <w:rPr>
          <w:rFonts w:hint="eastAsia"/>
          <w:snapToGrid w:val="0"/>
          <w:kern w:val="0"/>
          <w:sz w:val="24"/>
        </w:rPr>
        <w:t>福州市福三路拓宽改造道路工程</w:t>
      </w:r>
      <w:r>
        <w:rPr>
          <w:snapToGrid w:val="0"/>
          <w:kern w:val="0"/>
          <w:sz w:val="24"/>
        </w:rPr>
        <w:t>可行性研究报告》</w:t>
      </w:r>
      <w:r>
        <w:rPr>
          <w:rFonts w:hint="eastAsia"/>
          <w:snapToGrid w:val="0"/>
          <w:kern w:val="0"/>
          <w:sz w:val="24"/>
        </w:rPr>
        <w:t>（报批稿）</w:t>
      </w:r>
      <w:r>
        <w:rPr>
          <w:snapToGrid w:val="0"/>
          <w:kern w:val="0"/>
          <w:sz w:val="24"/>
        </w:rPr>
        <w:t>；</w:t>
      </w:r>
    </w:p>
    <w:p w14:paraId="7524F773">
      <w:pPr>
        <w:adjustRightInd w:val="0"/>
        <w:snapToGrid w:val="0"/>
        <w:spacing w:line="360" w:lineRule="auto"/>
        <w:ind w:firstLine="480" w:firstLineChars="200"/>
        <w:rPr>
          <w:rFonts w:hint="eastAsia"/>
          <w:snapToGrid w:val="0"/>
          <w:kern w:val="0"/>
          <w:sz w:val="24"/>
        </w:rPr>
      </w:pPr>
      <w:r>
        <w:rPr>
          <w:snapToGrid w:val="0"/>
          <w:kern w:val="0"/>
          <w:sz w:val="24"/>
        </w:rPr>
        <w:t>（2）建设单位提供其他资料</w:t>
      </w:r>
      <w:r>
        <w:rPr>
          <w:rFonts w:hint="eastAsia"/>
          <w:snapToGrid w:val="0"/>
          <w:kern w:val="0"/>
          <w:sz w:val="24"/>
        </w:rPr>
        <w:t>。</w:t>
      </w:r>
    </w:p>
    <w:p w14:paraId="203FBB09">
      <w:pPr>
        <w:adjustRightInd w:val="0"/>
        <w:snapToGrid w:val="0"/>
        <w:spacing w:before="120" w:beforeLines="50" w:after="120" w:afterLines="50" w:line="360" w:lineRule="auto"/>
        <w:outlineLvl w:val="1"/>
        <w:rPr>
          <w:rFonts w:eastAsia="黑体"/>
          <w:b/>
          <w:bCs/>
          <w:snapToGrid w:val="0"/>
          <w:kern w:val="0"/>
          <w:sz w:val="28"/>
          <w:szCs w:val="28"/>
        </w:rPr>
      </w:pPr>
      <w:bookmarkStart w:id="117" w:name="_Toc30045"/>
      <w:bookmarkStart w:id="118" w:name="_Toc18792"/>
      <w:bookmarkStart w:id="119" w:name="_Toc24820"/>
      <w:bookmarkStart w:id="120" w:name="_Toc7244"/>
      <w:bookmarkStart w:id="121" w:name="_Toc18451"/>
      <w:bookmarkStart w:id="122" w:name="_Toc1458"/>
      <w:bookmarkStart w:id="123" w:name="_Toc32086"/>
      <w:r>
        <w:rPr>
          <w:rFonts w:eastAsia="黑体"/>
          <w:b/>
          <w:bCs/>
          <w:snapToGrid w:val="0"/>
          <w:kern w:val="0"/>
          <w:sz w:val="28"/>
          <w:szCs w:val="28"/>
        </w:rPr>
        <w:t>1.</w:t>
      </w:r>
      <w:r>
        <w:rPr>
          <w:rFonts w:hint="eastAsia" w:eastAsia="黑体"/>
          <w:b/>
          <w:bCs/>
          <w:snapToGrid w:val="0"/>
          <w:kern w:val="0"/>
          <w:sz w:val="28"/>
          <w:szCs w:val="28"/>
        </w:rPr>
        <w:t>2</w:t>
      </w:r>
      <w:r>
        <w:rPr>
          <w:rFonts w:eastAsia="黑体"/>
          <w:b/>
          <w:bCs/>
          <w:snapToGrid w:val="0"/>
          <w:kern w:val="0"/>
          <w:sz w:val="28"/>
          <w:szCs w:val="28"/>
        </w:rPr>
        <w:t>评价原则</w:t>
      </w:r>
      <w:bookmarkEnd w:id="117"/>
      <w:bookmarkEnd w:id="118"/>
      <w:bookmarkEnd w:id="119"/>
      <w:bookmarkEnd w:id="120"/>
      <w:bookmarkEnd w:id="121"/>
      <w:bookmarkEnd w:id="122"/>
      <w:bookmarkEnd w:id="123"/>
    </w:p>
    <w:p w14:paraId="24DD5F63">
      <w:pPr>
        <w:adjustRightInd w:val="0"/>
        <w:snapToGrid w:val="0"/>
        <w:spacing w:line="360" w:lineRule="auto"/>
        <w:ind w:firstLine="480" w:firstLineChars="200"/>
        <w:rPr>
          <w:snapToGrid w:val="0"/>
          <w:kern w:val="0"/>
          <w:sz w:val="24"/>
        </w:rPr>
      </w:pPr>
      <w:r>
        <w:rPr>
          <w:snapToGrid w:val="0"/>
          <w:kern w:val="0"/>
          <w:sz w:val="24"/>
        </w:rPr>
        <w:t>评价原则：</w:t>
      </w:r>
    </w:p>
    <w:p w14:paraId="310CA99C">
      <w:pPr>
        <w:adjustRightInd w:val="0"/>
        <w:snapToGrid w:val="0"/>
        <w:spacing w:line="360" w:lineRule="auto"/>
        <w:ind w:firstLine="480" w:firstLineChars="200"/>
        <w:rPr>
          <w:snapToGrid w:val="0"/>
          <w:kern w:val="0"/>
          <w:sz w:val="24"/>
        </w:rPr>
      </w:pPr>
      <w:r>
        <w:rPr>
          <w:snapToGrid w:val="0"/>
          <w:kern w:val="0"/>
          <w:sz w:val="24"/>
        </w:rPr>
        <w:t>以国家环境保护法律、法规为依据，以《环境影响评价技术导则声环境》（HJ2.4-2009）为指导并参照交通</w:t>
      </w:r>
      <w:r>
        <w:rPr>
          <w:rFonts w:hint="eastAsia"/>
          <w:snapToGrid w:val="0"/>
          <w:kern w:val="0"/>
          <w:sz w:val="24"/>
          <w:lang w:eastAsia="zh-CN"/>
        </w:rPr>
        <w:t>运输</w:t>
      </w:r>
      <w:r>
        <w:rPr>
          <w:snapToGrid w:val="0"/>
          <w:kern w:val="0"/>
          <w:sz w:val="24"/>
        </w:rPr>
        <w:t>部颁布的《公路建设项目环境影响评价规范》，在明确服务于拟建项目的基础上，结合项目特点，充分利用已有资料，补充必要的现状监测，并结合项目工程设计和预测数据，预测项目的施工期</w:t>
      </w:r>
      <w:bookmarkStart w:id="260" w:name="_GoBack"/>
      <w:bookmarkEnd w:id="260"/>
      <w:r>
        <w:rPr>
          <w:snapToGrid w:val="0"/>
          <w:kern w:val="0"/>
          <w:sz w:val="24"/>
        </w:rPr>
        <w:t>及运行期对环境的影响，最后从方案合理、技术可行的角度提出相应的环保措施与建议。</w:t>
      </w:r>
    </w:p>
    <w:p w14:paraId="3A035AD7">
      <w:pPr>
        <w:adjustRightInd w:val="0"/>
        <w:snapToGrid w:val="0"/>
        <w:spacing w:line="360" w:lineRule="auto"/>
        <w:ind w:firstLine="480" w:firstLineChars="200"/>
        <w:rPr>
          <w:snapToGrid w:val="0"/>
          <w:kern w:val="0"/>
          <w:sz w:val="24"/>
        </w:rPr>
      </w:pPr>
      <w:r>
        <w:rPr>
          <w:snapToGrid w:val="0"/>
          <w:kern w:val="0"/>
          <w:sz w:val="24"/>
        </w:rPr>
        <w:t>评价方法：</w:t>
      </w:r>
    </w:p>
    <w:p w14:paraId="025AD6FA">
      <w:pPr>
        <w:adjustRightInd w:val="0"/>
        <w:snapToGrid w:val="0"/>
        <w:spacing w:line="360" w:lineRule="auto"/>
        <w:ind w:firstLine="480" w:firstLineChars="200"/>
        <w:rPr>
          <w:snapToGrid w:val="0"/>
          <w:kern w:val="0"/>
          <w:sz w:val="24"/>
        </w:rPr>
      </w:pPr>
      <w:r>
        <w:rPr>
          <w:snapToGrid w:val="0"/>
          <w:kern w:val="0"/>
          <w:sz w:val="24"/>
        </w:rPr>
        <w:t>（1）评价按路段进行，采取“以点为主，点段结合，反馈评价区域”的评价原则；</w:t>
      </w:r>
    </w:p>
    <w:p w14:paraId="65B01707">
      <w:pPr>
        <w:adjustRightInd w:val="0"/>
        <w:snapToGrid w:val="0"/>
        <w:spacing w:line="360" w:lineRule="auto"/>
        <w:ind w:firstLine="480" w:firstLineChars="200"/>
        <w:rPr>
          <w:snapToGrid w:val="0"/>
          <w:kern w:val="0"/>
          <w:sz w:val="24"/>
        </w:rPr>
      </w:pPr>
      <w:r>
        <w:rPr>
          <w:snapToGrid w:val="0"/>
          <w:kern w:val="0"/>
          <w:sz w:val="24"/>
        </w:rPr>
        <w:t>（2）现状评价采用现场监测、调研统计分析等方法；</w:t>
      </w:r>
    </w:p>
    <w:p w14:paraId="2BD2620D">
      <w:pPr>
        <w:adjustRightInd w:val="0"/>
        <w:snapToGrid w:val="0"/>
        <w:spacing w:line="360" w:lineRule="auto"/>
        <w:ind w:firstLine="480" w:firstLineChars="200"/>
        <w:rPr>
          <w:snapToGrid w:val="0"/>
          <w:kern w:val="0"/>
          <w:sz w:val="24"/>
        </w:rPr>
      </w:pPr>
      <w:r>
        <w:rPr>
          <w:snapToGrid w:val="0"/>
          <w:kern w:val="0"/>
          <w:sz w:val="24"/>
        </w:rPr>
        <w:t>（3）环境保护目标做逐点评价；</w:t>
      </w:r>
    </w:p>
    <w:p w14:paraId="3C41AA4D">
      <w:pPr>
        <w:adjustRightInd w:val="0"/>
        <w:snapToGrid w:val="0"/>
        <w:spacing w:line="360" w:lineRule="auto"/>
        <w:ind w:firstLine="480" w:firstLineChars="200"/>
        <w:rPr>
          <w:snapToGrid w:val="0"/>
          <w:kern w:val="0"/>
          <w:sz w:val="24"/>
        </w:rPr>
      </w:pPr>
      <w:r>
        <w:rPr>
          <w:snapToGrid w:val="0"/>
          <w:kern w:val="0"/>
          <w:sz w:val="24"/>
        </w:rPr>
        <w:t>（4）具体对环境噪声采用模式计算法进行预测评价。</w:t>
      </w:r>
    </w:p>
    <w:p w14:paraId="10A8204B">
      <w:pPr>
        <w:adjustRightInd w:val="0"/>
        <w:snapToGrid w:val="0"/>
        <w:spacing w:before="120" w:beforeLines="50" w:after="120" w:afterLines="50" w:line="360" w:lineRule="auto"/>
        <w:outlineLvl w:val="1"/>
        <w:rPr>
          <w:rFonts w:eastAsia="黑体"/>
          <w:b/>
          <w:bCs/>
          <w:snapToGrid w:val="0"/>
          <w:kern w:val="0"/>
          <w:sz w:val="28"/>
          <w:szCs w:val="28"/>
        </w:rPr>
      </w:pPr>
      <w:bookmarkStart w:id="124" w:name="_Toc4757"/>
      <w:bookmarkStart w:id="125" w:name="_Toc19024"/>
      <w:bookmarkStart w:id="126" w:name="_Toc28985"/>
      <w:bookmarkStart w:id="127" w:name="_Toc16964"/>
      <w:bookmarkStart w:id="128" w:name="_Toc726"/>
      <w:bookmarkStart w:id="129" w:name="_Toc14454"/>
      <w:bookmarkStart w:id="130" w:name="_Toc26067"/>
      <w:r>
        <w:rPr>
          <w:rFonts w:eastAsia="黑体"/>
          <w:b/>
          <w:bCs/>
          <w:snapToGrid w:val="0"/>
          <w:kern w:val="0"/>
          <w:sz w:val="28"/>
          <w:szCs w:val="28"/>
        </w:rPr>
        <w:t>1.</w:t>
      </w:r>
      <w:r>
        <w:rPr>
          <w:rFonts w:hint="eastAsia" w:eastAsia="黑体"/>
          <w:b/>
          <w:bCs/>
          <w:snapToGrid w:val="0"/>
          <w:kern w:val="0"/>
          <w:sz w:val="28"/>
          <w:szCs w:val="28"/>
        </w:rPr>
        <w:t>3</w:t>
      </w:r>
      <w:r>
        <w:rPr>
          <w:rFonts w:eastAsia="黑体"/>
          <w:b/>
          <w:bCs/>
          <w:snapToGrid w:val="0"/>
          <w:kern w:val="0"/>
          <w:sz w:val="28"/>
          <w:szCs w:val="28"/>
        </w:rPr>
        <w:t>评价标准</w:t>
      </w:r>
      <w:bookmarkEnd w:id="124"/>
      <w:bookmarkEnd w:id="125"/>
      <w:bookmarkEnd w:id="126"/>
      <w:bookmarkEnd w:id="127"/>
      <w:bookmarkEnd w:id="128"/>
      <w:bookmarkEnd w:id="129"/>
      <w:bookmarkEnd w:id="130"/>
    </w:p>
    <w:p w14:paraId="119EE0DC">
      <w:pPr>
        <w:adjustRightInd w:val="0"/>
        <w:snapToGrid w:val="0"/>
        <w:spacing w:line="360" w:lineRule="auto"/>
        <w:ind w:firstLine="480" w:firstLineChars="200"/>
        <w:rPr>
          <w:snapToGrid w:val="0"/>
          <w:kern w:val="0"/>
          <w:sz w:val="24"/>
        </w:rPr>
      </w:pPr>
      <w:r>
        <w:rPr>
          <w:rFonts w:hint="eastAsia"/>
          <w:snapToGrid w:val="0"/>
          <w:kern w:val="0"/>
          <w:sz w:val="24"/>
        </w:rPr>
        <w:t>（1）声环境质量标准</w:t>
      </w:r>
    </w:p>
    <w:p w14:paraId="42EF5AA0">
      <w:pPr>
        <w:adjustRightInd w:val="0"/>
        <w:snapToGrid w:val="0"/>
        <w:spacing w:line="360" w:lineRule="auto"/>
        <w:ind w:firstLine="480" w:firstLineChars="200"/>
        <w:rPr>
          <w:rFonts w:hint="eastAsia"/>
          <w:snapToGrid w:val="0"/>
          <w:kern w:val="0"/>
          <w:sz w:val="24"/>
        </w:rPr>
      </w:pPr>
      <w:r>
        <w:rPr>
          <w:rFonts w:hint="eastAsia"/>
          <w:snapToGrid w:val="0"/>
          <w:kern w:val="0"/>
          <w:sz w:val="24"/>
        </w:rPr>
        <w:t>根据《福州市人民政府关于印发福州市环境空气质量功能区划和福州市声环境功</w:t>
      </w:r>
    </w:p>
    <w:p w14:paraId="2B52D97C">
      <w:pPr>
        <w:adjustRightInd w:val="0"/>
        <w:snapToGrid w:val="0"/>
        <w:spacing w:line="360" w:lineRule="auto"/>
        <w:rPr>
          <w:rFonts w:hint="eastAsia"/>
          <w:snapToGrid w:val="0"/>
          <w:kern w:val="0"/>
          <w:sz w:val="24"/>
        </w:rPr>
      </w:pPr>
      <w:r>
        <w:rPr>
          <w:rFonts w:hint="eastAsia"/>
          <w:snapToGrid w:val="0"/>
          <w:kern w:val="0"/>
          <w:sz w:val="24"/>
        </w:rPr>
        <w:t>能区划的通知》（榕政综201430号），项目沿线区域环境噪声执行《声环境质量标准》（GB3096-2008）2类标准。</w:t>
      </w:r>
    </w:p>
    <w:p w14:paraId="6536B1D9">
      <w:pPr>
        <w:pStyle w:val="77"/>
        <w:spacing w:before="120" w:beforeLines="50"/>
      </w:pPr>
      <w:r>
        <w:rPr>
          <w:rFonts w:hint="eastAsia"/>
        </w:rPr>
        <w:t>表1.3-1项目所在区域执行的</w:t>
      </w:r>
      <w:r>
        <w:rPr>
          <w:rFonts w:hint="eastAsia"/>
          <w:lang w:bidi="ar"/>
        </w:rPr>
        <w:t>环境质量标准 单位</w:t>
      </w:r>
      <w:r>
        <w:t xml:space="preserve">dB(A)  </w:t>
      </w:r>
    </w:p>
    <w:tbl>
      <w:tblPr>
        <w:tblStyle w:val="2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64"/>
        <w:gridCol w:w="4080"/>
        <w:gridCol w:w="3044"/>
      </w:tblGrid>
      <w:tr w14:paraId="31B7EA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4" w:type="dxa"/>
            <w:noWrap w:val="0"/>
            <w:vAlign w:val="center"/>
          </w:tcPr>
          <w:p w14:paraId="7EB8E17D">
            <w:pPr>
              <w:pStyle w:val="81"/>
              <w:rPr>
                <w:szCs w:val="21"/>
              </w:rPr>
            </w:pPr>
            <w:r>
              <w:rPr>
                <w:rFonts w:hint="eastAsia" w:ascii="宋体" w:hAnsi="宋体" w:cs="宋体"/>
                <w:szCs w:val="21"/>
              </w:rPr>
              <w:t>类别</w:t>
            </w:r>
          </w:p>
        </w:tc>
        <w:tc>
          <w:tcPr>
            <w:tcW w:w="4080" w:type="dxa"/>
            <w:noWrap w:val="0"/>
            <w:vAlign w:val="center"/>
          </w:tcPr>
          <w:p w14:paraId="2A8F236C">
            <w:pPr>
              <w:pStyle w:val="81"/>
              <w:rPr>
                <w:szCs w:val="21"/>
              </w:rPr>
            </w:pPr>
            <w:r>
              <w:rPr>
                <w:rFonts w:hint="eastAsia" w:ascii="宋体" w:hAnsi="宋体" w:cs="宋体"/>
                <w:szCs w:val="21"/>
              </w:rPr>
              <w:t>昼间</w:t>
            </w:r>
          </w:p>
        </w:tc>
        <w:tc>
          <w:tcPr>
            <w:tcW w:w="3044" w:type="dxa"/>
            <w:noWrap w:val="0"/>
            <w:vAlign w:val="center"/>
          </w:tcPr>
          <w:p w14:paraId="364CF605">
            <w:pPr>
              <w:pStyle w:val="81"/>
              <w:rPr>
                <w:szCs w:val="21"/>
              </w:rPr>
            </w:pPr>
            <w:r>
              <w:rPr>
                <w:rFonts w:hint="eastAsia" w:ascii="宋体" w:hAnsi="宋体" w:cs="宋体"/>
                <w:szCs w:val="21"/>
              </w:rPr>
              <w:t>夜间</w:t>
            </w:r>
          </w:p>
        </w:tc>
      </w:tr>
      <w:tr w14:paraId="7F5C85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4" w:type="dxa"/>
            <w:noWrap w:val="0"/>
            <w:vAlign w:val="center"/>
          </w:tcPr>
          <w:p w14:paraId="58A662B9">
            <w:pPr>
              <w:pStyle w:val="81"/>
              <w:rPr>
                <w:szCs w:val="21"/>
              </w:rPr>
            </w:pPr>
            <w:r>
              <w:rPr>
                <w:szCs w:val="21"/>
              </w:rPr>
              <w:t>2</w:t>
            </w:r>
          </w:p>
        </w:tc>
        <w:tc>
          <w:tcPr>
            <w:tcW w:w="4080" w:type="dxa"/>
            <w:noWrap w:val="0"/>
            <w:vAlign w:val="center"/>
          </w:tcPr>
          <w:p w14:paraId="6A5E5870">
            <w:pPr>
              <w:pStyle w:val="81"/>
              <w:rPr>
                <w:szCs w:val="21"/>
              </w:rPr>
            </w:pPr>
            <w:r>
              <w:rPr>
                <w:szCs w:val="21"/>
              </w:rPr>
              <w:t>60</w:t>
            </w:r>
          </w:p>
        </w:tc>
        <w:tc>
          <w:tcPr>
            <w:tcW w:w="3044" w:type="dxa"/>
            <w:noWrap w:val="0"/>
            <w:vAlign w:val="center"/>
          </w:tcPr>
          <w:p w14:paraId="3C88234C">
            <w:pPr>
              <w:pStyle w:val="81"/>
              <w:rPr>
                <w:szCs w:val="21"/>
              </w:rPr>
            </w:pPr>
            <w:r>
              <w:rPr>
                <w:szCs w:val="21"/>
              </w:rPr>
              <w:t>50</w:t>
            </w:r>
          </w:p>
        </w:tc>
      </w:tr>
    </w:tbl>
    <w:p w14:paraId="159BE38A">
      <w:pPr>
        <w:adjustRightInd w:val="0"/>
        <w:snapToGrid w:val="0"/>
        <w:spacing w:line="360" w:lineRule="auto"/>
        <w:ind w:firstLine="480" w:firstLineChars="200"/>
        <w:rPr>
          <w:rFonts w:hAnsi="宋体"/>
          <w:sz w:val="24"/>
          <w:szCs w:val="20"/>
          <w:lang w:bidi="ar"/>
        </w:rPr>
      </w:pPr>
      <w:r>
        <w:rPr>
          <w:rFonts w:hint="eastAsia" w:hAnsi="宋体"/>
          <w:sz w:val="24"/>
          <w:szCs w:val="20"/>
          <w:lang w:bidi="ar"/>
        </w:rPr>
        <w:t>（2）噪声排放标准</w:t>
      </w:r>
    </w:p>
    <w:p w14:paraId="2AEA0CA7">
      <w:pPr>
        <w:adjustRightInd w:val="0"/>
        <w:snapToGrid w:val="0"/>
        <w:spacing w:line="360" w:lineRule="auto"/>
        <w:ind w:firstLine="480" w:firstLineChars="200"/>
        <w:rPr>
          <w:rFonts w:hint="eastAsia" w:hAnsi="宋体"/>
          <w:sz w:val="24"/>
          <w:szCs w:val="20"/>
          <w:lang w:bidi="ar"/>
        </w:rPr>
      </w:pPr>
      <w:r>
        <w:rPr>
          <w:rFonts w:hint="eastAsia" w:hAnsi="宋体"/>
          <w:sz w:val="24"/>
          <w:szCs w:val="20"/>
          <w:lang w:bidi="ar"/>
        </w:rPr>
        <w:t>①施工期：噪声排放执行《建筑施工场界环境噪声排放标准》（</w:t>
      </w:r>
      <w:r>
        <w:rPr>
          <w:sz w:val="24"/>
          <w:szCs w:val="20"/>
          <w:lang w:bidi="ar"/>
        </w:rPr>
        <w:t>GB12523-2011)</w:t>
      </w:r>
      <w:r>
        <w:rPr>
          <w:rFonts w:hint="eastAsia" w:hAnsi="宋体"/>
          <w:sz w:val="24"/>
          <w:szCs w:val="20"/>
          <w:lang w:bidi="ar"/>
        </w:rPr>
        <w:t>中的标准限值</w:t>
      </w:r>
      <w:r>
        <w:rPr>
          <w:rFonts w:hint="eastAsia" w:hAnsi="宋体"/>
          <w:snapToGrid w:val="0"/>
          <w:sz w:val="24"/>
          <w:szCs w:val="20"/>
          <w:lang w:bidi="ar"/>
        </w:rPr>
        <w:t>。</w:t>
      </w:r>
    </w:p>
    <w:p w14:paraId="0D234613">
      <w:pPr>
        <w:pStyle w:val="77"/>
        <w:ind w:firstLine="480" w:firstLineChars="200"/>
        <w:jc w:val="both"/>
        <w:rPr>
          <w:rFonts w:hAnsi="宋体"/>
          <w:b w:val="0"/>
          <w:color w:val="FF0000"/>
          <w:szCs w:val="20"/>
          <w:lang w:bidi="ar"/>
        </w:rPr>
      </w:pPr>
      <w:r>
        <w:rPr>
          <w:rFonts w:hint="eastAsia" w:hAnsi="宋体"/>
          <w:b w:val="0"/>
          <w:szCs w:val="20"/>
          <w:lang w:bidi="ar"/>
        </w:rPr>
        <w:t>②运营期：</w:t>
      </w:r>
      <w:r>
        <w:rPr>
          <w:rFonts w:hint="eastAsia" w:hAnsi="宋体"/>
          <w:b w:val="0"/>
          <w:color w:val="FF0000"/>
          <w:szCs w:val="20"/>
          <w:lang w:bidi="ar"/>
        </w:rPr>
        <w:t>本项目运营期间不执行噪声排放标准。</w:t>
      </w:r>
    </w:p>
    <w:p w14:paraId="2320D8B6">
      <w:pPr>
        <w:pStyle w:val="77"/>
        <w:rPr>
          <w:rFonts w:hint="eastAsia"/>
        </w:rPr>
      </w:pPr>
    </w:p>
    <w:p w14:paraId="0BAA48FC">
      <w:pPr>
        <w:pStyle w:val="77"/>
      </w:pPr>
      <w:r>
        <w:rPr>
          <w:rFonts w:hint="eastAsia"/>
        </w:rPr>
        <w:t>表1.3-2施工期噪声排放执行标准   单位：</w:t>
      </w:r>
      <w:r>
        <w:t>dB(A)</w:t>
      </w:r>
    </w:p>
    <w:tbl>
      <w:tblPr>
        <w:tblStyle w:val="28"/>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1800"/>
        <w:gridCol w:w="3669"/>
        <w:gridCol w:w="1864"/>
        <w:gridCol w:w="1795"/>
      </w:tblGrid>
      <w:tr w14:paraId="62DFE8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trHeight w:val="340" w:hRule="atLeast"/>
          <w:jc w:val="center"/>
        </w:trPr>
        <w:tc>
          <w:tcPr>
            <w:tcW w:w="1800" w:type="dxa"/>
            <w:noWrap w:val="0"/>
            <w:vAlign w:val="center"/>
          </w:tcPr>
          <w:p w14:paraId="7DF8E39A">
            <w:pPr>
              <w:pStyle w:val="24"/>
              <w:jc w:val="center"/>
              <w:textAlignment w:val="center"/>
              <w:rPr>
                <w:sz w:val="21"/>
                <w:szCs w:val="21"/>
              </w:rPr>
            </w:pPr>
            <w:r>
              <w:rPr>
                <w:rFonts w:ascii="Times New Roman" w:hAnsi="Times New Roman"/>
                <w:bCs/>
                <w:snapToGrid w:val="0"/>
                <w:sz w:val="21"/>
                <w:szCs w:val="21"/>
              </w:rPr>
              <w:t>时段</w:t>
            </w:r>
          </w:p>
        </w:tc>
        <w:tc>
          <w:tcPr>
            <w:tcW w:w="3669" w:type="dxa"/>
            <w:noWrap w:val="0"/>
            <w:vAlign w:val="center"/>
          </w:tcPr>
          <w:p w14:paraId="5E99EC14">
            <w:pPr>
              <w:pStyle w:val="81"/>
              <w:rPr>
                <w:rFonts w:hint="eastAsia"/>
                <w:szCs w:val="21"/>
              </w:rPr>
            </w:pPr>
            <w:r>
              <w:rPr>
                <w:rFonts w:hint="eastAsia"/>
                <w:szCs w:val="21"/>
              </w:rPr>
              <w:t>执行排放标准</w:t>
            </w:r>
          </w:p>
        </w:tc>
        <w:tc>
          <w:tcPr>
            <w:tcW w:w="1864" w:type="dxa"/>
            <w:noWrap w:val="0"/>
            <w:vAlign w:val="center"/>
          </w:tcPr>
          <w:p w14:paraId="7059C7D3">
            <w:pPr>
              <w:pStyle w:val="81"/>
              <w:rPr>
                <w:rFonts w:hint="eastAsia"/>
                <w:szCs w:val="21"/>
              </w:rPr>
            </w:pPr>
            <w:r>
              <w:rPr>
                <w:rFonts w:hint="eastAsia"/>
                <w:szCs w:val="21"/>
              </w:rPr>
              <w:t>昼间</w:t>
            </w:r>
            <w:r>
              <w:rPr>
                <w:szCs w:val="21"/>
              </w:rPr>
              <w:t>dB</w:t>
            </w:r>
            <w:r>
              <w:rPr>
                <w:rFonts w:hint="eastAsia"/>
                <w:szCs w:val="21"/>
              </w:rPr>
              <w:t>（</w:t>
            </w:r>
            <w:r>
              <w:rPr>
                <w:szCs w:val="21"/>
              </w:rPr>
              <w:t>A</w:t>
            </w:r>
            <w:r>
              <w:rPr>
                <w:rFonts w:hint="eastAsia"/>
                <w:szCs w:val="21"/>
              </w:rPr>
              <w:t>）</w:t>
            </w:r>
          </w:p>
        </w:tc>
        <w:tc>
          <w:tcPr>
            <w:tcW w:w="1795" w:type="dxa"/>
            <w:noWrap w:val="0"/>
            <w:vAlign w:val="center"/>
          </w:tcPr>
          <w:p w14:paraId="44029F99">
            <w:pPr>
              <w:pStyle w:val="81"/>
              <w:rPr>
                <w:rFonts w:hint="eastAsia"/>
                <w:szCs w:val="21"/>
              </w:rPr>
            </w:pPr>
            <w:r>
              <w:rPr>
                <w:rFonts w:hint="eastAsia"/>
                <w:szCs w:val="21"/>
              </w:rPr>
              <w:t>夜间</w:t>
            </w:r>
            <w:r>
              <w:rPr>
                <w:szCs w:val="21"/>
              </w:rPr>
              <w:t>dB</w:t>
            </w:r>
            <w:r>
              <w:rPr>
                <w:rFonts w:hint="eastAsia"/>
                <w:szCs w:val="21"/>
              </w:rPr>
              <w:t>（</w:t>
            </w:r>
            <w:r>
              <w:rPr>
                <w:szCs w:val="21"/>
              </w:rPr>
              <w:t>A</w:t>
            </w:r>
            <w:r>
              <w:rPr>
                <w:rFonts w:hint="eastAsia"/>
                <w:szCs w:val="21"/>
              </w:rPr>
              <w:t>）</w:t>
            </w:r>
          </w:p>
        </w:tc>
      </w:tr>
      <w:tr w14:paraId="520D2F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trHeight w:val="340" w:hRule="atLeast"/>
          <w:jc w:val="center"/>
        </w:trPr>
        <w:tc>
          <w:tcPr>
            <w:tcW w:w="1800" w:type="dxa"/>
            <w:noWrap w:val="0"/>
            <w:vAlign w:val="center"/>
          </w:tcPr>
          <w:p w14:paraId="26FFD77F">
            <w:pPr>
              <w:pStyle w:val="24"/>
              <w:jc w:val="center"/>
              <w:textAlignment w:val="center"/>
              <w:rPr>
                <w:rFonts w:hint="eastAsia"/>
                <w:sz w:val="21"/>
                <w:szCs w:val="21"/>
              </w:rPr>
            </w:pPr>
            <w:r>
              <w:rPr>
                <w:rFonts w:ascii="Times New Roman" w:hAnsi="Times New Roman"/>
                <w:snapToGrid w:val="0"/>
                <w:sz w:val="21"/>
                <w:szCs w:val="21"/>
              </w:rPr>
              <w:t>施工期</w:t>
            </w:r>
          </w:p>
        </w:tc>
        <w:tc>
          <w:tcPr>
            <w:tcW w:w="3669" w:type="dxa"/>
            <w:noWrap w:val="0"/>
            <w:vAlign w:val="center"/>
          </w:tcPr>
          <w:p w14:paraId="2CA0CB3D">
            <w:pPr>
              <w:pStyle w:val="81"/>
              <w:rPr>
                <w:rFonts w:hint="eastAsia"/>
                <w:szCs w:val="21"/>
              </w:rPr>
            </w:pPr>
            <w:r>
              <w:rPr>
                <w:szCs w:val="21"/>
              </w:rPr>
              <w:t>《建筑施工场界环境噪声排放标准》</w:t>
            </w:r>
            <w:r>
              <w:rPr>
                <w:rFonts w:hint="eastAsia"/>
                <w:szCs w:val="21"/>
              </w:rPr>
              <w:t>（</w:t>
            </w:r>
            <w:r>
              <w:rPr>
                <w:szCs w:val="21"/>
              </w:rPr>
              <w:t>GB12523-2011</w:t>
            </w:r>
            <w:r>
              <w:rPr>
                <w:rFonts w:hint="eastAsia"/>
                <w:szCs w:val="21"/>
              </w:rPr>
              <w:t>）</w:t>
            </w:r>
          </w:p>
        </w:tc>
        <w:tc>
          <w:tcPr>
            <w:tcW w:w="1864" w:type="dxa"/>
            <w:noWrap w:val="0"/>
            <w:vAlign w:val="center"/>
          </w:tcPr>
          <w:p w14:paraId="7CC3E5CB">
            <w:pPr>
              <w:pStyle w:val="24"/>
              <w:jc w:val="center"/>
              <w:textAlignment w:val="center"/>
              <w:rPr>
                <w:rFonts w:hint="eastAsia"/>
                <w:sz w:val="21"/>
                <w:szCs w:val="21"/>
              </w:rPr>
            </w:pPr>
            <w:r>
              <w:rPr>
                <w:rFonts w:ascii="Times New Roman" w:hAnsi="Times New Roman"/>
                <w:snapToGrid w:val="0"/>
                <w:sz w:val="21"/>
                <w:szCs w:val="21"/>
              </w:rPr>
              <w:t>70</w:t>
            </w:r>
          </w:p>
        </w:tc>
        <w:tc>
          <w:tcPr>
            <w:tcW w:w="1795" w:type="dxa"/>
            <w:noWrap w:val="0"/>
            <w:vAlign w:val="center"/>
          </w:tcPr>
          <w:p w14:paraId="4B2A1246">
            <w:pPr>
              <w:pStyle w:val="24"/>
              <w:jc w:val="center"/>
              <w:textAlignment w:val="center"/>
              <w:rPr>
                <w:rFonts w:hint="eastAsia"/>
                <w:sz w:val="21"/>
                <w:szCs w:val="21"/>
              </w:rPr>
            </w:pPr>
            <w:r>
              <w:rPr>
                <w:rFonts w:ascii="Times New Roman" w:hAnsi="Times New Roman"/>
                <w:snapToGrid w:val="0"/>
                <w:sz w:val="21"/>
                <w:szCs w:val="21"/>
              </w:rPr>
              <w:t>55</w:t>
            </w:r>
          </w:p>
        </w:tc>
      </w:tr>
    </w:tbl>
    <w:p w14:paraId="038E042A">
      <w:pPr>
        <w:adjustRightInd w:val="0"/>
        <w:snapToGrid w:val="0"/>
        <w:spacing w:before="120" w:beforeLines="50" w:after="120" w:afterLines="50" w:line="360" w:lineRule="auto"/>
        <w:outlineLvl w:val="1"/>
        <w:rPr>
          <w:rFonts w:eastAsia="黑体"/>
          <w:b/>
          <w:bCs/>
          <w:snapToGrid w:val="0"/>
          <w:kern w:val="0"/>
          <w:sz w:val="28"/>
          <w:szCs w:val="28"/>
        </w:rPr>
      </w:pPr>
      <w:bookmarkStart w:id="131" w:name="_Toc27293"/>
      <w:bookmarkStart w:id="132" w:name="_Toc14211"/>
      <w:bookmarkStart w:id="133" w:name="_Toc18161"/>
      <w:bookmarkStart w:id="134" w:name="_Toc11735"/>
      <w:bookmarkStart w:id="135" w:name="_Toc6494"/>
      <w:bookmarkStart w:id="136" w:name="_Toc4426"/>
      <w:bookmarkStart w:id="137" w:name="_Toc32599"/>
      <w:r>
        <w:rPr>
          <w:rFonts w:hint="eastAsia" w:eastAsia="黑体"/>
          <w:b/>
          <w:bCs/>
          <w:snapToGrid w:val="0"/>
          <w:kern w:val="0"/>
          <w:sz w:val="28"/>
          <w:szCs w:val="28"/>
        </w:rPr>
        <w:t>1.4评价等级、范围及时段</w:t>
      </w:r>
      <w:bookmarkEnd w:id="131"/>
      <w:bookmarkEnd w:id="132"/>
      <w:bookmarkEnd w:id="133"/>
      <w:bookmarkEnd w:id="134"/>
      <w:bookmarkEnd w:id="135"/>
      <w:bookmarkEnd w:id="136"/>
      <w:bookmarkEnd w:id="137"/>
    </w:p>
    <w:p w14:paraId="013B044B">
      <w:pPr>
        <w:autoSpaceDE w:val="0"/>
        <w:autoSpaceDN w:val="0"/>
        <w:adjustRightInd w:val="0"/>
        <w:snapToGrid w:val="0"/>
        <w:spacing w:line="360" w:lineRule="auto"/>
        <w:ind w:firstLine="480" w:firstLineChars="200"/>
        <w:rPr>
          <w:kern w:val="0"/>
          <w:sz w:val="24"/>
        </w:rPr>
      </w:pPr>
      <w:r>
        <w:rPr>
          <w:rFonts w:hint="eastAsia"/>
          <w:kern w:val="0"/>
          <w:sz w:val="24"/>
        </w:rPr>
        <w:t>（1）评价工作等级</w:t>
      </w:r>
    </w:p>
    <w:p w14:paraId="3CFB1397">
      <w:pPr>
        <w:autoSpaceDE w:val="0"/>
        <w:autoSpaceDN w:val="0"/>
        <w:adjustRightInd w:val="0"/>
        <w:snapToGrid w:val="0"/>
        <w:spacing w:line="360" w:lineRule="auto"/>
        <w:ind w:firstLine="480" w:firstLineChars="200"/>
        <w:rPr>
          <w:kern w:val="0"/>
          <w:sz w:val="24"/>
        </w:rPr>
      </w:pPr>
      <w:r>
        <w:rPr>
          <w:rFonts w:hint="eastAsia"/>
          <w:kern w:val="0"/>
          <w:sz w:val="24"/>
        </w:rPr>
        <w:t>本项目所处区域为2类声环境功能区，项目建设前后评价范围内大部分敏感目标噪声级增高量在3</w:t>
      </w:r>
      <w:r>
        <w:rPr>
          <w:kern w:val="0"/>
          <w:sz w:val="24"/>
        </w:rPr>
        <w:t>dB(A)</w:t>
      </w:r>
      <w:r>
        <w:rPr>
          <w:rFonts w:hint="eastAsia"/>
          <w:kern w:val="0"/>
          <w:sz w:val="24"/>
        </w:rPr>
        <w:t>-</w:t>
      </w:r>
      <w:r>
        <w:rPr>
          <w:kern w:val="0"/>
          <w:sz w:val="24"/>
        </w:rPr>
        <w:t>5dB(A)</w:t>
      </w:r>
      <w:r>
        <w:rPr>
          <w:rFonts w:hint="eastAsia"/>
          <w:kern w:val="0"/>
          <w:sz w:val="24"/>
        </w:rPr>
        <w:t>之间，受噪声影响人口数量增加较多。</w:t>
      </w:r>
      <w:r>
        <w:rPr>
          <w:rFonts w:hint="eastAsia"/>
          <w:color w:val="FF0000"/>
          <w:kern w:val="0"/>
          <w:sz w:val="24"/>
        </w:rPr>
        <w:t>根据《</w:t>
      </w:r>
      <w:r>
        <w:rPr>
          <w:color w:val="FF0000"/>
          <w:kern w:val="0"/>
          <w:sz w:val="24"/>
        </w:rPr>
        <w:t>环境影响评价技术导则一一声环境》（HJ2. 4-2009）</w:t>
      </w:r>
      <w:r>
        <w:rPr>
          <w:kern w:val="0"/>
          <w:sz w:val="24"/>
        </w:rPr>
        <w:t>规定</w:t>
      </w:r>
      <w:r>
        <w:rPr>
          <w:rFonts w:hint="eastAsia"/>
          <w:kern w:val="0"/>
          <w:sz w:val="24"/>
        </w:rPr>
        <w:t>中“5.2.3 建设项目所处的声环境功能区为GB3096</w:t>
      </w:r>
      <w:r>
        <w:rPr>
          <w:kern w:val="0"/>
          <w:sz w:val="24"/>
        </w:rPr>
        <w:t>规定的</w:t>
      </w:r>
      <w:r>
        <w:rPr>
          <w:rFonts w:hint="eastAsia"/>
          <w:kern w:val="0"/>
          <w:sz w:val="24"/>
        </w:rPr>
        <w:t>1类、2</w:t>
      </w:r>
      <w:r>
        <w:rPr>
          <w:kern w:val="0"/>
          <w:sz w:val="24"/>
        </w:rPr>
        <w:t xml:space="preserve"> 类</w:t>
      </w:r>
      <w:r>
        <w:rPr>
          <w:rFonts w:hint="eastAsia"/>
          <w:kern w:val="0"/>
          <w:sz w:val="24"/>
        </w:rPr>
        <w:t>地区，或建设项目建设前后评价范围内敏感目标噪声级增高量在3</w:t>
      </w:r>
      <w:r>
        <w:rPr>
          <w:kern w:val="0"/>
          <w:sz w:val="24"/>
        </w:rPr>
        <w:t>dB(A)</w:t>
      </w:r>
      <w:r>
        <w:rPr>
          <w:rFonts w:hint="eastAsia"/>
          <w:kern w:val="0"/>
          <w:sz w:val="24"/>
        </w:rPr>
        <w:t>-</w:t>
      </w:r>
      <w:r>
        <w:rPr>
          <w:kern w:val="0"/>
          <w:sz w:val="24"/>
        </w:rPr>
        <w:t>5dB(A)</w:t>
      </w:r>
      <w:r>
        <w:rPr>
          <w:rFonts w:hint="eastAsia"/>
          <w:kern w:val="0"/>
          <w:sz w:val="24"/>
        </w:rPr>
        <w:t>（含</w:t>
      </w:r>
      <w:r>
        <w:rPr>
          <w:kern w:val="0"/>
          <w:sz w:val="24"/>
        </w:rPr>
        <w:t>5dB(A)</w:t>
      </w:r>
      <w:r>
        <w:rPr>
          <w:rFonts w:hint="eastAsia"/>
          <w:kern w:val="0"/>
          <w:sz w:val="24"/>
        </w:rPr>
        <w:t>），或受噪声影响人口数量增加较多时，按二级评价。”</w:t>
      </w:r>
    </w:p>
    <w:p w14:paraId="1D13B662">
      <w:pPr>
        <w:autoSpaceDE w:val="0"/>
        <w:autoSpaceDN w:val="0"/>
        <w:adjustRightInd w:val="0"/>
        <w:snapToGrid w:val="0"/>
        <w:spacing w:line="360" w:lineRule="auto"/>
        <w:rPr>
          <w:kern w:val="0"/>
          <w:sz w:val="24"/>
        </w:rPr>
      </w:pPr>
      <w:r>
        <w:rPr>
          <w:rFonts w:hint="eastAsia"/>
          <w:kern w:val="0"/>
          <w:sz w:val="24"/>
        </w:rPr>
        <w:t>因此</w:t>
      </w:r>
      <w:r>
        <w:rPr>
          <w:kern w:val="0"/>
          <w:sz w:val="24"/>
        </w:rPr>
        <w:t>本项目声环境影响评价工作等级定为</w:t>
      </w:r>
      <w:r>
        <w:rPr>
          <w:rFonts w:hint="eastAsia"/>
          <w:color w:val="FF0000"/>
          <w:kern w:val="0"/>
          <w:sz w:val="24"/>
        </w:rPr>
        <w:t>二</w:t>
      </w:r>
      <w:r>
        <w:rPr>
          <w:color w:val="FF0000"/>
          <w:kern w:val="0"/>
          <w:sz w:val="24"/>
        </w:rPr>
        <w:t>级</w:t>
      </w:r>
      <w:r>
        <w:rPr>
          <w:kern w:val="0"/>
          <w:sz w:val="24"/>
        </w:rPr>
        <w:t>。</w:t>
      </w:r>
    </w:p>
    <w:p w14:paraId="2C4D3DFD">
      <w:pPr>
        <w:autoSpaceDE w:val="0"/>
        <w:autoSpaceDN w:val="0"/>
        <w:adjustRightInd w:val="0"/>
        <w:snapToGrid w:val="0"/>
        <w:spacing w:line="360" w:lineRule="auto"/>
        <w:ind w:firstLine="480" w:firstLineChars="200"/>
        <w:rPr>
          <w:rFonts w:hint="eastAsia"/>
          <w:kern w:val="0"/>
          <w:sz w:val="24"/>
        </w:rPr>
      </w:pPr>
      <w:bookmarkStart w:id="138" w:name="_Toc69398700"/>
      <w:bookmarkStart w:id="139" w:name="_Hlk68781463"/>
      <w:r>
        <w:rPr>
          <w:rFonts w:hint="eastAsia"/>
          <w:kern w:val="0"/>
          <w:sz w:val="24"/>
        </w:rPr>
        <w:t>（2）评价范围</w:t>
      </w:r>
      <w:bookmarkEnd w:id="138"/>
    </w:p>
    <w:bookmarkEnd w:id="139"/>
    <w:p w14:paraId="6395C6C4">
      <w:pPr>
        <w:snapToGrid w:val="0"/>
        <w:spacing w:line="360" w:lineRule="auto"/>
        <w:ind w:firstLine="480" w:firstLineChars="200"/>
        <w:rPr>
          <w:rFonts w:hint="eastAsia"/>
          <w:sz w:val="24"/>
        </w:rPr>
      </w:pPr>
      <w:r>
        <w:rPr>
          <w:rFonts w:hint="eastAsia"/>
          <w:sz w:val="24"/>
        </w:rPr>
        <w:t>依据《环境影响评价技术导则声环境》（HJ2.4-2009）评价范围的确定原则和本项目现场踏勘调查的实际情况，确定本项目声环境影响评价范围为：道路中心线外两侧200m以内的范围，对学校、村屯等敏感目标进行重点评价，如项目声源计算得到的贡献值到200m处，仍不能满足相应功能区标准时，将评价范围扩大到满足标准值的距离。施工期根据施工作业活动分布情况，评价范围扩大到各施工作业点。</w:t>
      </w:r>
    </w:p>
    <w:p w14:paraId="3E179E9B">
      <w:pPr>
        <w:snapToGrid w:val="0"/>
        <w:spacing w:line="360" w:lineRule="auto"/>
        <w:ind w:firstLine="480" w:firstLineChars="200"/>
        <w:rPr>
          <w:sz w:val="24"/>
        </w:rPr>
      </w:pPr>
      <w:r>
        <w:rPr>
          <w:rFonts w:hint="eastAsia"/>
          <w:sz w:val="24"/>
        </w:rPr>
        <w:t>（3）评价时段</w:t>
      </w:r>
    </w:p>
    <w:p w14:paraId="4D6C09B5">
      <w:pPr>
        <w:snapToGrid w:val="0"/>
        <w:spacing w:line="360" w:lineRule="auto"/>
        <w:ind w:firstLine="480" w:firstLineChars="200"/>
        <w:rPr>
          <w:rFonts w:hint="eastAsia"/>
          <w:sz w:val="24"/>
        </w:rPr>
      </w:pPr>
      <w:r>
        <w:rPr>
          <w:rFonts w:hint="eastAsia"/>
          <w:sz w:val="24"/>
        </w:rPr>
        <w:t>本次评价时段分为施工期和营运期，评价时段具体如下：</w:t>
      </w:r>
    </w:p>
    <w:p w14:paraId="7AFF7F75">
      <w:pPr>
        <w:snapToGrid w:val="0"/>
        <w:spacing w:line="360" w:lineRule="auto"/>
        <w:ind w:firstLine="480" w:firstLineChars="200"/>
        <w:rPr>
          <w:rFonts w:hint="eastAsia"/>
          <w:sz w:val="24"/>
        </w:rPr>
      </w:pPr>
      <w:r>
        <w:rPr>
          <w:rFonts w:hint="eastAsia"/>
          <w:sz w:val="24"/>
        </w:rPr>
        <w:t>1、施工期：</w:t>
      </w:r>
      <w:r>
        <w:rPr>
          <w:sz w:val="24"/>
        </w:rPr>
        <w:t>202</w:t>
      </w:r>
      <w:r>
        <w:rPr>
          <w:rFonts w:hint="eastAsia"/>
          <w:sz w:val="24"/>
        </w:rPr>
        <w:t>2</w:t>
      </w:r>
      <w:r>
        <w:rPr>
          <w:sz w:val="24"/>
        </w:rPr>
        <w:t>年</w:t>
      </w:r>
      <w:r>
        <w:rPr>
          <w:rFonts w:hint="eastAsia"/>
          <w:sz w:val="24"/>
        </w:rPr>
        <w:t>12</w:t>
      </w:r>
      <w:r>
        <w:rPr>
          <w:sz w:val="24"/>
        </w:rPr>
        <w:t>月至202</w:t>
      </w:r>
      <w:r>
        <w:rPr>
          <w:rFonts w:hint="eastAsia"/>
          <w:sz w:val="24"/>
        </w:rPr>
        <w:t>3</w:t>
      </w:r>
      <w:r>
        <w:rPr>
          <w:sz w:val="24"/>
        </w:rPr>
        <w:t>年</w:t>
      </w:r>
      <w:r>
        <w:rPr>
          <w:rFonts w:hint="eastAsia"/>
          <w:sz w:val="24"/>
        </w:rPr>
        <w:t>5</w:t>
      </w:r>
      <w:r>
        <w:rPr>
          <w:sz w:val="24"/>
        </w:rPr>
        <w:t>月，项目总建设周期约</w:t>
      </w:r>
      <w:r>
        <w:rPr>
          <w:rFonts w:hint="eastAsia"/>
          <w:sz w:val="24"/>
        </w:rPr>
        <w:t>6</w:t>
      </w:r>
      <w:r>
        <w:rPr>
          <w:sz w:val="24"/>
        </w:rPr>
        <w:t>个月</w:t>
      </w:r>
      <w:r>
        <w:rPr>
          <w:rFonts w:hint="eastAsia"/>
          <w:sz w:val="24"/>
        </w:rPr>
        <w:t>。</w:t>
      </w:r>
    </w:p>
    <w:p w14:paraId="4CA99CA4">
      <w:pPr>
        <w:snapToGrid w:val="0"/>
        <w:spacing w:line="360" w:lineRule="auto"/>
        <w:ind w:firstLine="480" w:firstLineChars="200"/>
        <w:rPr>
          <w:rFonts w:hint="eastAsia"/>
          <w:sz w:val="24"/>
        </w:rPr>
      </w:pPr>
      <w:r>
        <w:rPr>
          <w:rFonts w:hint="eastAsia"/>
          <w:sz w:val="24"/>
        </w:rPr>
        <w:t>2、营运期：按15年计，即从2023~2037年。</w:t>
      </w:r>
    </w:p>
    <w:p w14:paraId="7A4D74FA">
      <w:pPr>
        <w:snapToGrid w:val="0"/>
        <w:spacing w:line="360" w:lineRule="auto"/>
        <w:ind w:firstLine="480" w:firstLineChars="200"/>
        <w:rPr>
          <w:rFonts w:hint="eastAsia"/>
          <w:sz w:val="24"/>
        </w:rPr>
      </w:pPr>
      <w:r>
        <w:rPr>
          <w:rFonts w:hint="eastAsia"/>
          <w:sz w:val="24"/>
        </w:rPr>
        <w:t>项目噪声影响对营运期作预测评价，年限为项目竣工投入营运后第1年、第7年和第15年（即近期2023年、中期2029年、远期2037年），并兼顾施工期影响。</w:t>
      </w:r>
    </w:p>
    <w:p w14:paraId="1633CF60">
      <w:pPr>
        <w:adjustRightInd w:val="0"/>
        <w:snapToGrid w:val="0"/>
        <w:spacing w:before="120" w:beforeLines="50" w:after="120" w:afterLines="50" w:line="360" w:lineRule="auto"/>
        <w:outlineLvl w:val="1"/>
        <w:rPr>
          <w:rFonts w:hint="eastAsia" w:eastAsia="黑体"/>
          <w:b/>
          <w:bCs/>
          <w:snapToGrid w:val="0"/>
          <w:kern w:val="0"/>
          <w:sz w:val="28"/>
          <w:szCs w:val="28"/>
        </w:rPr>
      </w:pPr>
      <w:bookmarkStart w:id="140" w:name="_Toc6182"/>
      <w:bookmarkStart w:id="141" w:name="_Toc14221"/>
      <w:bookmarkStart w:id="142" w:name="_Toc11023"/>
      <w:bookmarkStart w:id="143" w:name="_Toc5368"/>
      <w:bookmarkStart w:id="144" w:name="_Toc7631"/>
      <w:bookmarkStart w:id="145" w:name="_Toc7283"/>
      <w:bookmarkStart w:id="146" w:name="_Toc296"/>
      <w:r>
        <w:rPr>
          <w:rFonts w:hint="eastAsia" w:eastAsia="黑体"/>
          <w:b/>
          <w:bCs/>
          <w:snapToGrid w:val="0"/>
          <w:kern w:val="0"/>
          <w:sz w:val="28"/>
          <w:szCs w:val="28"/>
        </w:rPr>
        <w:t>1.5声环境保护目标</w:t>
      </w:r>
      <w:bookmarkEnd w:id="140"/>
      <w:bookmarkEnd w:id="141"/>
      <w:bookmarkEnd w:id="142"/>
      <w:bookmarkEnd w:id="143"/>
      <w:bookmarkEnd w:id="144"/>
      <w:bookmarkEnd w:id="145"/>
      <w:bookmarkEnd w:id="146"/>
    </w:p>
    <w:p w14:paraId="19D55C64">
      <w:pPr>
        <w:snapToGrid w:val="0"/>
        <w:spacing w:line="360" w:lineRule="auto"/>
        <w:ind w:firstLine="480" w:firstLineChars="200"/>
        <w:rPr>
          <w:rFonts w:hint="eastAsia"/>
          <w:sz w:val="24"/>
        </w:rPr>
        <w:sectPr>
          <w:footerReference r:id="rId8" w:type="default"/>
          <w:pgSz w:w="11850" w:h="16783"/>
          <w:pgMar w:top="1417" w:right="1417" w:bottom="1417" w:left="1417" w:header="851" w:footer="907" w:gutter="0"/>
          <w:cols w:space="720" w:num="1"/>
          <w:docGrid w:linePitch="312" w:charSpace="0"/>
        </w:sectPr>
      </w:pPr>
      <w:r>
        <w:rPr>
          <w:rFonts w:hint="eastAsia"/>
          <w:sz w:val="24"/>
        </w:rPr>
        <w:t>项目中心线两侧各200m范围内受影响敏感点约3个敏感点。沿线声环境保护目标概况见表1.5-1。</w:t>
      </w:r>
    </w:p>
    <w:p w14:paraId="4E370B15">
      <w:pPr>
        <w:pStyle w:val="77"/>
      </w:pPr>
      <w:r>
        <w:rPr>
          <w:rFonts w:hint="eastAsia"/>
        </w:rPr>
        <w:t>表1.5-1项目声环境保护目标</w:t>
      </w:r>
    </w:p>
    <w:tbl>
      <w:tblPr>
        <w:tblStyle w:val="2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8"/>
        <w:gridCol w:w="634"/>
        <w:gridCol w:w="1667"/>
        <w:gridCol w:w="468"/>
        <w:gridCol w:w="812"/>
        <w:gridCol w:w="1270"/>
        <w:gridCol w:w="676"/>
        <w:gridCol w:w="5100"/>
        <w:gridCol w:w="4464"/>
      </w:tblGrid>
      <w:tr w14:paraId="7EE794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68" w:type="dxa"/>
            <w:vMerge w:val="restart"/>
            <w:noWrap w:val="0"/>
            <w:vAlign w:val="center"/>
          </w:tcPr>
          <w:p w14:paraId="1E533316">
            <w:pPr>
              <w:jc w:val="center"/>
              <w:rPr>
                <w:rFonts w:hint="eastAsia"/>
                <w:szCs w:val="21"/>
              </w:rPr>
            </w:pPr>
            <w:r>
              <w:rPr>
                <w:rFonts w:hint="eastAsia"/>
                <w:szCs w:val="21"/>
              </w:rPr>
              <w:t>序号</w:t>
            </w:r>
          </w:p>
        </w:tc>
        <w:tc>
          <w:tcPr>
            <w:tcW w:w="634" w:type="dxa"/>
            <w:vMerge w:val="restart"/>
            <w:noWrap w:val="0"/>
            <w:vAlign w:val="center"/>
          </w:tcPr>
          <w:p w14:paraId="07D8D6A2">
            <w:pPr>
              <w:jc w:val="center"/>
              <w:rPr>
                <w:rFonts w:hint="eastAsia"/>
                <w:szCs w:val="21"/>
              </w:rPr>
            </w:pPr>
            <w:r>
              <w:rPr>
                <w:rFonts w:hint="eastAsia"/>
                <w:szCs w:val="21"/>
              </w:rPr>
              <w:t>敏感点名称</w:t>
            </w:r>
          </w:p>
        </w:tc>
        <w:tc>
          <w:tcPr>
            <w:tcW w:w="2947" w:type="dxa"/>
            <w:gridSpan w:val="3"/>
            <w:noWrap w:val="0"/>
            <w:vAlign w:val="center"/>
          </w:tcPr>
          <w:p w14:paraId="064A16D1">
            <w:pPr>
              <w:jc w:val="center"/>
              <w:rPr>
                <w:rFonts w:hint="eastAsia"/>
                <w:szCs w:val="21"/>
              </w:rPr>
            </w:pPr>
            <w:r>
              <w:rPr>
                <w:rFonts w:hint="eastAsia"/>
                <w:szCs w:val="21"/>
              </w:rPr>
              <w:t>所在位置</w:t>
            </w:r>
          </w:p>
        </w:tc>
        <w:tc>
          <w:tcPr>
            <w:tcW w:w="1270" w:type="dxa"/>
            <w:vMerge w:val="restart"/>
            <w:noWrap w:val="0"/>
            <w:vAlign w:val="center"/>
          </w:tcPr>
          <w:p w14:paraId="4C35594E">
            <w:pPr>
              <w:jc w:val="center"/>
              <w:rPr>
                <w:rFonts w:hint="eastAsia"/>
                <w:szCs w:val="21"/>
              </w:rPr>
            </w:pPr>
            <w:r>
              <w:rPr>
                <w:rFonts w:hint="eastAsia"/>
                <w:szCs w:val="21"/>
              </w:rPr>
              <w:t>保护目标基本情况</w:t>
            </w:r>
          </w:p>
        </w:tc>
        <w:tc>
          <w:tcPr>
            <w:tcW w:w="676" w:type="dxa"/>
            <w:vMerge w:val="restart"/>
            <w:noWrap w:val="0"/>
            <w:vAlign w:val="center"/>
          </w:tcPr>
          <w:p w14:paraId="3250015F">
            <w:pPr>
              <w:jc w:val="center"/>
              <w:rPr>
                <w:rFonts w:hint="eastAsia"/>
                <w:szCs w:val="21"/>
              </w:rPr>
            </w:pPr>
            <w:r>
              <w:rPr>
                <w:rFonts w:hint="eastAsia"/>
                <w:szCs w:val="21"/>
              </w:rPr>
              <w:t>噪声执行标准</w:t>
            </w:r>
          </w:p>
        </w:tc>
        <w:tc>
          <w:tcPr>
            <w:tcW w:w="5100" w:type="dxa"/>
            <w:vMerge w:val="restart"/>
            <w:noWrap w:val="0"/>
            <w:vAlign w:val="center"/>
          </w:tcPr>
          <w:p w14:paraId="44DD038B">
            <w:pPr>
              <w:jc w:val="center"/>
              <w:rPr>
                <w:rFonts w:hint="eastAsia"/>
                <w:szCs w:val="21"/>
              </w:rPr>
            </w:pPr>
            <w:r>
              <w:rPr>
                <w:rFonts w:hint="eastAsia"/>
                <w:szCs w:val="21"/>
              </w:rPr>
              <w:t>位置关系图</w:t>
            </w:r>
          </w:p>
        </w:tc>
        <w:tc>
          <w:tcPr>
            <w:tcW w:w="4464" w:type="dxa"/>
            <w:vMerge w:val="restart"/>
            <w:noWrap w:val="0"/>
            <w:vAlign w:val="center"/>
          </w:tcPr>
          <w:p w14:paraId="6CA5232E">
            <w:pPr>
              <w:jc w:val="center"/>
              <w:rPr>
                <w:rFonts w:hint="eastAsia"/>
                <w:szCs w:val="21"/>
              </w:rPr>
            </w:pPr>
            <w:r>
              <w:rPr>
                <w:rFonts w:hint="eastAsia"/>
                <w:szCs w:val="21"/>
              </w:rPr>
              <w:t>现状照片</w:t>
            </w:r>
          </w:p>
        </w:tc>
      </w:tr>
      <w:tr w14:paraId="119B30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68" w:type="dxa"/>
            <w:vMerge w:val="continue"/>
            <w:noWrap w:val="0"/>
            <w:vAlign w:val="center"/>
          </w:tcPr>
          <w:p w14:paraId="2269348D">
            <w:pPr>
              <w:jc w:val="center"/>
              <w:rPr>
                <w:rFonts w:hint="eastAsia"/>
                <w:szCs w:val="21"/>
              </w:rPr>
            </w:pPr>
          </w:p>
        </w:tc>
        <w:tc>
          <w:tcPr>
            <w:tcW w:w="634" w:type="dxa"/>
            <w:vMerge w:val="continue"/>
            <w:noWrap w:val="0"/>
            <w:vAlign w:val="center"/>
          </w:tcPr>
          <w:p w14:paraId="7262FC62">
            <w:pPr>
              <w:jc w:val="center"/>
              <w:rPr>
                <w:rFonts w:hint="eastAsia"/>
                <w:szCs w:val="21"/>
              </w:rPr>
            </w:pPr>
          </w:p>
        </w:tc>
        <w:tc>
          <w:tcPr>
            <w:tcW w:w="1667" w:type="dxa"/>
            <w:noWrap w:val="0"/>
            <w:vAlign w:val="center"/>
          </w:tcPr>
          <w:p w14:paraId="445CEC9D">
            <w:pPr>
              <w:jc w:val="center"/>
              <w:rPr>
                <w:rFonts w:hint="eastAsia"/>
                <w:szCs w:val="21"/>
              </w:rPr>
            </w:pPr>
            <w:r>
              <w:rPr>
                <w:rFonts w:hint="eastAsia"/>
                <w:szCs w:val="21"/>
              </w:rPr>
              <w:t>桩号</w:t>
            </w:r>
          </w:p>
        </w:tc>
        <w:tc>
          <w:tcPr>
            <w:tcW w:w="468" w:type="dxa"/>
            <w:noWrap w:val="0"/>
            <w:vAlign w:val="center"/>
          </w:tcPr>
          <w:p w14:paraId="527DF565">
            <w:pPr>
              <w:jc w:val="center"/>
              <w:rPr>
                <w:rFonts w:hint="eastAsia"/>
                <w:szCs w:val="21"/>
              </w:rPr>
            </w:pPr>
            <w:r>
              <w:rPr>
                <w:rFonts w:hint="eastAsia"/>
                <w:szCs w:val="21"/>
              </w:rPr>
              <w:t>方位</w:t>
            </w:r>
          </w:p>
        </w:tc>
        <w:tc>
          <w:tcPr>
            <w:tcW w:w="812" w:type="dxa"/>
            <w:noWrap w:val="0"/>
            <w:vAlign w:val="center"/>
          </w:tcPr>
          <w:p w14:paraId="4A8D1F34">
            <w:pPr>
              <w:widowControl/>
              <w:jc w:val="center"/>
              <w:rPr>
                <w:szCs w:val="21"/>
              </w:rPr>
            </w:pPr>
            <w:r>
              <w:rPr>
                <w:rFonts w:hint="eastAsia" w:ascii="宋体" w:hAnsi="宋体" w:cs="宋体"/>
                <w:color w:val="000000"/>
                <w:kern w:val="0"/>
                <w:szCs w:val="21"/>
                <w:lang w:bidi="ar"/>
              </w:rPr>
              <w:t>距道路红线最近距离</w:t>
            </w:r>
            <w:r>
              <w:rPr>
                <w:color w:val="000000"/>
                <w:kern w:val="0"/>
                <w:szCs w:val="21"/>
                <w:lang w:bidi="ar"/>
              </w:rPr>
              <w:t>/m</w:t>
            </w:r>
          </w:p>
        </w:tc>
        <w:tc>
          <w:tcPr>
            <w:tcW w:w="1270" w:type="dxa"/>
            <w:vMerge w:val="continue"/>
            <w:noWrap w:val="0"/>
            <w:vAlign w:val="center"/>
          </w:tcPr>
          <w:p w14:paraId="0477AAC9">
            <w:pPr>
              <w:jc w:val="center"/>
              <w:rPr>
                <w:rFonts w:hint="eastAsia"/>
                <w:szCs w:val="21"/>
              </w:rPr>
            </w:pPr>
          </w:p>
        </w:tc>
        <w:tc>
          <w:tcPr>
            <w:tcW w:w="676" w:type="dxa"/>
            <w:vMerge w:val="continue"/>
            <w:noWrap w:val="0"/>
            <w:vAlign w:val="center"/>
          </w:tcPr>
          <w:p w14:paraId="02FA0999">
            <w:pPr>
              <w:jc w:val="center"/>
              <w:rPr>
                <w:rFonts w:hint="eastAsia"/>
                <w:szCs w:val="21"/>
              </w:rPr>
            </w:pPr>
          </w:p>
        </w:tc>
        <w:tc>
          <w:tcPr>
            <w:tcW w:w="5100" w:type="dxa"/>
            <w:vMerge w:val="continue"/>
            <w:noWrap w:val="0"/>
            <w:vAlign w:val="center"/>
          </w:tcPr>
          <w:p w14:paraId="2B3321F5">
            <w:pPr>
              <w:jc w:val="center"/>
              <w:rPr>
                <w:rFonts w:hint="eastAsia"/>
                <w:szCs w:val="21"/>
              </w:rPr>
            </w:pPr>
          </w:p>
        </w:tc>
        <w:tc>
          <w:tcPr>
            <w:tcW w:w="4464" w:type="dxa"/>
            <w:vMerge w:val="continue"/>
            <w:noWrap w:val="0"/>
            <w:vAlign w:val="center"/>
          </w:tcPr>
          <w:p w14:paraId="24812E7C">
            <w:pPr>
              <w:jc w:val="center"/>
              <w:rPr>
                <w:rFonts w:hint="eastAsia"/>
                <w:szCs w:val="21"/>
              </w:rPr>
            </w:pPr>
          </w:p>
        </w:tc>
      </w:tr>
      <w:tr w14:paraId="73D9F0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8" w:type="dxa"/>
            <w:noWrap w:val="0"/>
            <w:vAlign w:val="center"/>
          </w:tcPr>
          <w:p w14:paraId="1BF5A52D">
            <w:pPr>
              <w:jc w:val="center"/>
              <w:rPr>
                <w:rFonts w:hint="eastAsia"/>
                <w:szCs w:val="21"/>
              </w:rPr>
            </w:pPr>
            <w:r>
              <w:rPr>
                <w:rFonts w:hint="eastAsia"/>
                <w:szCs w:val="21"/>
              </w:rPr>
              <w:t>1</w:t>
            </w:r>
          </w:p>
          <w:p w14:paraId="1B9A5FB3">
            <w:pPr>
              <w:jc w:val="center"/>
              <w:rPr>
                <w:rFonts w:hint="eastAsia"/>
                <w:szCs w:val="21"/>
              </w:rPr>
            </w:pPr>
          </w:p>
        </w:tc>
        <w:tc>
          <w:tcPr>
            <w:tcW w:w="634" w:type="dxa"/>
            <w:noWrap w:val="0"/>
            <w:vAlign w:val="center"/>
          </w:tcPr>
          <w:p w14:paraId="002273B3">
            <w:pPr>
              <w:jc w:val="center"/>
              <w:rPr>
                <w:szCs w:val="21"/>
              </w:rPr>
            </w:pPr>
            <w:r>
              <w:rPr>
                <w:rFonts w:hint="eastAsia"/>
                <w:bCs/>
                <w:szCs w:val="21"/>
              </w:rPr>
              <w:t>榕发乌山郡</w:t>
            </w:r>
          </w:p>
        </w:tc>
        <w:tc>
          <w:tcPr>
            <w:tcW w:w="1667" w:type="dxa"/>
            <w:noWrap w:val="0"/>
            <w:vAlign w:val="center"/>
          </w:tcPr>
          <w:p w14:paraId="05BBAD40">
            <w:pPr>
              <w:jc w:val="center"/>
              <w:rPr>
                <w:szCs w:val="21"/>
              </w:rPr>
            </w:pPr>
            <w:r>
              <w:rPr>
                <w:rFonts w:hint="eastAsia"/>
                <w:szCs w:val="21"/>
              </w:rPr>
              <w:t>K0+040-K0+120</w:t>
            </w:r>
          </w:p>
        </w:tc>
        <w:tc>
          <w:tcPr>
            <w:tcW w:w="468" w:type="dxa"/>
            <w:noWrap w:val="0"/>
            <w:vAlign w:val="center"/>
          </w:tcPr>
          <w:p w14:paraId="6D4C5766">
            <w:pPr>
              <w:pStyle w:val="81"/>
              <w:rPr>
                <w:szCs w:val="21"/>
              </w:rPr>
            </w:pPr>
            <w:r>
              <w:rPr>
                <w:rFonts w:hint="eastAsia"/>
                <w:szCs w:val="21"/>
              </w:rPr>
              <w:t>S</w:t>
            </w:r>
          </w:p>
        </w:tc>
        <w:tc>
          <w:tcPr>
            <w:tcW w:w="812" w:type="dxa"/>
            <w:noWrap w:val="0"/>
            <w:vAlign w:val="center"/>
          </w:tcPr>
          <w:p w14:paraId="71524ECD">
            <w:pPr>
              <w:pStyle w:val="81"/>
              <w:rPr>
                <w:szCs w:val="21"/>
              </w:rPr>
            </w:pPr>
            <w:r>
              <w:rPr>
                <w:rFonts w:hint="eastAsia"/>
                <w:szCs w:val="21"/>
              </w:rPr>
              <w:t>10</w:t>
            </w:r>
          </w:p>
        </w:tc>
        <w:tc>
          <w:tcPr>
            <w:tcW w:w="1270" w:type="dxa"/>
            <w:noWrap w:val="0"/>
            <w:vAlign w:val="center"/>
          </w:tcPr>
          <w:p w14:paraId="1A66CA44">
            <w:pPr>
              <w:pStyle w:val="81"/>
              <w:rPr>
                <w:rFonts w:hint="eastAsia"/>
                <w:szCs w:val="21"/>
              </w:rPr>
            </w:pPr>
            <w:r>
              <w:rPr>
                <w:rFonts w:hint="eastAsia"/>
                <w:szCs w:val="21"/>
              </w:rPr>
              <w:t>住宅小区，</w:t>
            </w:r>
            <w:r>
              <w:rPr>
                <w:szCs w:val="21"/>
              </w:rPr>
              <w:t>砖混结构，</w:t>
            </w:r>
            <w:r>
              <w:rPr>
                <w:rFonts w:hint="eastAsia"/>
                <w:szCs w:val="21"/>
              </w:rPr>
              <w:t>18</w:t>
            </w:r>
            <w:r>
              <w:rPr>
                <w:szCs w:val="21"/>
              </w:rPr>
              <w:t>层</w:t>
            </w:r>
          </w:p>
        </w:tc>
        <w:tc>
          <w:tcPr>
            <w:tcW w:w="676" w:type="dxa"/>
            <w:noWrap w:val="0"/>
            <w:vAlign w:val="center"/>
          </w:tcPr>
          <w:p w14:paraId="40213CF0">
            <w:pPr>
              <w:jc w:val="center"/>
              <w:rPr>
                <w:szCs w:val="21"/>
              </w:rPr>
            </w:pPr>
            <w:r>
              <w:rPr>
                <w:rFonts w:hint="eastAsia"/>
                <w:szCs w:val="21"/>
              </w:rPr>
              <w:t>2类</w:t>
            </w:r>
          </w:p>
        </w:tc>
        <w:tc>
          <w:tcPr>
            <w:tcW w:w="5100" w:type="dxa"/>
            <w:noWrap w:val="0"/>
            <w:vAlign w:val="center"/>
          </w:tcPr>
          <w:p w14:paraId="65230A36">
            <w:pPr>
              <w:jc w:val="center"/>
              <w:rPr>
                <w:rFonts w:hint="eastAsia"/>
                <w:szCs w:val="21"/>
              </w:rPr>
            </w:pPr>
            <w:r>
              <w:rPr>
                <w:rFonts w:hint="eastAsia"/>
                <w:szCs w:val="21"/>
              </w:rPr>
              <w:drawing>
                <wp:inline distT="0" distB="0" distL="114300" distR="114300">
                  <wp:extent cx="3031490" cy="1961515"/>
                  <wp:effectExtent l="0" t="0" r="16510" b="635"/>
                  <wp:docPr id="92" name="图片 12" descr="166616190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2" descr="1666161905931"/>
                          <pic:cNvPicPr>
                            <a:picLocks noChangeAspect="1"/>
                          </pic:cNvPicPr>
                        </pic:nvPicPr>
                        <pic:blipFill>
                          <a:blip r:embed="rId50"/>
                          <a:stretch>
                            <a:fillRect/>
                          </a:stretch>
                        </pic:blipFill>
                        <pic:spPr>
                          <a:xfrm>
                            <a:off x="0" y="0"/>
                            <a:ext cx="3031490" cy="1961515"/>
                          </a:xfrm>
                          <a:prstGeom prst="rect">
                            <a:avLst/>
                          </a:prstGeom>
                          <a:noFill/>
                          <a:ln>
                            <a:noFill/>
                          </a:ln>
                        </pic:spPr>
                      </pic:pic>
                    </a:graphicData>
                  </a:graphic>
                </wp:inline>
              </w:drawing>
            </w:r>
          </w:p>
        </w:tc>
        <w:tc>
          <w:tcPr>
            <w:tcW w:w="4464" w:type="dxa"/>
            <w:noWrap w:val="0"/>
            <w:vAlign w:val="center"/>
          </w:tcPr>
          <w:p w14:paraId="2813F8F1">
            <w:pPr>
              <w:jc w:val="center"/>
              <w:rPr>
                <w:rFonts w:hint="eastAsia"/>
                <w:szCs w:val="21"/>
              </w:rPr>
            </w:pPr>
            <w:r>
              <w:rPr>
                <w:rFonts w:hint="eastAsia"/>
                <w:szCs w:val="21"/>
              </w:rPr>
              <w:drawing>
                <wp:inline distT="0" distB="0" distL="114300" distR="114300">
                  <wp:extent cx="2697480" cy="2023745"/>
                  <wp:effectExtent l="0" t="0" r="7620" b="14605"/>
                  <wp:docPr id="93" name="图片 8" descr="148f24a3ce27800aaca1ab4b7fa33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8" descr="148f24a3ce27800aaca1ab4b7fa33ab"/>
                          <pic:cNvPicPr>
                            <a:picLocks noChangeAspect="1"/>
                          </pic:cNvPicPr>
                        </pic:nvPicPr>
                        <pic:blipFill>
                          <a:blip r:embed="rId21"/>
                          <a:stretch>
                            <a:fillRect/>
                          </a:stretch>
                        </pic:blipFill>
                        <pic:spPr>
                          <a:xfrm>
                            <a:off x="0" y="0"/>
                            <a:ext cx="2697480" cy="2023745"/>
                          </a:xfrm>
                          <a:prstGeom prst="rect">
                            <a:avLst/>
                          </a:prstGeom>
                          <a:noFill/>
                          <a:ln>
                            <a:noFill/>
                          </a:ln>
                        </pic:spPr>
                      </pic:pic>
                    </a:graphicData>
                  </a:graphic>
                </wp:inline>
              </w:drawing>
            </w:r>
          </w:p>
        </w:tc>
      </w:tr>
      <w:tr w14:paraId="419DA3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8" w:type="dxa"/>
            <w:noWrap w:val="0"/>
            <w:vAlign w:val="center"/>
          </w:tcPr>
          <w:p w14:paraId="0443B460">
            <w:pPr>
              <w:jc w:val="center"/>
              <w:rPr>
                <w:rFonts w:hint="eastAsia"/>
                <w:szCs w:val="21"/>
              </w:rPr>
            </w:pPr>
            <w:r>
              <w:rPr>
                <w:rFonts w:hint="eastAsia"/>
                <w:szCs w:val="21"/>
              </w:rPr>
              <w:t>2</w:t>
            </w:r>
          </w:p>
        </w:tc>
        <w:tc>
          <w:tcPr>
            <w:tcW w:w="634" w:type="dxa"/>
            <w:noWrap w:val="0"/>
            <w:vAlign w:val="center"/>
          </w:tcPr>
          <w:p w14:paraId="04B63752">
            <w:pPr>
              <w:jc w:val="center"/>
              <w:rPr>
                <w:rFonts w:cs="宋体"/>
                <w:szCs w:val="21"/>
              </w:rPr>
            </w:pPr>
            <w:r>
              <w:rPr>
                <w:rFonts w:hint="eastAsia"/>
                <w:bCs/>
                <w:szCs w:val="21"/>
              </w:rPr>
              <w:t>融信澜郡</w:t>
            </w:r>
          </w:p>
        </w:tc>
        <w:tc>
          <w:tcPr>
            <w:tcW w:w="1667" w:type="dxa"/>
            <w:noWrap w:val="0"/>
            <w:vAlign w:val="center"/>
          </w:tcPr>
          <w:p w14:paraId="09B0A9D7">
            <w:pPr>
              <w:jc w:val="center"/>
              <w:rPr>
                <w:szCs w:val="21"/>
              </w:rPr>
            </w:pPr>
            <w:r>
              <w:rPr>
                <w:rFonts w:hint="eastAsia"/>
                <w:szCs w:val="21"/>
              </w:rPr>
              <w:t>K0+140-K0+280</w:t>
            </w:r>
          </w:p>
        </w:tc>
        <w:tc>
          <w:tcPr>
            <w:tcW w:w="468" w:type="dxa"/>
            <w:noWrap w:val="0"/>
            <w:vAlign w:val="center"/>
          </w:tcPr>
          <w:p w14:paraId="478C5785">
            <w:pPr>
              <w:widowControl/>
              <w:jc w:val="center"/>
              <w:rPr>
                <w:szCs w:val="21"/>
              </w:rPr>
            </w:pPr>
            <w:r>
              <w:rPr>
                <w:rFonts w:hint="eastAsia" w:cs="宋体"/>
                <w:szCs w:val="21"/>
              </w:rPr>
              <w:t>N</w:t>
            </w:r>
          </w:p>
        </w:tc>
        <w:tc>
          <w:tcPr>
            <w:tcW w:w="812" w:type="dxa"/>
            <w:noWrap w:val="0"/>
            <w:vAlign w:val="center"/>
          </w:tcPr>
          <w:p w14:paraId="31FD8647">
            <w:pPr>
              <w:pStyle w:val="81"/>
              <w:rPr>
                <w:rFonts w:hint="eastAsia"/>
                <w:szCs w:val="21"/>
              </w:rPr>
            </w:pPr>
            <w:r>
              <w:rPr>
                <w:rFonts w:hint="eastAsia"/>
                <w:szCs w:val="21"/>
              </w:rPr>
              <w:t>15</w:t>
            </w:r>
          </w:p>
        </w:tc>
        <w:tc>
          <w:tcPr>
            <w:tcW w:w="1270" w:type="dxa"/>
            <w:noWrap w:val="0"/>
            <w:vAlign w:val="center"/>
          </w:tcPr>
          <w:p w14:paraId="2080C293">
            <w:pPr>
              <w:pStyle w:val="81"/>
              <w:rPr>
                <w:rFonts w:hint="eastAsia"/>
                <w:szCs w:val="21"/>
              </w:rPr>
            </w:pPr>
            <w:r>
              <w:rPr>
                <w:rFonts w:hint="eastAsia"/>
                <w:szCs w:val="21"/>
              </w:rPr>
              <w:t>住宅小区，</w:t>
            </w:r>
            <w:r>
              <w:rPr>
                <w:szCs w:val="21"/>
              </w:rPr>
              <w:t>砖混结构，</w:t>
            </w:r>
            <w:r>
              <w:rPr>
                <w:rFonts w:hint="eastAsia"/>
                <w:szCs w:val="21"/>
              </w:rPr>
              <w:t>38</w:t>
            </w:r>
            <w:r>
              <w:rPr>
                <w:szCs w:val="21"/>
              </w:rPr>
              <w:t>层</w:t>
            </w:r>
          </w:p>
        </w:tc>
        <w:tc>
          <w:tcPr>
            <w:tcW w:w="676" w:type="dxa"/>
            <w:noWrap w:val="0"/>
            <w:vAlign w:val="center"/>
          </w:tcPr>
          <w:p w14:paraId="14375C06">
            <w:pPr>
              <w:jc w:val="center"/>
              <w:rPr>
                <w:rFonts w:hint="eastAsia"/>
                <w:szCs w:val="21"/>
              </w:rPr>
            </w:pPr>
            <w:r>
              <w:rPr>
                <w:rFonts w:hint="eastAsia"/>
                <w:szCs w:val="21"/>
              </w:rPr>
              <w:t>2类</w:t>
            </w:r>
          </w:p>
        </w:tc>
        <w:tc>
          <w:tcPr>
            <w:tcW w:w="5100" w:type="dxa"/>
            <w:noWrap w:val="0"/>
            <w:vAlign w:val="center"/>
          </w:tcPr>
          <w:p w14:paraId="4A5AEEF1">
            <w:pPr>
              <w:jc w:val="center"/>
              <w:rPr>
                <w:rFonts w:hint="eastAsia"/>
                <w:szCs w:val="21"/>
              </w:rPr>
            </w:pPr>
            <w:r>
              <w:rPr>
                <w:rFonts w:hint="eastAsia"/>
                <w:szCs w:val="21"/>
              </w:rPr>
              <w:drawing>
                <wp:inline distT="0" distB="0" distL="114300" distR="114300">
                  <wp:extent cx="3100705" cy="2005965"/>
                  <wp:effectExtent l="0" t="0" r="4445" b="13335"/>
                  <wp:docPr id="94" name="图片 31" descr="1666162086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1" descr="1666162086776"/>
                          <pic:cNvPicPr>
                            <a:picLocks noChangeAspect="1"/>
                          </pic:cNvPicPr>
                        </pic:nvPicPr>
                        <pic:blipFill>
                          <a:blip r:embed="rId51"/>
                          <a:stretch>
                            <a:fillRect/>
                          </a:stretch>
                        </pic:blipFill>
                        <pic:spPr>
                          <a:xfrm>
                            <a:off x="0" y="0"/>
                            <a:ext cx="3100705" cy="2005965"/>
                          </a:xfrm>
                          <a:prstGeom prst="rect">
                            <a:avLst/>
                          </a:prstGeom>
                          <a:noFill/>
                          <a:ln>
                            <a:noFill/>
                          </a:ln>
                        </pic:spPr>
                      </pic:pic>
                    </a:graphicData>
                  </a:graphic>
                </wp:inline>
              </w:drawing>
            </w:r>
          </w:p>
        </w:tc>
        <w:tc>
          <w:tcPr>
            <w:tcW w:w="4464" w:type="dxa"/>
            <w:noWrap w:val="0"/>
            <w:vAlign w:val="center"/>
          </w:tcPr>
          <w:p w14:paraId="64638EBA">
            <w:pPr>
              <w:jc w:val="center"/>
              <w:rPr>
                <w:rFonts w:hint="eastAsia"/>
                <w:szCs w:val="21"/>
              </w:rPr>
            </w:pPr>
            <w:r>
              <w:rPr>
                <w:rFonts w:hint="eastAsia"/>
                <w:szCs w:val="21"/>
              </w:rPr>
              <w:drawing>
                <wp:inline distT="0" distB="0" distL="114300" distR="114300">
                  <wp:extent cx="2697480" cy="2023745"/>
                  <wp:effectExtent l="0" t="0" r="7620" b="14605"/>
                  <wp:docPr id="95" name="图片 10" descr="eb3926d27196591c437100acd118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0" descr="eb3926d27196591c437100acd118541"/>
                          <pic:cNvPicPr>
                            <a:picLocks noChangeAspect="1"/>
                          </pic:cNvPicPr>
                        </pic:nvPicPr>
                        <pic:blipFill>
                          <a:blip r:embed="rId22"/>
                          <a:stretch>
                            <a:fillRect/>
                          </a:stretch>
                        </pic:blipFill>
                        <pic:spPr>
                          <a:xfrm>
                            <a:off x="0" y="0"/>
                            <a:ext cx="2697480" cy="2023745"/>
                          </a:xfrm>
                          <a:prstGeom prst="rect">
                            <a:avLst/>
                          </a:prstGeom>
                          <a:noFill/>
                          <a:ln>
                            <a:noFill/>
                          </a:ln>
                        </pic:spPr>
                      </pic:pic>
                    </a:graphicData>
                  </a:graphic>
                </wp:inline>
              </w:drawing>
            </w:r>
          </w:p>
        </w:tc>
      </w:tr>
      <w:tr w14:paraId="2811D6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8" w:type="dxa"/>
            <w:noWrap w:val="0"/>
            <w:vAlign w:val="center"/>
          </w:tcPr>
          <w:p w14:paraId="5C4BFB6C">
            <w:pPr>
              <w:jc w:val="center"/>
              <w:rPr>
                <w:szCs w:val="21"/>
              </w:rPr>
            </w:pPr>
            <w:r>
              <w:rPr>
                <w:rFonts w:hint="eastAsia"/>
                <w:szCs w:val="21"/>
              </w:rPr>
              <w:t>3</w:t>
            </w:r>
          </w:p>
        </w:tc>
        <w:tc>
          <w:tcPr>
            <w:tcW w:w="634" w:type="dxa"/>
            <w:noWrap w:val="0"/>
            <w:vAlign w:val="center"/>
          </w:tcPr>
          <w:p w14:paraId="4741E7C0">
            <w:pPr>
              <w:jc w:val="center"/>
              <w:rPr>
                <w:rFonts w:hint="eastAsia"/>
                <w:bCs/>
                <w:szCs w:val="21"/>
              </w:rPr>
            </w:pPr>
            <w:r>
              <w:rPr>
                <w:rFonts w:hint="eastAsia"/>
                <w:bCs/>
                <w:szCs w:val="21"/>
              </w:rPr>
              <w:t>万象城杨桥里</w:t>
            </w:r>
          </w:p>
        </w:tc>
        <w:tc>
          <w:tcPr>
            <w:tcW w:w="1667" w:type="dxa"/>
            <w:noWrap w:val="0"/>
            <w:vAlign w:val="center"/>
          </w:tcPr>
          <w:p w14:paraId="319851A7">
            <w:pPr>
              <w:jc w:val="center"/>
              <w:rPr>
                <w:rFonts w:hint="eastAsia"/>
                <w:szCs w:val="21"/>
              </w:rPr>
            </w:pPr>
            <w:r>
              <w:rPr>
                <w:rFonts w:hint="eastAsia"/>
                <w:szCs w:val="21"/>
              </w:rPr>
              <w:t>K0+020-K0+120</w:t>
            </w:r>
          </w:p>
        </w:tc>
        <w:tc>
          <w:tcPr>
            <w:tcW w:w="468" w:type="dxa"/>
            <w:noWrap w:val="0"/>
            <w:vAlign w:val="center"/>
          </w:tcPr>
          <w:p w14:paraId="684DE3EB">
            <w:pPr>
              <w:widowControl/>
              <w:jc w:val="center"/>
              <w:rPr>
                <w:rFonts w:hint="eastAsia" w:cs="宋体"/>
                <w:szCs w:val="21"/>
              </w:rPr>
            </w:pPr>
            <w:r>
              <w:rPr>
                <w:rFonts w:hint="eastAsia" w:cs="宋体"/>
                <w:szCs w:val="21"/>
              </w:rPr>
              <w:t>N</w:t>
            </w:r>
          </w:p>
        </w:tc>
        <w:tc>
          <w:tcPr>
            <w:tcW w:w="812" w:type="dxa"/>
            <w:noWrap w:val="0"/>
            <w:vAlign w:val="center"/>
          </w:tcPr>
          <w:p w14:paraId="4F062810">
            <w:pPr>
              <w:pStyle w:val="81"/>
              <w:rPr>
                <w:rFonts w:hint="eastAsia"/>
                <w:szCs w:val="21"/>
              </w:rPr>
            </w:pPr>
            <w:r>
              <w:rPr>
                <w:rFonts w:hint="eastAsia"/>
                <w:szCs w:val="21"/>
              </w:rPr>
              <w:t>17</w:t>
            </w:r>
          </w:p>
        </w:tc>
        <w:tc>
          <w:tcPr>
            <w:tcW w:w="1270" w:type="dxa"/>
            <w:noWrap w:val="0"/>
            <w:vAlign w:val="center"/>
          </w:tcPr>
          <w:p w14:paraId="76802A3D">
            <w:pPr>
              <w:pStyle w:val="81"/>
              <w:rPr>
                <w:rFonts w:hint="eastAsia"/>
                <w:szCs w:val="21"/>
              </w:rPr>
            </w:pPr>
            <w:r>
              <w:rPr>
                <w:szCs w:val="21"/>
              </w:rPr>
              <w:t>住宅用地、商服</w:t>
            </w:r>
            <w:r>
              <w:rPr>
                <w:rFonts w:hint="eastAsia"/>
                <w:szCs w:val="21"/>
              </w:rPr>
              <w:t>用地，</w:t>
            </w:r>
            <w:r>
              <w:rPr>
                <w:szCs w:val="21"/>
              </w:rPr>
              <w:t>砖混结构，</w:t>
            </w:r>
            <w:r>
              <w:rPr>
                <w:rFonts w:hint="eastAsia"/>
                <w:szCs w:val="21"/>
              </w:rPr>
              <w:t>20</w:t>
            </w:r>
            <w:r>
              <w:rPr>
                <w:szCs w:val="21"/>
              </w:rPr>
              <w:t>层</w:t>
            </w:r>
          </w:p>
        </w:tc>
        <w:tc>
          <w:tcPr>
            <w:tcW w:w="676" w:type="dxa"/>
            <w:noWrap w:val="0"/>
            <w:vAlign w:val="center"/>
          </w:tcPr>
          <w:p w14:paraId="5210B662">
            <w:pPr>
              <w:jc w:val="center"/>
              <w:rPr>
                <w:rFonts w:hint="eastAsia"/>
                <w:szCs w:val="21"/>
              </w:rPr>
            </w:pPr>
            <w:r>
              <w:rPr>
                <w:rFonts w:hint="eastAsia"/>
                <w:szCs w:val="21"/>
              </w:rPr>
              <w:t>2类</w:t>
            </w:r>
          </w:p>
        </w:tc>
        <w:tc>
          <w:tcPr>
            <w:tcW w:w="5100" w:type="dxa"/>
            <w:noWrap w:val="0"/>
            <w:vAlign w:val="center"/>
          </w:tcPr>
          <w:p w14:paraId="38C8B5FE">
            <w:pPr>
              <w:jc w:val="center"/>
              <w:rPr>
                <w:rFonts w:hint="eastAsia"/>
                <w:szCs w:val="21"/>
              </w:rPr>
            </w:pPr>
            <w:r>
              <w:rPr>
                <w:rFonts w:hint="eastAsia"/>
                <w:szCs w:val="21"/>
              </w:rPr>
              <w:drawing>
                <wp:inline distT="0" distB="0" distL="114300" distR="114300">
                  <wp:extent cx="3070225" cy="2070735"/>
                  <wp:effectExtent l="0" t="0" r="15875" b="5715"/>
                  <wp:docPr id="96" name="图片 13" descr="166616206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3" descr="1666162064096"/>
                          <pic:cNvPicPr>
                            <a:picLocks noChangeAspect="1"/>
                          </pic:cNvPicPr>
                        </pic:nvPicPr>
                        <pic:blipFill>
                          <a:blip r:embed="rId52"/>
                          <a:stretch>
                            <a:fillRect/>
                          </a:stretch>
                        </pic:blipFill>
                        <pic:spPr>
                          <a:xfrm>
                            <a:off x="0" y="0"/>
                            <a:ext cx="3070225" cy="2070735"/>
                          </a:xfrm>
                          <a:prstGeom prst="rect">
                            <a:avLst/>
                          </a:prstGeom>
                          <a:noFill/>
                          <a:ln>
                            <a:noFill/>
                          </a:ln>
                        </pic:spPr>
                      </pic:pic>
                    </a:graphicData>
                  </a:graphic>
                </wp:inline>
              </w:drawing>
            </w:r>
          </w:p>
        </w:tc>
        <w:tc>
          <w:tcPr>
            <w:tcW w:w="4464" w:type="dxa"/>
            <w:noWrap w:val="0"/>
            <w:vAlign w:val="center"/>
          </w:tcPr>
          <w:p w14:paraId="4164B766">
            <w:pPr>
              <w:jc w:val="center"/>
              <w:rPr>
                <w:rFonts w:hint="eastAsia"/>
                <w:szCs w:val="21"/>
              </w:rPr>
            </w:pPr>
            <w:r>
              <w:rPr>
                <w:rFonts w:hint="eastAsia"/>
                <w:szCs w:val="21"/>
              </w:rPr>
              <w:drawing>
                <wp:inline distT="0" distB="0" distL="114300" distR="114300">
                  <wp:extent cx="2697480" cy="2023745"/>
                  <wp:effectExtent l="0" t="0" r="7620" b="14605"/>
                  <wp:docPr id="97" name="图片 2" descr="76a882f8d0a25041615740b97e0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 descr="76a882f8d0a25041615740b97e03478"/>
                          <pic:cNvPicPr>
                            <a:picLocks noChangeAspect="1"/>
                          </pic:cNvPicPr>
                        </pic:nvPicPr>
                        <pic:blipFill>
                          <a:blip r:embed="rId20"/>
                          <a:stretch>
                            <a:fillRect/>
                          </a:stretch>
                        </pic:blipFill>
                        <pic:spPr>
                          <a:xfrm>
                            <a:off x="0" y="0"/>
                            <a:ext cx="2697480" cy="2023745"/>
                          </a:xfrm>
                          <a:prstGeom prst="rect">
                            <a:avLst/>
                          </a:prstGeom>
                          <a:noFill/>
                          <a:ln>
                            <a:noFill/>
                          </a:ln>
                        </pic:spPr>
                      </pic:pic>
                    </a:graphicData>
                  </a:graphic>
                </wp:inline>
              </w:drawing>
            </w:r>
          </w:p>
        </w:tc>
      </w:tr>
    </w:tbl>
    <w:p w14:paraId="60D9BBD9">
      <w:pPr>
        <w:sectPr>
          <w:pgSz w:w="16783" w:h="11850" w:orient="landscape"/>
          <w:pgMar w:top="720" w:right="720" w:bottom="720" w:left="720" w:header="851" w:footer="907" w:gutter="0"/>
          <w:cols w:space="720" w:num="1"/>
          <w:docGrid w:linePitch="312" w:charSpace="0"/>
        </w:sectPr>
      </w:pPr>
    </w:p>
    <w:p w14:paraId="73BA2E99">
      <w:pPr>
        <w:pageBreakBefore/>
        <w:adjustRightInd w:val="0"/>
        <w:snapToGrid w:val="0"/>
        <w:spacing w:before="240" w:beforeLines="100" w:after="240" w:afterLines="100" w:line="360" w:lineRule="auto"/>
        <w:outlineLvl w:val="0"/>
        <w:rPr>
          <w:rFonts w:hint="eastAsia" w:eastAsia="黑体"/>
          <w:b/>
          <w:bCs/>
          <w:snapToGrid w:val="0"/>
          <w:kern w:val="0"/>
          <w:sz w:val="30"/>
          <w:szCs w:val="30"/>
        </w:rPr>
      </w:pPr>
      <w:bookmarkStart w:id="147" w:name="_Toc14511"/>
      <w:bookmarkStart w:id="148" w:name="_Toc31143"/>
      <w:bookmarkStart w:id="149" w:name="_Toc5483"/>
      <w:bookmarkStart w:id="150" w:name="_Toc24314"/>
      <w:bookmarkStart w:id="151" w:name="_Toc31236"/>
      <w:bookmarkStart w:id="152" w:name="_Toc23117"/>
      <w:bookmarkStart w:id="153" w:name="_Toc31045"/>
      <w:bookmarkStart w:id="154" w:name="_Toc7127"/>
      <w:r>
        <w:rPr>
          <w:rFonts w:hint="eastAsia" w:eastAsia="黑体"/>
          <w:b/>
          <w:bCs/>
          <w:snapToGrid w:val="0"/>
          <w:kern w:val="0"/>
          <w:sz w:val="30"/>
          <w:szCs w:val="30"/>
        </w:rPr>
        <w:t>2</w:t>
      </w:r>
      <w:r>
        <w:rPr>
          <w:rFonts w:eastAsia="黑体"/>
          <w:b/>
          <w:bCs/>
          <w:snapToGrid w:val="0"/>
          <w:kern w:val="0"/>
          <w:sz w:val="30"/>
          <w:szCs w:val="30"/>
        </w:rPr>
        <w:t xml:space="preserve"> </w:t>
      </w:r>
      <w:r>
        <w:rPr>
          <w:rFonts w:hint="eastAsia" w:eastAsia="黑体"/>
          <w:b/>
          <w:bCs/>
          <w:snapToGrid w:val="0"/>
          <w:kern w:val="0"/>
          <w:sz w:val="30"/>
          <w:szCs w:val="30"/>
        </w:rPr>
        <w:t>工程分析</w:t>
      </w:r>
      <w:bookmarkEnd w:id="147"/>
      <w:bookmarkEnd w:id="148"/>
      <w:bookmarkEnd w:id="149"/>
      <w:bookmarkEnd w:id="150"/>
      <w:bookmarkEnd w:id="151"/>
      <w:bookmarkEnd w:id="152"/>
      <w:bookmarkEnd w:id="153"/>
      <w:bookmarkEnd w:id="154"/>
    </w:p>
    <w:p w14:paraId="291732B9">
      <w:pPr>
        <w:adjustRightInd w:val="0"/>
        <w:snapToGrid w:val="0"/>
        <w:spacing w:before="120" w:beforeLines="50" w:after="120" w:afterLines="50" w:line="360" w:lineRule="auto"/>
        <w:outlineLvl w:val="1"/>
        <w:rPr>
          <w:rFonts w:eastAsia="黑体"/>
          <w:b/>
          <w:bCs/>
          <w:snapToGrid w:val="0"/>
          <w:kern w:val="0"/>
          <w:sz w:val="28"/>
          <w:szCs w:val="28"/>
        </w:rPr>
      </w:pPr>
      <w:bookmarkStart w:id="155" w:name="_Toc21120"/>
      <w:bookmarkStart w:id="156" w:name="_Toc17119"/>
      <w:bookmarkStart w:id="157" w:name="_Toc28831"/>
      <w:bookmarkStart w:id="158" w:name="_Toc9286"/>
      <w:bookmarkStart w:id="159" w:name="_Toc15501"/>
      <w:bookmarkStart w:id="160" w:name="_Toc26487"/>
      <w:bookmarkStart w:id="161" w:name="_Toc10889"/>
      <w:r>
        <w:rPr>
          <w:rFonts w:hint="eastAsia" w:eastAsia="黑体"/>
          <w:b/>
          <w:bCs/>
          <w:snapToGrid w:val="0"/>
          <w:kern w:val="0"/>
          <w:sz w:val="28"/>
          <w:szCs w:val="28"/>
        </w:rPr>
        <w:t>2.1施工期噪声污染源分析</w:t>
      </w:r>
      <w:bookmarkEnd w:id="155"/>
      <w:bookmarkEnd w:id="156"/>
      <w:bookmarkEnd w:id="157"/>
      <w:bookmarkEnd w:id="158"/>
      <w:bookmarkEnd w:id="159"/>
      <w:bookmarkEnd w:id="160"/>
      <w:bookmarkEnd w:id="161"/>
    </w:p>
    <w:p w14:paraId="4489DE33">
      <w:pPr>
        <w:pStyle w:val="89"/>
        <w:adjustRightInd w:val="0"/>
        <w:snapToGrid w:val="0"/>
        <w:ind w:firstLine="480"/>
        <w:jc w:val="both"/>
        <w:rPr>
          <w:rStyle w:val="46"/>
          <w:rFonts w:hint="eastAsia"/>
        </w:rPr>
      </w:pPr>
      <w:r>
        <w:rPr>
          <w:rStyle w:val="46"/>
          <w:rFonts w:hint="eastAsia"/>
        </w:rPr>
        <w:t>施工期噪声来自各种施工机械运行产生的噪声，主要有筑路机械噪声、车辆运输噪声及现场施工噪声。在施工现场，随着工程进展，采用不同的机械设备。如在路基阶段采用挖掘机、推土机、平土机和装载汽车等；在路面工程中有搅拌机、压路机、摊铺机等。不同施工阶段使用的设备和产生的噪声大小、影响范围都不同。机械噪声与设备本身的功率、工作状态等因素有关。</w:t>
      </w:r>
    </w:p>
    <w:p w14:paraId="39BB370D">
      <w:pPr>
        <w:pStyle w:val="89"/>
        <w:adjustRightInd w:val="0"/>
        <w:snapToGrid w:val="0"/>
        <w:ind w:firstLine="480"/>
        <w:jc w:val="both"/>
        <w:rPr>
          <w:rStyle w:val="46"/>
          <w:rFonts w:hint="eastAsia"/>
        </w:rPr>
      </w:pPr>
      <w:r>
        <w:rPr>
          <w:rStyle w:val="46"/>
          <w:rFonts w:hint="eastAsia"/>
        </w:rPr>
        <w:t>根据《</w:t>
      </w:r>
      <w:r>
        <w:rPr>
          <w:kern w:val="44"/>
        </w:rPr>
        <w:t>公路建设项目环境影响评价规范</w:t>
      </w:r>
      <w:r>
        <w:rPr>
          <w:rStyle w:val="46"/>
          <w:rFonts w:hint="eastAsia"/>
        </w:rPr>
        <w:t>》（JTGB03-2006），项目施工设备主要为装载机、平地机、压路机、推土机、挖掘机、摊铺机、空压机等施工设备，道路工程施工机械的噪声源强见表2.1-1。</w:t>
      </w:r>
    </w:p>
    <w:p w14:paraId="069BCEBD">
      <w:pPr>
        <w:pStyle w:val="77"/>
        <w:tabs>
          <w:tab w:val="left" w:pos="2542"/>
          <w:tab w:val="center" w:pos="4573"/>
        </w:tabs>
        <w:jc w:val="left"/>
      </w:pPr>
      <w:r>
        <w:rPr>
          <w:rFonts w:hint="eastAsia"/>
        </w:rPr>
        <w:tab/>
      </w:r>
      <w:r>
        <w:rPr>
          <w:rFonts w:hint="eastAsia"/>
        </w:rPr>
        <w:tab/>
      </w:r>
      <w:r>
        <w:t>表</w:t>
      </w:r>
      <w:r>
        <w:rPr>
          <w:rFonts w:hint="eastAsia"/>
        </w:rPr>
        <w:t>2.1-1</w:t>
      </w:r>
      <w:r>
        <w:t>主要施工机械和车辆噪声级</w:t>
      </w:r>
    </w:p>
    <w:tbl>
      <w:tblPr>
        <w:tblStyle w:val="2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517"/>
        <w:gridCol w:w="4159"/>
        <w:gridCol w:w="3336"/>
      </w:tblGrid>
      <w:tr w14:paraId="526A40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7" w:type="dxa"/>
            <w:noWrap w:val="0"/>
            <w:vAlign w:val="center"/>
          </w:tcPr>
          <w:p w14:paraId="1BE1DD14">
            <w:pPr>
              <w:pStyle w:val="78"/>
              <w:tabs>
                <w:tab w:val="left" w:pos="1980"/>
                <w:tab w:val="left" w:pos="3825"/>
                <w:tab w:val="left" w:pos="4680"/>
                <w:tab w:val="clear" w:pos="0"/>
              </w:tabs>
              <w:rPr>
                <w:rFonts w:hAnsi="Times New Roman"/>
                <w:lang w:val="en-US"/>
              </w:rPr>
            </w:pPr>
            <w:r>
              <w:rPr>
                <w:lang w:val="en-US"/>
              </w:rPr>
              <w:t>序号</w:t>
            </w:r>
          </w:p>
        </w:tc>
        <w:tc>
          <w:tcPr>
            <w:tcW w:w="4159" w:type="dxa"/>
            <w:noWrap w:val="0"/>
            <w:vAlign w:val="center"/>
          </w:tcPr>
          <w:p w14:paraId="23BB4F16">
            <w:pPr>
              <w:pStyle w:val="78"/>
              <w:tabs>
                <w:tab w:val="left" w:pos="1980"/>
                <w:tab w:val="left" w:pos="3825"/>
                <w:tab w:val="left" w:pos="4680"/>
                <w:tab w:val="clear" w:pos="0"/>
              </w:tabs>
              <w:rPr>
                <w:rFonts w:hAnsi="Times New Roman"/>
                <w:lang w:val="en-US"/>
              </w:rPr>
            </w:pPr>
            <w:r>
              <w:rPr>
                <w:lang w:val="en-US"/>
              </w:rPr>
              <w:t>机械设备</w:t>
            </w:r>
          </w:p>
        </w:tc>
        <w:tc>
          <w:tcPr>
            <w:tcW w:w="3336" w:type="dxa"/>
            <w:noWrap w:val="0"/>
            <w:vAlign w:val="center"/>
          </w:tcPr>
          <w:p w14:paraId="1F1C8CA7">
            <w:pPr>
              <w:pStyle w:val="78"/>
              <w:tabs>
                <w:tab w:val="left" w:pos="1980"/>
                <w:tab w:val="left" w:pos="3825"/>
                <w:tab w:val="left" w:pos="4680"/>
                <w:tab w:val="clear" w:pos="0"/>
              </w:tabs>
              <w:rPr>
                <w:rFonts w:hAnsi="Times New Roman"/>
                <w:lang w:val="en-US"/>
              </w:rPr>
            </w:pPr>
            <w:r>
              <w:rPr>
                <w:lang w:val="en-US"/>
              </w:rPr>
              <w:t>最大声级</w:t>
            </w:r>
            <w:r>
              <w:rPr>
                <w:rFonts w:hAnsi="Times New Roman"/>
                <w:lang w:val="en-US"/>
              </w:rPr>
              <w:t>(dB)</w:t>
            </w:r>
          </w:p>
        </w:tc>
      </w:tr>
      <w:tr w14:paraId="56C356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7" w:type="dxa"/>
            <w:noWrap w:val="0"/>
            <w:vAlign w:val="center"/>
          </w:tcPr>
          <w:p w14:paraId="3441EB63">
            <w:pPr>
              <w:pStyle w:val="78"/>
              <w:tabs>
                <w:tab w:val="left" w:pos="1980"/>
                <w:tab w:val="left" w:pos="3825"/>
                <w:tab w:val="left" w:pos="4680"/>
                <w:tab w:val="clear" w:pos="0"/>
              </w:tabs>
              <w:rPr>
                <w:rFonts w:hAnsi="Times New Roman"/>
                <w:lang w:val="en-US"/>
              </w:rPr>
            </w:pPr>
            <w:r>
              <w:rPr>
                <w:rFonts w:hAnsi="Times New Roman"/>
                <w:lang w:val="en-US"/>
              </w:rPr>
              <w:t>1</w:t>
            </w:r>
          </w:p>
        </w:tc>
        <w:tc>
          <w:tcPr>
            <w:tcW w:w="4159" w:type="dxa"/>
            <w:noWrap w:val="0"/>
            <w:vAlign w:val="center"/>
          </w:tcPr>
          <w:p w14:paraId="10A229BB">
            <w:pPr>
              <w:pStyle w:val="78"/>
              <w:tabs>
                <w:tab w:val="left" w:pos="1980"/>
                <w:tab w:val="left" w:pos="3825"/>
                <w:tab w:val="left" w:pos="4680"/>
                <w:tab w:val="clear" w:pos="0"/>
              </w:tabs>
              <w:rPr>
                <w:rFonts w:hAnsi="Times New Roman"/>
                <w:lang w:val="en-US"/>
              </w:rPr>
            </w:pPr>
            <w:r>
              <w:rPr>
                <w:lang w:val="en-US"/>
              </w:rPr>
              <w:t>轮式装载机</w:t>
            </w:r>
          </w:p>
        </w:tc>
        <w:tc>
          <w:tcPr>
            <w:tcW w:w="3336" w:type="dxa"/>
            <w:noWrap w:val="0"/>
            <w:vAlign w:val="center"/>
          </w:tcPr>
          <w:p w14:paraId="68334C63">
            <w:pPr>
              <w:pStyle w:val="78"/>
              <w:tabs>
                <w:tab w:val="left" w:pos="1980"/>
                <w:tab w:val="left" w:pos="3825"/>
                <w:tab w:val="left" w:pos="4680"/>
                <w:tab w:val="clear" w:pos="0"/>
              </w:tabs>
              <w:rPr>
                <w:rFonts w:hAnsi="Times New Roman"/>
                <w:lang w:val="en-US"/>
              </w:rPr>
            </w:pPr>
            <w:r>
              <w:rPr>
                <w:rFonts w:hAnsi="Times New Roman"/>
                <w:lang w:val="en-US"/>
              </w:rPr>
              <w:t>90</w:t>
            </w:r>
          </w:p>
        </w:tc>
      </w:tr>
      <w:tr w14:paraId="087004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7" w:type="dxa"/>
            <w:noWrap w:val="0"/>
            <w:vAlign w:val="center"/>
          </w:tcPr>
          <w:p w14:paraId="14997ABB">
            <w:pPr>
              <w:pStyle w:val="78"/>
              <w:tabs>
                <w:tab w:val="left" w:pos="1980"/>
                <w:tab w:val="left" w:pos="3825"/>
                <w:tab w:val="left" w:pos="4680"/>
                <w:tab w:val="clear" w:pos="0"/>
              </w:tabs>
              <w:rPr>
                <w:rFonts w:hAnsi="Times New Roman"/>
                <w:lang w:val="en-US"/>
              </w:rPr>
            </w:pPr>
            <w:r>
              <w:rPr>
                <w:rFonts w:hAnsi="Times New Roman"/>
                <w:lang w:val="en-US"/>
              </w:rPr>
              <w:t>2</w:t>
            </w:r>
          </w:p>
        </w:tc>
        <w:tc>
          <w:tcPr>
            <w:tcW w:w="4159" w:type="dxa"/>
            <w:noWrap w:val="0"/>
            <w:vAlign w:val="center"/>
          </w:tcPr>
          <w:p w14:paraId="07388910">
            <w:pPr>
              <w:pStyle w:val="78"/>
              <w:tabs>
                <w:tab w:val="left" w:pos="1980"/>
                <w:tab w:val="left" w:pos="3825"/>
                <w:tab w:val="left" w:pos="4680"/>
                <w:tab w:val="clear" w:pos="0"/>
              </w:tabs>
              <w:rPr>
                <w:rFonts w:hAnsi="Times New Roman"/>
                <w:lang w:val="en-US"/>
              </w:rPr>
            </w:pPr>
            <w:r>
              <w:rPr>
                <w:lang w:val="en-US"/>
              </w:rPr>
              <w:t>轮式装载机</w:t>
            </w:r>
          </w:p>
        </w:tc>
        <w:tc>
          <w:tcPr>
            <w:tcW w:w="3336" w:type="dxa"/>
            <w:noWrap w:val="0"/>
            <w:vAlign w:val="center"/>
          </w:tcPr>
          <w:p w14:paraId="20DE7324">
            <w:pPr>
              <w:pStyle w:val="78"/>
              <w:tabs>
                <w:tab w:val="left" w:pos="1980"/>
                <w:tab w:val="left" w:pos="3825"/>
                <w:tab w:val="left" w:pos="4680"/>
                <w:tab w:val="clear" w:pos="0"/>
              </w:tabs>
              <w:rPr>
                <w:rFonts w:hAnsi="Times New Roman"/>
                <w:lang w:val="en-US"/>
              </w:rPr>
            </w:pPr>
            <w:r>
              <w:rPr>
                <w:rFonts w:hAnsi="Times New Roman"/>
                <w:lang w:val="en-US"/>
              </w:rPr>
              <w:t>90</w:t>
            </w:r>
          </w:p>
        </w:tc>
      </w:tr>
      <w:tr w14:paraId="316357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7" w:type="dxa"/>
            <w:noWrap w:val="0"/>
            <w:vAlign w:val="center"/>
          </w:tcPr>
          <w:p w14:paraId="3CF86683">
            <w:pPr>
              <w:pStyle w:val="78"/>
              <w:tabs>
                <w:tab w:val="left" w:pos="1980"/>
                <w:tab w:val="left" w:pos="3825"/>
                <w:tab w:val="left" w:pos="4680"/>
                <w:tab w:val="clear" w:pos="0"/>
              </w:tabs>
              <w:rPr>
                <w:rFonts w:hAnsi="Times New Roman"/>
                <w:lang w:val="en-US"/>
              </w:rPr>
            </w:pPr>
            <w:r>
              <w:rPr>
                <w:rFonts w:hAnsi="Times New Roman"/>
                <w:lang w:val="en-US"/>
              </w:rPr>
              <w:t>3</w:t>
            </w:r>
          </w:p>
        </w:tc>
        <w:tc>
          <w:tcPr>
            <w:tcW w:w="4159" w:type="dxa"/>
            <w:noWrap w:val="0"/>
            <w:vAlign w:val="center"/>
          </w:tcPr>
          <w:p w14:paraId="7A8902C5">
            <w:pPr>
              <w:pStyle w:val="78"/>
              <w:tabs>
                <w:tab w:val="left" w:pos="1980"/>
                <w:tab w:val="left" w:pos="3825"/>
                <w:tab w:val="left" w:pos="4680"/>
                <w:tab w:val="clear" w:pos="0"/>
              </w:tabs>
              <w:rPr>
                <w:rFonts w:hAnsi="Times New Roman"/>
                <w:lang w:val="en-US"/>
              </w:rPr>
            </w:pPr>
            <w:r>
              <w:rPr>
                <w:lang w:val="en-US"/>
              </w:rPr>
              <w:t>平地机</w:t>
            </w:r>
          </w:p>
        </w:tc>
        <w:tc>
          <w:tcPr>
            <w:tcW w:w="3336" w:type="dxa"/>
            <w:noWrap w:val="0"/>
            <w:vAlign w:val="center"/>
          </w:tcPr>
          <w:p w14:paraId="7C93ED6A">
            <w:pPr>
              <w:pStyle w:val="78"/>
              <w:tabs>
                <w:tab w:val="left" w:pos="1980"/>
                <w:tab w:val="left" w:pos="3825"/>
                <w:tab w:val="left" w:pos="4680"/>
                <w:tab w:val="clear" w:pos="0"/>
              </w:tabs>
              <w:rPr>
                <w:rFonts w:hAnsi="Times New Roman"/>
                <w:lang w:val="en-US"/>
              </w:rPr>
            </w:pPr>
            <w:r>
              <w:rPr>
                <w:rFonts w:hAnsi="Times New Roman"/>
                <w:lang w:val="en-US"/>
              </w:rPr>
              <w:t>90</w:t>
            </w:r>
          </w:p>
        </w:tc>
      </w:tr>
      <w:tr w14:paraId="1D41F5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7" w:type="dxa"/>
            <w:noWrap w:val="0"/>
            <w:vAlign w:val="center"/>
          </w:tcPr>
          <w:p w14:paraId="2DB8F05B">
            <w:pPr>
              <w:pStyle w:val="78"/>
              <w:tabs>
                <w:tab w:val="left" w:pos="1980"/>
                <w:tab w:val="left" w:pos="3825"/>
                <w:tab w:val="left" w:pos="4680"/>
                <w:tab w:val="clear" w:pos="0"/>
              </w:tabs>
              <w:rPr>
                <w:rFonts w:hAnsi="Times New Roman"/>
                <w:lang w:val="en-US"/>
              </w:rPr>
            </w:pPr>
            <w:r>
              <w:rPr>
                <w:rFonts w:hAnsi="Times New Roman"/>
                <w:lang w:val="en-US"/>
              </w:rPr>
              <w:t>4</w:t>
            </w:r>
          </w:p>
        </w:tc>
        <w:tc>
          <w:tcPr>
            <w:tcW w:w="4159" w:type="dxa"/>
            <w:noWrap w:val="0"/>
            <w:vAlign w:val="center"/>
          </w:tcPr>
          <w:p w14:paraId="318C993D">
            <w:pPr>
              <w:pStyle w:val="78"/>
              <w:tabs>
                <w:tab w:val="left" w:pos="1980"/>
                <w:tab w:val="left" w:pos="3825"/>
                <w:tab w:val="left" w:pos="4680"/>
                <w:tab w:val="clear" w:pos="0"/>
              </w:tabs>
              <w:rPr>
                <w:rFonts w:hAnsi="Times New Roman"/>
                <w:lang w:val="en-US"/>
              </w:rPr>
            </w:pPr>
            <w:r>
              <w:rPr>
                <w:lang w:val="en-US"/>
              </w:rPr>
              <w:t>振动式压路机</w:t>
            </w:r>
          </w:p>
        </w:tc>
        <w:tc>
          <w:tcPr>
            <w:tcW w:w="3336" w:type="dxa"/>
            <w:noWrap w:val="0"/>
            <w:vAlign w:val="center"/>
          </w:tcPr>
          <w:p w14:paraId="3B2E56F5">
            <w:pPr>
              <w:pStyle w:val="78"/>
              <w:tabs>
                <w:tab w:val="left" w:pos="1980"/>
                <w:tab w:val="left" w:pos="3825"/>
                <w:tab w:val="left" w:pos="4680"/>
                <w:tab w:val="clear" w:pos="0"/>
              </w:tabs>
              <w:rPr>
                <w:rFonts w:hAnsi="Times New Roman"/>
                <w:lang w:val="en-US"/>
              </w:rPr>
            </w:pPr>
            <w:r>
              <w:rPr>
                <w:rFonts w:hAnsi="Times New Roman"/>
                <w:lang w:val="en-US"/>
              </w:rPr>
              <w:t>86</w:t>
            </w:r>
          </w:p>
        </w:tc>
      </w:tr>
      <w:tr w14:paraId="2D5D7D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7" w:type="dxa"/>
            <w:noWrap w:val="0"/>
            <w:vAlign w:val="center"/>
          </w:tcPr>
          <w:p w14:paraId="7DBEC708">
            <w:pPr>
              <w:pStyle w:val="78"/>
              <w:tabs>
                <w:tab w:val="left" w:pos="1980"/>
                <w:tab w:val="left" w:pos="3825"/>
                <w:tab w:val="left" w:pos="4680"/>
                <w:tab w:val="clear" w:pos="0"/>
              </w:tabs>
              <w:rPr>
                <w:rFonts w:hAnsi="Times New Roman"/>
                <w:lang w:val="en-US"/>
              </w:rPr>
            </w:pPr>
            <w:r>
              <w:rPr>
                <w:rFonts w:hAnsi="Times New Roman"/>
                <w:lang w:val="en-US"/>
              </w:rPr>
              <w:t>5</w:t>
            </w:r>
          </w:p>
        </w:tc>
        <w:tc>
          <w:tcPr>
            <w:tcW w:w="4159" w:type="dxa"/>
            <w:noWrap w:val="0"/>
            <w:vAlign w:val="center"/>
          </w:tcPr>
          <w:p w14:paraId="6BC8DF43">
            <w:pPr>
              <w:pStyle w:val="78"/>
              <w:tabs>
                <w:tab w:val="left" w:pos="1980"/>
                <w:tab w:val="left" w:pos="3825"/>
                <w:tab w:val="left" w:pos="4680"/>
                <w:tab w:val="clear" w:pos="0"/>
              </w:tabs>
              <w:rPr>
                <w:rFonts w:hAnsi="Times New Roman"/>
                <w:lang w:val="en-US"/>
              </w:rPr>
            </w:pPr>
            <w:r>
              <w:rPr>
                <w:lang w:val="en-US"/>
              </w:rPr>
              <w:t>双轮双振压路机</w:t>
            </w:r>
          </w:p>
        </w:tc>
        <w:tc>
          <w:tcPr>
            <w:tcW w:w="3336" w:type="dxa"/>
            <w:noWrap w:val="0"/>
            <w:vAlign w:val="center"/>
          </w:tcPr>
          <w:p w14:paraId="374E75D8">
            <w:pPr>
              <w:pStyle w:val="78"/>
              <w:tabs>
                <w:tab w:val="left" w:pos="1980"/>
                <w:tab w:val="left" w:pos="3825"/>
                <w:tab w:val="left" w:pos="4680"/>
                <w:tab w:val="clear" w:pos="0"/>
              </w:tabs>
              <w:rPr>
                <w:rFonts w:hAnsi="Times New Roman"/>
                <w:lang w:val="en-US"/>
              </w:rPr>
            </w:pPr>
            <w:r>
              <w:rPr>
                <w:rFonts w:hAnsi="Times New Roman"/>
                <w:lang w:val="en-US"/>
              </w:rPr>
              <w:t>81</w:t>
            </w:r>
          </w:p>
        </w:tc>
      </w:tr>
      <w:tr w14:paraId="53C646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7" w:type="dxa"/>
            <w:noWrap w:val="0"/>
            <w:vAlign w:val="center"/>
          </w:tcPr>
          <w:p w14:paraId="07FCC435">
            <w:pPr>
              <w:pStyle w:val="78"/>
              <w:tabs>
                <w:tab w:val="left" w:pos="1980"/>
                <w:tab w:val="left" w:pos="3825"/>
                <w:tab w:val="left" w:pos="4680"/>
                <w:tab w:val="clear" w:pos="0"/>
              </w:tabs>
              <w:rPr>
                <w:rFonts w:hAnsi="Times New Roman"/>
                <w:lang w:val="en-US"/>
              </w:rPr>
            </w:pPr>
            <w:r>
              <w:rPr>
                <w:rFonts w:hAnsi="Times New Roman"/>
                <w:lang w:val="en-US"/>
              </w:rPr>
              <w:t>6</w:t>
            </w:r>
          </w:p>
        </w:tc>
        <w:tc>
          <w:tcPr>
            <w:tcW w:w="4159" w:type="dxa"/>
            <w:noWrap w:val="0"/>
            <w:vAlign w:val="center"/>
          </w:tcPr>
          <w:p w14:paraId="0BB1A74C">
            <w:pPr>
              <w:pStyle w:val="78"/>
              <w:tabs>
                <w:tab w:val="left" w:pos="1980"/>
                <w:tab w:val="left" w:pos="3825"/>
                <w:tab w:val="left" w:pos="4680"/>
                <w:tab w:val="clear" w:pos="0"/>
              </w:tabs>
              <w:rPr>
                <w:rFonts w:hAnsi="Times New Roman"/>
                <w:lang w:val="en-US"/>
              </w:rPr>
            </w:pPr>
            <w:r>
              <w:rPr>
                <w:lang w:val="en-US"/>
              </w:rPr>
              <w:t>三轮压路机</w:t>
            </w:r>
          </w:p>
        </w:tc>
        <w:tc>
          <w:tcPr>
            <w:tcW w:w="3336" w:type="dxa"/>
            <w:noWrap w:val="0"/>
            <w:vAlign w:val="center"/>
          </w:tcPr>
          <w:p w14:paraId="206756DD">
            <w:pPr>
              <w:pStyle w:val="78"/>
              <w:tabs>
                <w:tab w:val="left" w:pos="1980"/>
                <w:tab w:val="left" w:pos="3825"/>
                <w:tab w:val="left" w:pos="4680"/>
                <w:tab w:val="clear" w:pos="0"/>
              </w:tabs>
              <w:rPr>
                <w:rFonts w:hAnsi="Times New Roman"/>
                <w:lang w:val="en-US"/>
              </w:rPr>
            </w:pPr>
            <w:r>
              <w:rPr>
                <w:rFonts w:hAnsi="Times New Roman"/>
                <w:lang w:val="en-US"/>
              </w:rPr>
              <w:t>81</w:t>
            </w:r>
          </w:p>
        </w:tc>
      </w:tr>
      <w:tr w14:paraId="41C929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7" w:type="dxa"/>
            <w:noWrap w:val="0"/>
            <w:vAlign w:val="center"/>
          </w:tcPr>
          <w:p w14:paraId="438FE057">
            <w:pPr>
              <w:pStyle w:val="78"/>
              <w:tabs>
                <w:tab w:val="left" w:pos="1980"/>
                <w:tab w:val="left" w:pos="3825"/>
                <w:tab w:val="left" w:pos="4680"/>
                <w:tab w:val="clear" w:pos="0"/>
              </w:tabs>
              <w:rPr>
                <w:rFonts w:hAnsi="Times New Roman"/>
                <w:lang w:val="en-US"/>
              </w:rPr>
            </w:pPr>
            <w:r>
              <w:rPr>
                <w:rFonts w:hAnsi="Times New Roman"/>
                <w:lang w:val="en-US"/>
              </w:rPr>
              <w:t>7</w:t>
            </w:r>
          </w:p>
        </w:tc>
        <w:tc>
          <w:tcPr>
            <w:tcW w:w="4159" w:type="dxa"/>
            <w:noWrap w:val="0"/>
            <w:vAlign w:val="center"/>
          </w:tcPr>
          <w:p w14:paraId="3E2628DE">
            <w:pPr>
              <w:pStyle w:val="78"/>
              <w:tabs>
                <w:tab w:val="left" w:pos="1980"/>
                <w:tab w:val="left" w:pos="3825"/>
                <w:tab w:val="left" w:pos="4680"/>
                <w:tab w:val="clear" w:pos="0"/>
              </w:tabs>
              <w:rPr>
                <w:rFonts w:hAnsi="Times New Roman"/>
                <w:lang w:val="en-US"/>
              </w:rPr>
            </w:pPr>
            <w:r>
              <w:rPr>
                <w:lang w:val="en-US"/>
              </w:rPr>
              <w:t>轮胎压路机</w:t>
            </w:r>
          </w:p>
        </w:tc>
        <w:tc>
          <w:tcPr>
            <w:tcW w:w="3336" w:type="dxa"/>
            <w:noWrap w:val="0"/>
            <w:vAlign w:val="center"/>
          </w:tcPr>
          <w:p w14:paraId="68998E6A">
            <w:pPr>
              <w:pStyle w:val="78"/>
              <w:tabs>
                <w:tab w:val="left" w:pos="1980"/>
                <w:tab w:val="left" w:pos="3825"/>
                <w:tab w:val="left" w:pos="4680"/>
                <w:tab w:val="clear" w:pos="0"/>
              </w:tabs>
              <w:rPr>
                <w:rFonts w:hAnsi="Times New Roman"/>
                <w:lang w:val="en-US"/>
              </w:rPr>
            </w:pPr>
            <w:r>
              <w:rPr>
                <w:rFonts w:hAnsi="Times New Roman"/>
                <w:lang w:val="en-US"/>
              </w:rPr>
              <w:t>76</w:t>
            </w:r>
          </w:p>
        </w:tc>
      </w:tr>
      <w:tr w14:paraId="51E66B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7" w:type="dxa"/>
            <w:noWrap w:val="0"/>
            <w:vAlign w:val="center"/>
          </w:tcPr>
          <w:p w14:paraId="3A57E620">
            <w:pPr>
              <w:pStyle w:val="78"/>
              <w:tabs>
                <w:tab w:val="left" w:pos="1980"/>
                <w:tab w:val="left" w:pos="3825"/>
                <w:tab w:val="left" w:pos="4680"/>
                <w:tab w:val="clear" w:pos="0"/>
              </w:tabs>
              <w:rPr>
                <w:rFonts w:hAnsi="Times New Roman"/>
                <w:lang w:val="en-US"/>
              </w:rPr>
            </w:pPr>
            <w:r>
              <w:rPr>
                <w:rFonts w:hAnsi="Times New Roman"/>
                <w:lang w:val="en-US"/>
              </w:rPr>
              <w:t>8</w:t>
            </w:r>
          </w:p>
        </w:tc>
        <w:tc>
          <w:tcPr>
            <w:tcW w:w="4159" w:type="dxa"/>
            <w:noWrap w:val="0"/>
            <w:vAlign w:val="center"/>
          </w:tcPr>
          <w:p w14:paraId="06C7EDFE">
            <w:pPr>
              <w:pStyle w:val="78"/>
              <w:tabs>
                <w:tab w:val="left" w:pos="1980"/>
                <w:tab w:val="left" w:pos="3825"/>
                <w:tab w:val="left" w:pos="4680"/>
                <w:tab w:val="clear" w:pos="0"/>
              </w:tabs>
              <w:rPr>
                <w:rFonts w:hAnsi="Times New Roman"/>
                <w:lang w:val="en-US"/>
              </w:rPr>
            </w:pPr>
            <w:r>
              <w:rPr>
                <w:lang w:val="en-US"/>
              </w:rPr>
              <w:t>推土机</w:t>
            </w:r>
          </w:p>
        </w:tc>
        <w:tc>
          <w:tcPr>
            <w:tcW w:w="3336" w:type="dxa"/>
            <w:noWrap w:val="0"/>
            <w:vAlign w:val="center"/>
          </w:tcPr>
          <w:p w14:paraId="09A570BF">
            <w:pPr>
              <w:pStyle w:val="78"/>
              <w:tabs>
                <w:tab w:val="left" w:pos="1980"/>
                <w:tab w:val="left" w:pos="3825"/>
                <w:tab w:val="left" w:pos="4680"/>
                <w:tab w:val="clear" w:pos="0"/>
              </w:tabs>
              <w:rPr>
                <w:rFonts w:hAnsi="Times New Roman"/>
                <w:lang w:val="en-US"/>
              </w:rPr>
            </w:pPr>
            <w:r>
              <w:rPr>
                <w:rFonts w:hAnsi="Times New Roman"/>
                <w:lang w:val="en-US"/>
              </w:rPr>
              <w:t>86</w:t>
            </w:r>
          </w:p>
        </w:tc>
      </w:tr>
      <w:tr w14:paraId="3A16BC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7" w:type="dxa"/>
            <w:noWrap w:val="0"/>
            <w:vAlign w:val="center"/>
          </w:tcPr>
          <w:p w14:paraId="5483A6B9">
            <w:pPr>
              <w:pStyle w:val="78"/>
              <w:tabs>
                <w:tab w:val="left" w:pos="1980"/>
                <w:tab w:val="left" w:pos="3825"/>
                <w:tab w:val="left" w:pos="4680"/>
                <w:tab w:val="clear" w:pos="0"/>
              </w:tabs>
              <w:rPr>
                <w:rFonts w:hAnsi="Times New Roman"/>
                <w:lang w:val="en-US"/>
              </w:rPr>
            </w:pPr>
            <w:r>
              <w:rPr>
                <w:rFonts w:hAnsi="Times New Roman"/>
                <w:lang w:val="en-US"/>
              </w:rPr>
              <w:t>9</w:t>
            </w:r>
          </w:p>
        </w:tc>
        <w:tc>
          <w:tcPr>
            <w:tcW w:w="4159" w:type="dxa"/>
            <w:noWrap w:val="0"/>
            <w:vAlign w:val="center"/>
          </w:tcPr>
          <w:p w14:paraId="0F9CB265">
            <w:pPr>
              <w:pStyle w:val="78"/>
              <w:tabs>
                <w:tab w:val="left" w:pos="1980"/>
                <w:tab w:val="left" w:pos="3825"/>
                <w:tab w:val="left" w:pos="4680"/>
                <w:tab w:val="clear" w:pos="0"/>
              </w:tabs>
              <w:rPr>
                <w:rFonts w:hAnsi="Times New Roman"/>
                <w:lang w:val="en-US"/>
              </w:rPr>
            </w:pPr>
            <w:r>
              <w:rPr>
                <w:lang w:val="en-US"/>
              </w:rPr>
              <w:t>轮胎式液压挖掘机</w:t>
            </w:r>
          </w:p>
        </w:tc>
        <w:tc>
          <w:tcPr>
            <w:tcW w:w="3336" w:type="dxa"/>
            <w:noWrap w:val="0"/>
            <w:vAlign w:val="center"/>
          </w:tcPr>
          <w:p w14:paraId="078E07BD">
            <w:pPr>
              <w:pStyle w:val="78"/>
              <w:tabs>
                <w:tab w:val="left" w:pos="1980"/>
                <w:tab w:val="left" w:pos="3825"/>
                <w:tab w:val="left" w:pos="4680"/>
                <w:tab w:val="clear" w:pos="0"/>
              </w:tabs>
              <w:rPr>
                <w:rFonts w:hAnsi="Times New Roman"/>
                <w:lang w:val="en-US"/>
              </w:rPr>
            </w:pPr>
            <w:r>
              <w:rPr>
                <w:rFonts w:hAnsi="Times New Roman"/>
                <w:lang w:val="en-US"/>
              </w:rPr>
              <w:t>84</w:t>
            </w:r>
          </w:p>
        </w:tc>
      </w:tr>
      <w:tr w14:paraId="27390C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7" w:type="dxa"/>
            <w:noWrap w:val="0"/>
            <w:vAlign w:val="center"/>
          </w:tcPr>
          <w:p w14:paraId="267604D8">
            <w:pPr>
              <w:pStyle w:val="78"/>
              <w:tabs>
                <w:tab w:val="left" w:pos="1980"/>
                <w:tab w:val="left" w:pos="3825"/>
                <w:tab w:val="left" w:pos="4680"/>
                <w:tab w:val="clear" w:pos="0"/>
              </w:tabs>
              <w:rPr>
                <w:rFonts w:hAnsi="Times New Roman"/>
                <w:lang w:val="en-US"/>
              </w:rPr>
            </w:pPr>
            <w:r>
              <w:rPr>
                <w:rFonts w:hAnsi="Times New Roman"/>
                <w:lang w:val="en-US"/>
              </w:rPr>
              <w:t>10</w:t>
            </w:r>
          </w:p>
        </w:tc>
        <w:tc>
          <w:tcPr>
            <w:tcW w:w="4159" w:type="dxa"/>
            <w:noWrap w:val="0"/>
            <w:vAlign w:val="center"/>
          </w:tcPr>
          <w:p w14:paraId="4230343A">
            <w:pPr>
              <w:pStyle w:val="78"/>
              <w:tabs>
                <w:tab w:val="left" w:pos="1980"/>
                <w:tab w:val="left" w:pos="3825"/>
                <w:tab w:val="left" w:pos="4680"/>
                <w:tab w:val="clear" w:pos="0"/>
              </w:tabs>
              <w:rPr>
                <w:rFonts w:hAnsi="Times New Roman"/>
                <w:lang w:val="en-US"/>
              </w:rPr>
            </w:pPr>
            <w:r>
              <w:rPr>
                <w:lang w:val="en-US"/>
              </w:rPr>
              <w:t>摊铺机</w:t>
            </w:r>
          </w:p>
        </w:tc>
        <w:tc>
          <w:tcPr>
            <w:tcW w:w="3336" w:type="dxa"/>
            <w:noWrap w:val="0"/>
            <w:vAlign w:val="center"/>
          </w:tcPr>
          <w:p w14:paraId="7D2304C9">
            <w:pPr>
              <w:pStyle w:val="78"/>
              <w:tabs>
                <w:tab w:val="left" w:pos="1980"/>
                <w:tab w:val="left" w:pos="3825"/>
                <w:tab w:val="left" w:pos="4680"/>
                <w:tab w:val="clear" w:pos="0"/>
              </w:tabs>
              <w:rPr>
                <w:rFonts w:hAnsi="Times New Roman"/>
                <w:lang w:val="en-US"/>
              </w:rPr>
            </w:pPr>
            <w:r>
              <w:rPr>
                <w:rFonts w:hAnsi="Times New Roman"/>
                <w:lang w:val="en-US"/>
              </w:rPr>
              <w:t>87</w:t>
            </w:r>
          </w:p>
        </w:tc>
      </w:tr>
      <w:tr w14:paraId="7ADDA4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7" w:type="dxa"/>
            <w:noWrap w:val="0"/>
            <w:vAlign w:val="center"/>
          </w:tcPr>
          <w:p w14:paraId="07045EB4">
            <w:pPr>
              <w:pStyle w:val="78"/>
              <w:tabs>
                <w:tab w:val="left" w:pos="1980"/>
                <w:tab w:val="left" w:pos="3825"/>
                <w:tab w:val="left" w:pos="4680"/>
                <w:tab w:val="clear" w:pos="0"/>
              </w:tabs>
              <w:rPr>
                <w:rFonts w:hAnsi="Times New Roman"/>
                <w:lang w:val="en-US"/>
              </w:rPr>
            </w:pPr>
            <w:r>
              <w:rPr>
                <w:rFonts w:hAnsi="Times New Roman"/>
                <w:lang w:val="en-US"/>
              </w:rPr>
              <w:t>11</w:t>
            </w:r>
          </w:p>
        </w:tc>
        <w:tc>
          <w:tcPr>
            <w:tcW w:w="4159" w:type="dxa"/>
            <w:noWrap w:val="0"/>
            <w:vAlign w:val="center"/>
          </w:tcPr>
          <w:p w14:paraId="689AB4A0">
            <w:pPr>
              <w:pStyle w:val="78"/>
              <w:tabs>
                <w:tab w:val="left" w:pos="1980"/>
                <w:tab w:val="left" w:pos="3825"/>
                <w:tab w:val="left" w:pos="4680"/>
                <w:tab w:val="clear" w:pos="0"/>
              </w:tabs>
              <w:rPr>
                <w:rFonts w:hAnsi="Times New Roman"/>
                <w:lang w:val="en-US"/>
              </w:rPr>
            </w:pPr>
            <w:r>
              <w:rPr>
                <w:lang w:val="en-US"/>
              </w:rPr>
              <w:t>发电机组</w:t>
            </w:r>
          </w:p>
        </w:tc>
        <w:tc>
          <w:tcPr>
            <w:tcW w:w="3336" w:type="dxa"/>
            <w:noWrap w:val="0"/>
            <w:vAlign w:val="center"/>
          </w:tcPr>
          <w:p w14:paraId="330CA7F1">
            <w:pPr>
              <w:pStyle w:val="78"/>
              <w:tabs>
                <w:tab w:val="left" w:pos="1980"/>
                <w:tab w:val="left" w:pos="3825"/>
                <w:tab w:val="left" w:pos="4680"/>
                <w:tab w:val="clear" w:pos="0"/>
              </w:tabs>
              <w:rPr>
                <w:rFonts w:hAnsi="Times New Roman"/>
                <w:lang w:val="en-US"/>
              </w:rPr>
            </w:pPr>
            <w:r>
              <w:rPr>
                <w:rFonts w:hAnsi="Times New Roman"/>
                <w:lang w:val="en-US"/>
              </w:rPr>
              <w:t>98</w:t>
            </w:r>
          </w:p>
        </w:tc>
      </w:tr>
      <w:tr w14:paraId="01CF9F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7" w:type="dxa"/>
            <w:noWrap w:val="0"/>
            <w:vAlign w:val="center"/>
          </w:tcPr>
          <w:p w14:paraId="28E545FF">
            <w:pPr>
              <w:pStyle w:val="78"/>
              <w:tabs>
                <w:tab w:val="left" w:pos="1980"/>
                <w:tab w:val="left" w:pos="3825"/>
                <w:tab w:val="left" w:pos="4680"/>
                <w:tab w:val="clear" w:pos="0"/>
              </w:tabs>
              <w:rPr>
                <w:rFonts w:hAnsi="Times New Roman"/>
                <w:lang w:val="en-US"/>
              </w:rPr>
            </w:pPr>
            <w:r>
              <w:rPr>
                <w:rFonts w:hAnsi="Times New Roman"/>
                <w:lang w:val="en-US"/>
              </w:rPr>
              <w:t>12</w:t>
            </w:r>
          </w:p>
        </w:tc>
        <w:tc>
          <w:tcPr>
            <w:tcW w:w="4159" w:type="dxa"/>
            <w:noWrap w:val="0"/>
            <w:vAlign w:val="center"/>
          </w:tcPr>
          <w:p w14:paraId="034F10B8">
            <w:pPr>
              <w:pStyle w:val="78"/>
              <w:tabs>
                <w:tab w:val="left" w:pos="1980"/>
                <w:tab w:val="left" w:pos="3825"/>
                <w:tab w:val="left" w:pos="4680"/>
                <w:tab w:val="clear" w:pos="0"/>
              </w:tabs>
              <w:rPr>
                <w:rFonts w:hAnsi="Times New Roman"/>
                <w:lang w:val="en-US"/>
              </w:rPr>
            </w:pPr>
            <w:r>
              <w:rPr>
                <w:lang w:val="en-US"/>
              </w:rPr>
              <w:t>冲击式钻井机</w:t>
            </w:r>
          </w:p>
        </w:tc>
        <w:tc>
          <w:tcPr>
            <w:tcW w:w="3336" w:type="dxa"/>
            <w:noWrap w:val="0"/>
            <w:vAlign w:val="center"/>
          </w:tcPr>
          <w:p w14:paraId="1986F03A">
            <w:pPr>
              <w:pStyle w:val="78"/>
              <w:tabs>
                <w:tab w:val="left" w:pos="1980"/>
                <w:tab w:val="left" w:pos="3825"/>
                <w:tab w:val="left" w:pos="4680"/>
                <w:tab w:val="clear" w:pos="0"/>
              </w:tabs>
              <w:rPr>
                <w:rFonts w:hAnsi="Times New Roman"/>
                <w:lang w:val="en-US"/>
              </w:rPr>
            </w:pPr>
            <w:r>
              <w:rPr>
                <w:rFonts w:hAnsi="Times New Roman"/>
                <w:lang w:val="en-US"/>
              </w:rPr>
              <w:t>87</w:t>
            </w:r>
          </w:p>
        </w:tc>
      </w:tr>
      <w:tr w14:paraId="1652CA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7" w:type="dxa"/>
            <w:noWrap w:val="0"/>
            <w:vAlign w:val="center"/>
          </w:tcPr>
          <w:p w14:paraId="4463A847">
            <w:pPr>
              <w:pStyle w:val="78"/>
              <w:tabs>
                <w:tab w:val="left" w:pos="1980"/>
                <w:tab w:val="left" w:pos="3825"/>
                <w:tab w:val="left" w:pos="4680"/>
                <w:tab w:val="clear" w:pos="0"/>
              </w:tabs>
              <w:rPr>
                <w:rFonts w:hAnsi="Times New Roman"/>
                <w:lang w:val="en-US"/>
              </w:rPr>
            </w:pPr>
            <w:r>
              <w:rPr>
                <w:rFonts w:hAnsi="Times New Roman"/>
                <w:lang w:val="en-US"/>
              </w:rPr>
              <w:t>13</w:t>
            </w:r>
          </w:p>
        </w:tc>
        <w:tc>
          <w:tcPr>
            <w:tcW w:w="4159" w:type="dxa"/>
            <w:noWrap w:val="0"/>
            <w:vAlign w:val="center"/>
          </w:tcPr>
          <w:p w14:paraId="5003AE2A">
            <w:pPr>
              <w:pStyle w:val="78"/>
              <w:tabs>
                <w:tab w:val="left" w:pos="1980"/>
                <w:tab w:val="left" w:pos="3825"/>
                <w:tab w:val="left" w:pos="4680"/>
                <w:tab w:val="clear" w:pos="0"/>
              </w:tabs>
              <w:rPr>
                <w:rFonts w:hAnsi="Times New Roman"/>
                <w:lang w:val="en-US"/>
              </w:rPr>
            </w:pPr>
            <w:r>
              <w:rPr>
                <w:lang w:val="en-US"/>
              </w:rPr>
              <w:t>空压机</w:t>
            </w:r>
          </w:p>
        </w:tc>
        <w:tc>
          <w:tcPr>
            <w:tcW w:w="3336" w:type="dxa"/>
            <w:noWrap w:val="0"/>
            <w:vAlign w:val="center"/>
          </w:tcPr>
          <w:p w14:paraId="315BFBB0">
            <w:pPr>
              <w:pStyle w:val="78"/>
              <w:tabs>
                <w:tab w:val="left" w:pos="1980"/>
                <w:tab w:val="left" w:pos="3825"/>
                <w:tab w:val="left" w:pos="4680"/>
                <w:tab w:val="clear" w:pos="0"/>
              </w:tabs>
              <w:rPr>
                <w:rFonts w:hAnsi="Times New Roman"/>
                <w:lang w:val="en-US"/>
              </w:rPr>
            </w:pPr>
            <w:r>
              <w:rPr>
                <w:rFonts w:hAnsi="Times New Roman"/>
                <w:lang w:val="en-US"/>
              </w:rPr>
              <w:t>92</w:t>
            </w:r>
          </w:p>
        </w:tc>
      </w:tr>
    </w:tbl>
    <w:p w14:paraId="12E202DF">
      <w:pPr>
        <w:adjustRightInd w:val="0"/>
        <w:snapToGrid w:val="0"/>
        <w:spacing w:before="120" w:beforeLines="50" w:after="120" w:afterLines="50" w:line="360" w:lineRule="auto"/>
        <w:outlineLvl w:val="1"/>
        <w:rPr>
          <w:rFonts w:eastAsia="黑体"/>
          <w:b/>
          <w:bCs/>
          <w:snapToGrid w:val="0"/>
          <w:kern w:val="0"/>
          <w:sz w:val="28"/>
          <w:szCs w:val="28"/>
        </w:rPr>
      </w:pPr>
      <w:bookmarkStart w:id="162" w:name="_Toc13241"/>
      <w:bookmarkStart w:id="163" w:name="_Toc9253"/>
      <w:bookmarkStart w:id="164" w:name="_Toc203"/>
      <w:bookmarkStart w:id="165" w:name="_Toc6328"/>
      <w:bookmarkStart w:id="166" w:name="_Toc11912"/>
      <w:bookmarkStart w:id="167" w:name="_Toc10854"/>
      <w:bookmarkStart w:id="168" w:name="_Toc27537"/>
      <w:r>
        <w:rPr>
          <w:rFonts w:hint="eastAsia" w:eastAsia="黑体"/>
          <w:b/>
          <w:bCs/>
          <w:snapToGrid w:val="0"/>
          <w:kern w:val="0"/>
          <w:sz w:val="28"/>
          <w:szCs w:val="28"/>
        </w:rPr>
        <w:t>2.2 运营期噪声污染源分析</w:t>
      </w:r>
      <w:bookmarkEnd w:id="162"/>
      <w:bookmarkEnd w:id="163"/>
      <w:bookmarkEnd w:id="164"/>
      <w:bookmarkEnd w:id="165"/>
      <w:bookmarkEnd w:id="166"/>
      <w:bookmarkEnd w:id="167"/>
      <w:bookmarkEnd w:id="168"/>
    </w:p>
    <w:p w14:paraId="024ED7C4">
      <w:pPr>
        <w:pStyle w:val="65"/>
        <w:numPr>
          <w:ilvl w:val="2"/>
          <w:numId w:val="0"/>
        </w:numPr>
        <w:spacing w:before="120" w:after="120"/>
        <w:rPr>
          <w:rFonts w:hint="eastAsia"/>
          <w:lang w:val="en-US"/>
        </w:rPr>
      </w:pPr>
      <w:r>
        <w:rPr>
          <w:rFonts w:hint="eastAsia"/>
          <w:lang w:val="en-US"/>
        </w:rPr>
        <w:t>2.2.1交通量预测</w:t>
      </w:r>
    </w:p>
    <w:p w14:paraId="020EF214">
      <w:pPr>
        <w:spacing w:line="360" w:lineRule="auto"/>
        <w:ind w:firstLine="480"/>
        <w:jc w:val="left"/>
        <w:rPr>
          <w:rFonts w:ascii="宋体" w:hAnsi="宋体"/>
          <w:b/>
          <w:bCs/>
          <w:sz w:val="24"/>
        </w:rPr>
      </w:pPr>
      <w:r>
        <w:rPr>
          <w:rFonts w:ascii="宋体" w:hAnsi="宋体"/>
          <w:b/>
          <w:bCs/>
          <w:sz w:val="24"/>
        </w:rPr>
        <w:t>（</w:t>
      </w:r>
      <w:r>
        <w:rPr>
          <w:rFonts w:eastAsia="Times New Roman"/>
          <w:b/>
          <w:bCs/>
          <w:sz w:val="24"/>
        </w:rPr>
        <w:t>1</w:t>
      </w:r>
      <w:r>
        <w:rPr>
          <w:rFonts w:ascii="宋体" w:hAnsi="宋体"/>
          <w:b/>
          <w:bCs/>
          <w:sz w:val="24"/>
        </w:rPr>
        <w:t>）</w:t>
      </w:r>
      <w:r>
        <w:rPr>
          <w:rFonts w:hint="eastAsia" w:cs="宋体"/>
          <w:b/>
          <w:bCs/>
          <w:sz w:val="24"/>
        </w:rPr>
        <w:t>相对交通预测量</w:t>
      </w:r>
    </w:p>
    <w:p w14:paraId="07CAA385">
      <w:pPr>
        <w:spacing w:line="360" w:lineRule="auto"/>
        <w:ind w:firstLine="480"/>
        <w:jc w:val="left"/>
        <w:rPr>
          <w:rFonts w:hint="eastAsia"/>
          <w:sz w:val="24"/>
        </w:rPr>
      </w:pPr>
      <w:r>
        <w:rPr>
          <w:rFonts w:hint="eastAsia" w:ascii="宋体" w:hAnsi="宋体"/>
          <w:sz w:val="24"/>
        </w:rPr>
        <w:t>①</w:t>
      </w:r>
      <w:r>
        <w:rPr>
          <w:rFonts w:ascii="宋体" w:hAnsi="宋体"/>
          <w:sz w:val="24"/>
        </w:rPr>
        <w:t>项目规划年交通量</w:t>
      </w:r>
    </w:p>
    <w:p w14:paraId="6958FD00">
      <w:pPr>
        <w:widowControl/>
        <w:spacing w:line="360" w:lineRule="auto"/>
        <w:ind w:firstLine="480" w:firstLineChars="200"/>
        <w:rPr>
          <w:rFonts w:cs="宋体"/>
          <w:sz w:val="24"/>
        </w:rPr>
      </w:pPr>
      <w:r>
        <w:rPr>
          <w:rFonts w:hint="eastAsia"/>
          <w:sz w:val="24"/>
        </w:rPr>
        <w:t>根据“工可”报告，项目各规划年交通量见表</w:t>
      </w:r>
      <w:r>
        <w:rPr>
          <w:rFonts w:hint="eastAsia" w:cs="宋体"/>
          <w:sz w:val="24"/>
        </w:rPr>
        <w:t>2.2-1。</w:t>
      </w:r>
    </w:p>
    <w:p w14:paraId="14451058">
      <w:pPr>
        <w:pStyle w:val="77"/>
      </w:pPr>
    </w:p>
    <w:p w14:paraId="6303E3FD">
      <w:pPr>
        <w:pStyle w:val="77"/>
      </w:pPr>
    </w:p>
    <w:p w14:paraId="6ED69B37">
      <w:pPr>
        <w:pStyle w:val="77"/>
      </w:pPr>
      <w:r>
        <w:t>表</w:t>
      </w:r>
      <w:r>
        <w:rPr>
          <w:rFonts w:hint="eastAsia"/>
        </w:rPr>
        <w:t>2.2-1本项目预测交通量</w:t>
      </w:r>
      <w:r>
        <w:t>(</w:t>
      </w:r>
      <w:r>
        <w:rPr>
          <w:rFonts w:hint="eastAsia"/>
        </w:rPr>
        <w:t>pcu</w:t>
      </w:r>
      <w:r>
        <w:t>/</w:t>
      </w:r>
      <w:r>
        <w:rPr>
          <w:rFonts w:hint="eastAsia"/>
        </w:rPr>
        <w:t>d</w:t>
      </w:r>
      <w:r>
        <w:t>)</w:t>
      </w:r>
    </w:p>
    <w:tbl>
      <w:tblPr>
        <w:tblStyle w:val="2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650"/>
        <w:gridCol w:w="2137"/>
        <w:gridCol w:w="1408"/>
        <w:gridCol w:w="1408"/>
        <w:gridCol w:w="1408"/>
      </w:tblGrid>
      <w:tr w14:paraId="7EB3CF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3" w:hRule="atLeast"/>
          <w:jc w:val="center"/>
        </w:trPr>
        <w:tc>
          <w:tcPr>
            <w:tcW w:w="2650" w:type="dxa"/>
            <w:noWrap w:val="0"/>
            <w:vAlign w:val="center"/>
          </w:tcPr>
          <w:p w14:paraId="018781B8">
            <w:pPr>
              <w:pStyle w:val="81"/>
              <w:rPr>
                <w:rFonts w:hint="eastAsia"/>
              </w:rPr>
            </w:pPr>
          </w:p>
          <w:p w14:paraId="58A4B7F3">
            <w:pPr>
              <w:pStyle w:val="81"/>
              <w:rPr>
                <w:rFonts w:hint="eastAsia"/>
              </w:rPr>
            </w:pPr>
            <w:r>
              <w:rPr>
                <w:rFonts w:hint="eastAsia"/>
              </w:rPr>
              <w:t>单日交通量</w:t>
            </w:r>
          </w:p>
          <w:p w14:paraId="2949AFBE">
            <w:pPr>
              <w:pStyle w:val="81"/>
              <w:rPr>
                <w:rFonts w:hint="eastAsia"/>
              </w:rPr>
            </w:pPr>
            <w:r>
              <w:rPr>
                <w:rFonts w:hint="eastAsia"/>
              </w:rPr>
              <w:t>d</w:t>
            </w:r>
            <w:r>
              <w:t>)</w:t>
            </w:r>
          </w:p>
          <w:p w14:paraId="3225FB01">
            <w:pPr>
              <w:pStyle w:val="81"/>
            </w:pPr>
            <w:r>
              <w:rPr>
                <w:rFonts w:hint="eastAsia"/>
              </w:rPr>
              <w:t>年份</w:t>
            </w:r>
          </w:p>
        </w:tc>
        <w:tc>
          <w:tcPr>
            <w:tcW w:w="2137" w:type="dxa"/>
            <w:noWrap w:val="0"/>
            <w:vAlign w:val="center"/>
          </w:tcPr>
          <w:p w14:paraId="23EF8CCC">
            <w:pPr>
              <w:pStyle w:val="81"/>
            </w:pPr>
            <w:r>
              <w:rPr>
                <w:rFonts w:hint="eastAsia"/>
              </w:rPr>
              <w:t>2023年</w:t>
            </w:r>
          </w:p>
        </w:tc>
        <w:tc>
          <w:tcPr>
            <w:tcW w:w="1408" w:type="dxa"/>
            <w:noWrap w:val="0"/>
            <w:vAlign w:val="center"/>
          </w:tcPr>
          <w:p w14:paraId="6459687C">
            <w:pPr>
              <w:pStyle w:val="81"/>
            </w:pPr>
            <w:r>
              <w:rPr>
                <w:rFonts w:hint="eastAsia"/>
              </w:rPr>
              <w:t>2027</w:t>
            </w:r>
            <w:r>
              <w:t>年</w:t>
            </w:r>
          </w:p>
        </w:tc>
        <w:tc>
          <w:tcPr>
            <w:tcW w:w="1408" w:type="dxa"/>
            <w:noWrap w:val="0"/>
            <w:vAlign w:val="center"/>
          </w:tcPr>
          <w:p w14:paraId="15F87960">
            <w:pPr>
              <w:pStyle w:val="81"/>
            </w:pPr>
            <w:r>
              <w:rPr>
                <w:rFonts w:hint="eastAsia"/>
              </w:rPr>
              <w:t>2035</w:t>
            </w:r>
            <w:r>
              <w:t>年</w:t>
            </w:r>
          </w:p>
        </w:tc>
        <w:tc>
          <w:tcPr>
            <w:tcW w:w="1408" w:type="dxa"/>
            <w:noWrap w:val="0"/>
            <w:vAlign w:val="center"/>
          </w:tcPr>
          <w:p w14:paraId="2CA38147">
            <w:pPr>
              <w:pStyle w:val="81"/>
            </w:pPr>
            <w:r>
              <w:rPr>
                <w:rFonts w:hint="eastAsia"/>
              </w:rPr>
              <w:t>2037年</w:t>
            </w:r>
          </w:p>
        </w:tc>
      </w:tr>
      <w:tr w14:paraId="67F8B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650" w:type="dxa"/>
            <w:noWrap w:val="0"/>
            <w:vAlign w:val="center"/>
          </w:tcPr>
          <w:p w14:paraId="127BC889">
            <w:pPr>
              <w:pStyle w:val="81"/>
            </w:pPr>
            <w:r>
              <w:rPr>
                <w:rFonts w:hint="eastAsia"/>
              </w:rPr>
              <w:t>福三路</w:t>
            </w:r>
          </w:p>
        </w:tc>
        <w:tc>
          <w:tcPr>
            <w:tcW w:w="2137" w:type="dxa"/>
            <w:noWrap w:val="0"/>
            <w:vAlign w:val="center"/>
          </w:tcPr>
          <w:p w14:paraId="003259C4">
            <w:pPr>
              <w:pStyle w:val="81"/>
            </w:pPr>
            <w:r>
              <w:rPr>
                <w:rFonts w:hint="eastAsia"/>
              </w:rPr>
              <w:t>3662</w:t>
            </w:r>
          </w:p>
        </w:tc>
        <w:tc>
          <w:tcPr>
            <w:tcW w:w="1408" w:type="dxa"/>
            <w:noWrap w:val="0"/>
            <w:vAlign w:val="center"/>
          </w:tcPr>
          <w:p w14:paraId="29ACD5B8">
            <w:pPr>
              <w:pStyle w:val="81"/>
            </w:pPr>
            <w:r>
              <w:rPr>
                <w:rFonts w:hint="eastAsia"/>
              </w:rPr>
              <w:t>4284</w:t>
            </w:r>
          </w:p>
        </w:tc>
        <w:tc>
          <w:tcPr>
            <w:tcW w:w="1408" w:type="dxa"/>
            <w:noWrap w:val="0"/>
            <w:vAlign w:val="center"/>
          </w:tcPr>
          <w:p w14:paraId="454F25C6">
            <w:pPr>
              <w:pStyle w:val="81"/>
            </w:pPr>
            <w:r>
              <w:rPr>
                <w:rFonts w:hint="eastAsia"/>
              </w:rPr>
              <w:t xml:space="preserve">4966 </w:t>
            </w:r>
          </w:p>
        </w:tc>
        <w:tc>
          <w:tcPr>
            <w:tcW w:w="1408" w:type="dxa"/>
            <w:noWrap w:val="0"/>
            <w:vAlign w:val="center"/>
          </w:tcPr>
          <w:p w14:paraId="0C14EC7D">
            <w:pPr>
              <w:pStyle w:val="81"/>
            </w:pPr>
            <w:r>
              <w:rPr>
                <w:rFonts w:hint="eastAsia"/>
              </w:rPr>
              <w:t>5483</w:t>
            </w:r>
          </w:p>
        </w:tc>
      </w:tr>
    </w:tbl>
    <w:p w14:paraId="26C534EB">
      <w:pPr>
        <w:spacing w:line="360" w:lineRule="auto"/>
        <w:ind w:firstLine="480" w:firstLineChars="200"/>
        <w:jc w:val="left"/>
        <w:rPr>
          <w:sz w:val="24"/>
        </w:rPr>
      </w:pPr>
      <w:r>
        <w:rPr>
          <w:rFonts w:hint="eastAsia" w:cs="宋体"/>
          <w:sz w:val="24"/>
        </w:rPr>
        <w:t>②</w:t>
      </w:r>
      <w:r>
        <w:rPr>
          <w:sz w:val="24"/>
        </w:rPr>
        <w:t>环评预测年交通量</w:t>
      </w:r>
    </w:p>
    <w:p w14:paraId="39DFA7DD">
      <w:pPr>
        <w:spacing w:line="360" w:lineRule="auto"/>
        <w:ind w:firstLine="480" w:firstLineChars="200"/>
        <w:jc w:val="left"/>
        <w:rPr>
          <w:sz w:val="24"/>
        </w:rPr>
      </w:pPr>
      <w:r>
        <w:rPr>
          <w:sz w:val="24"/>
        </w:rPr>
        <w:t>项目计划于</w:t>
      </w:r>
      <w:r>
        <w:rPr>
          <w:rFonts w:hint="eastAsia"/>
          <w:sz w:val="24"/>
        </w:rPr>
        <w:t>2023年建成</w:t>
      </w:r>
      <w:r>
        <w:rPr>
          <w:sz w:val="24"/>
        </w:rPr>
        <w:t>，根据《公路建设项目环境影响评价规范（试行）》（</w:t>
      </w:r>
      <w:r>
        <w:rPr>
          <w:rFonts w:eastAsia="Times New Roman"/>
          <w:sz w:val="24"/>
        </w:rPr>
        <w:t>JTJ005-96</w:t>
      </w:r>
      <w:r>
        <w:rPr>
          <w:sz w:val="24"/>
        </w:rPr>
        <w:t>）中第</w:t>
      </w:r>
      <w:r>
        <w:rPr>
          <w:rFonts w:eastAsia="Times New Roman"/>
          <w:sz w:val="24"/>
        </w:rPr>
        <w:t>1.08</w:t>
      </w:r>
      <w:r>
        <w:rPr>
          <w:sz w:val="24"/>
        </w:rPr>
        <w:t>条规定</w:t>
      </w:r>
      <w:r>
        <w:rPr>
          <w:rFonts w:eastAsia="Times New Roman"/>
          <w:sz w:val="24"/>
        </w:rPr>
        <w:t>“</w:t>
      </w:r>
      <w:r>
        <w:rPr>
          <w:sz w:val="24"/>
        </w:rPr>
        <w:t>预测年限取公路竣工投入营运后第</w:t>
      </w:r>
      <w:r>
        <w:rPr>
          <w:rFonts w:eastAsia="Times New Roman"/>
          <w:sz w:val="24"/>
        </w:rPr>
        <w:t>7</w:t>
      </w:r>
      <w:r>
        <w:rPr>
          <w:sz w:val="24"/>
        </w:rPr>
        <w:t>年和第</w:t>
      </w:r>
      <w:r>
        <w:rPr>
          <w:rFonts w:eastAsia="Times New Roman"/>
          <w:sz w:val="24"/>
        </w:rPr>
        <w:t>15</w:t>
      </w:r>
      <w:r>
        <w:rPr>
          <w:sz w:val="24"/>
        </w:rPr>
        <w:t>年</w:t>
      </w:r>
      <w:r>
        <w:rPr>
          <w:rFonts w:eastAsia="Times New Roman"/>
          <w:sz w:val="24"/>
        </w:rPr>
        <w:t>”</w:t>
      </w:r>
      <w:r>
        <w:rPr>
          <w:sz w:val="24"/>
        </w:rPr>
        <w:t>，预测年限取</w:t>
      </w:r>
      <w:r>
        <w:rPr>
          <w:rFonts w:hint="eastAsia"/>
          <w:sz w:val="24"/>
        </w:rPr>
        <w:t>2023年</w:t>
      </w:r>
      <w:r>
        <w:rPr>
          <w:sz w:val="24"/>
        </w:rPr>
        <w:t>、</w:t>
      </w:r>
      <w:r>
        <w:rPr>
          <w:rFonts w:hint="eastAsia"/>
          <w:sz w:val="24"/>
        </w:rPr>
        <w:t>2029年</w:t>
      </w:r>
      <w:r>
        <w:rPr>
          <w:sz w:val="24"/>
        </w:rPr>
        <w:t>和</w:t>
      </w:r>
      <w:r>
        <w:rPr>
          <w:rFonts w:hint="eastAsia"/>
          <w:sz w:val="24"/>
        </w:rPr>
        <w:t>2037年</w:t>
      </w:r>
      <w:r>
        <w:rPr>
          <w:sz w:val="24"/>
        </w:rPr>
        <w:t>。由于</w:t>
      </w:r>
      <w:r>
        <w:rPr>
          <w:rFonts w:eastAsia="Times New Roman"/>
          <w:sz w:val="24"/>
        </w:rPr>
        <w:t>“</w:t>
      </w:r>
      <w:r>
        <w:rPr>
          <w:sz w:val="24"/>
        </w:rPr>
        <w:t>工可</w:t>
      </w:r>
      <w:r>
        <w:rPr>
          <w:rFonts w:eastAsia="Times New Roman"/>
          <w:sz w:val="24"/>
        </w:rPr>
        <w:t>”</w:t>
      </w:r>
      <w:r>
        <w:rPr>
          <w:sz w:val="24"/>
        </w:rPr>
        <w:t>报告提供的交通量中没有</w:t>
      </w:r>
      <w:r>
        <w:rPr>
          <w:rFonts w:hint="eastAsia"/>
          <w:sz w:val="24"/>
        </w:rPr>
        <w:t>2029年</w:t>
      </w:r>
      <w:r>
        <w:rPr>
          <w:sz w:val="24"/>
        </w:rPr>
        <w:t>数据，因此本评价采用平均增长率法进行计算，结果见表</w:t>
      </w:r>
      <w:r>
        <w:rPr>
          <w:rFonts w:hint="eastAsia"/>
          <w:sz w:val="24"/>
        </w:rPr>
        <w:t>2.2-2</w:t>
      </w:r>
      <w:r>
        <w:rPr>
          <w:sz w:val="24"/>
        </w:rPr>
        <w:t>。</w:t>
      </w:r>
    </w:p>
    <w:p w14:paraId="54364D2E">
      <w:pPr>
        <w:pStyle w:val="77"/>
      </w:pPr>
      <w:r>
        <w:t>表</w:t>
      </w:r>
      <w:r>
        <w:rPr>
          <w:rFonts w:hint="eastAsia"/>
        </w:rPr>
        <w:t>2.2-2</w:t>
      </w:r>
      <w:r>
        <w:t>项目各预测年交通量</w:t>
      </w:r>
      <w:r>
        <w:rPr>
          <w:rFonts w:hint="eastAsia"/>
        </w:rPr>
        <w:t xml:space="preserve"> </w:t>
      </w:r>
      <w:r>
        <w:t>单位：pcu/d</w:t>
      </w:r>
    </w:p>
    <w:tbl>
      <w:tblPr>
        <w:tblStyle w:val="2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662"/>
        <w:gridCol w:w="3009"/>
        <w:gridCol w:w="1668"/>
        <w:gridCol w:w="1670"/>
      </w:tblGrid>
      <w:tr w14:paraId="2A8FE8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9" w:hRule="atLeast"/>
          <w:jc w:val="center"/>
        </w:trPr>
        <w:tc>
          <w:tcPr>
            <w:tcW w:w="2662" w:type="dxa"/>
            <w:noWrap w:val="0"/>
            <w:vAlign w:val="center"/>
          </w:tcPr>
          <w:p w14:paraId="3B7B13AA">
            <w:pPr>
              <w:pStyle w:val="81"/>
              <w:rPr>
                <w:rFonts w:hint="eastAsia"/>
              </w:rPr>
            </w:pPr>
          </w:p>
          <w:p w14:paraId="3E559609">
            <w:pPr>
              <w:pStyle w:val="81"/>
              <w:rPr>
                <w:rFonts w:hint="eastAsia"/>
              </w:rPr>
            </w:pPr>
            <w:r>
              <w:rPr>
                <w:rFonts w:hint="eastAsia"/>
              </w:rPr>
              <w:t>单日交通量</w:t>
            </w:r>
          </w:p>
          <w:p w14:paraId="41B1D9EE">
            <w:pPr>
              <w:pStyle w:val="81"/>
              <w:rPr>
                <w:rFonts w:hint="eastAsia"/>
              </w:rPr>
            </w:pPr>
            <w:r>
              <w:rPr>
                <w:rFonts w:hint="eastAsia"/>
              </w:rPr>
              <w:t>d</w:t>
            </w:r>
            <w:r>
              <w:t>)</w:t>
            </w:r>
          </w:p>
          <w:p w14:paraId="621D9241">
            <w:pPr>
              <w:pStyle w:val="81"/>
            </w:pPr>
            <w:r>
              <w:rPr>
                <w:rFonts w:hint="eastAsia"/>
              </w:rPr>
              <w:t>年份</w:t>
            </w:r>
          </w:p>
        </w:tc>
        <w:tc>
          <w:tcPr>
            <w:tcW w:w="3009" w:type="dxa"/>
            <w:noWrap w:val="0"/>
            <w:vAlign w:val="center"/>
          </w:tcPr>
          <w:p w14:paraId="4429D177">
            <w:pPr>
              <w:jc w:val="center"/>
            </w:pPr>
            <w:r>
              <w:rPr>
                <w:rFonts w:hint="eastAsia"/>
              </w:rPr>
              <w:t>2023年</w:t>
            </w:r>
          </w:p>
        </w:tc>
        <w:tc>
          <w:tcPr>
            <w:tcW w:w="1668" w:type="dxa"/>
            <w:noWrap w:val="0"/>
            <w:vAlign w:val="center"/>
          </w:tcPr>
          <w:p w14:paraId="3C8FA303">
            <w:pPr>
              <w:jc w:val="center"/>
            </w:pPr>
            <w:r>
              <w:rPr>
                <w:rFonts w:hint="eastAsia"/>
                <w:szCs w:val="21"/>
              </w:rPr>
              <w:t>2029年</w:t>
            </w:r>
          </w:p>
        </w:tc>
        <w:tc>
          <w:tcPr>
            <w:tcW w:w="1670" w:type="dxa"/>
            <w:noWrap w:val="0"/>
            <w:vAlign w:val="center"/>
          </w:tcPr>
          <w:p w14:paraId="66E60727">
            <w:pPr>
              <w:jc w:val="center"/>
            </w:pPr>
            <w:r>
              <w:rPr>
                <w:rFonts w:hint="eastAsia"/>
                <w:szCs w:val="21"/>
              </w:rPr>
              <w:t>2037年</w:t>
            </w:r>
          </w:p>
        </w:tc>
      </w:tr>
      <w:tr w14:paraId="451A56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62" w:type="dxa"/>
            <w:noWrap w:val="0"/>
            <w:vAlign w:val="center"/>
          </w:tcPr>
          <w:p w14:paraId="543BCDD4">
            <w:pPr>
              <w:pStyle w:val="81"/>
            </w:pPr>
            <w:bookmarkStart w:id="169" w:name="OLE_LINK3" w:colFirst="1" w:colLast="3"/>
            <w:r>
              <w:rPr>
                <w:rFonts w:hint="eastAsia"/>
              </w:rPr>
              <w:t>福三路</w:t>
            </w:r>
          </w:p>
        </w:tc>
        <w:tc>
          <w:tcPr>
            <w:tcW w:w="3009" w:type="dxa"/>
            <w:noWrap w:val="0"/>
            <w:vAlign w:val="center"/>
          </w:tcPr>
          <w:p w14:paraId="49EBF6B6">
            <w:pPr>
              <w:widowControl/>
              <w:jc w:val="center"/>
              <w:textAlignment w:val="center"/>
              <w:rPr>
                <w:kern w:val="0"/>
              </w:rPr>
            </w:pPr>
            <w:r>
              <w:rPr>
                <w:rFonts w:hint="eastAsia"/>
                <w:kern w:val="0"/>
              </w:rPr>
              <w:t>3662</w:t>
            </w:r>
          </w:p>
        </w:tc>
        <w:tc>
          <w:tcPr>
            <w:tcW w:w="1668" w:type="dxa"/>
            <w:noWrap w:val="0"/>
            <w:vAlign w:val="center"/>
          </w:tcPr>
          <w:p w14:paraId="06293D70">
            <w:pPr>
              <w:widowControl/>
              <w:jc w:val="center"/>
              <w:textAlignment w:val="center"/>
              <w:rPr>
                <w:kern w:val="0"/>
              </w:rPr>
            </w:pPr>
            <w:r>
              <w:rPr>
                <w:rFonts w:hint="eastAsia"/>
                <w:kern w:val="0"/>
              </w:rPr>
              <w:t>5011</w:t>
            </w:r>
          </w:p>
        </w:tc>
        <w:tc>
          <w:tcPr>
            <w:tcW w:w="1670" w:type="dxa"/>
            <w:noWrap w:val="0"/>
            <w:vAlign w:val="center"/>
          </w:tcPr>
          <w:p w14:paraId="0F98104B">
            <w:pPr>
              <w:pStyle w:val="81"/>
            </w:pPr>
            <w:r>
              <w:rPr>
                <w:rFonts w:hint="eastAsia"/>
              </w:rPr>
              <w:t>5483</w:t>
            </w:r>
          </w:p>
        </w:tc>
      </w:tr>
      <w:bookmarkEnd w:id="169"/>
    </w:tbl>
    <w:p w14:paraId="43F3BEE2">
      <w:pPr>
        <w:widowControl/>
        <w:spacing w:line="360" w:lineRule="auto"/>
        <w:ind w:firstLine="482" w:firstLineChars="200"/>
        <w:rPr>
          <w:rFonts w:cs="宋体"/>
          <w:b/>
          <w:bCs/>
          <w:sz w:val="24"/>
        </w:rPr>
      </w:pPr>
      <w:r>
        <w:rPr>
          <w:rFonts w:hint="eastAsia" w:cs="宋体"/>
          <w:b/>
          <w:bCs/>
          <w:sz w:val="24"/>
        </w:rPr>
        <w:t>（2）相对交通特性分析</w:t>
      </w:r>
    </w:p>
    <w:p w14:paraId="335EF5F3">
      <w:pPr>
        <w:widowControl/>
        <w:spacing w:line="360" w:lineRule="auto"/>
        <w:ind w:firstLine="480" w:firstLineChars="200"/>
        <w:rPr>
          <w:rFonts w:cs="宋体"/>
          <w:sz w:val="24"/>
        </w:rPr>
      </w:pPr>
      <w:r>
        <w:rPr>
          <w:rFonts w:hint="eastAsia" w:cs="宋体"/>
          <w:sz w:val="24"/>
        </w:rPr>
        <w:t>①车型分类及折算系数</w:t>
      </w:r>
    </w:p>
    <w:p w14:paraId="1B6612D8">
      <w:pPr>
        <w:widowControl/>
        <w:spacing w:line="360" w:lineRule="auto"/>
        <w:ind w:firstLine="480" w:firstLineChars="200"/>
        <w:rPr>
          <w:rFonts w:cs="宋体"/>
          <w:sz w:val="24"/>
        </w:rPr>
      </w:pPr>
      <w:r>
        <w:rPr>
          <w:rFonts w:hint="eastAsia" w:cs="宋体"/>
          <w:sz w:val="24"/>
        </w:rPr>
        <w:t>项目“工可”未明确车型换算系数，本项目参考交通运输部印发的《关于调整公路交通情况调查车型分类及折算系数的通知》（厅规划字[2010]205号）中车型分类、车型折算系数参考值。项目车型分类及折算系数见表2.2-3、表2.2-4。</w:t>
      </w:r>
    </w:p>
    <w:p w14:paraId="53F0B5F9">
      <w:pPr>
        <w:pStyle w:val="77"/>
      </w:pPr>
      <w:r>
        <w:t>表</w:t>
      </w:r>
      <w:r>
        <w:rPr>
          <w:rFonts w:hint="eastAsia"/>
        </w:rPr>
        <w:t>2.2-3</w:t>
      </w:r>
      <w:r>
        <w:t>车型分类标准</w:t>
      </w:r>
    </w:p>
    <w:tbl>
      <w:tblPr>
        <w:tblStyle w:val="28"/>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802"/>
        <w:gridCol w:w="1347"/>
        <w:gridCol w:w="2253"/>
        <w:gridCol w:w="2297"/>
        <w:gridCol w:w="1317"/>
      </w:tblGrid>
      <w:tr w14:paraId="5EC512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02" w:type="dxa"/>
            <w:noWrap w:val="0"/>
            <w:vAlign w:val="center"/>
          </w:tcPr>
          <w:p w14:paraId="373E608B">
            <w:pPr>
              <w:pStyle w:val="81"/>
            </w:pPr>
            <w:r>
              <w:t>一级分类</w:t>
            </w:r>
          </w:p>
        </w:tc>
        <w:tc>
          <w:tcPr>
            <w:tcW w:w="1347" w:type="dxa"/>
            <w:noWrap w:val="0"/>
            <w:vAlign w:val="center"/>
          </w:tcPr>
          <w:p w14:paraId="3177CB22">
            <w:pPr>
              <w:pStyle w:val="81"/>
            </w:pPr>
            <w:r>
              <w:t>二级分类</w:t>
            </w:r>
          </w:p>
        </w:tc>
        <w:tc>
          <w:tcPr>
            <w:tcW w:w="2253" w:type="dxa"/>
            <w:noWrap w:val="0"/>
            <w:vAlign w:val="center"/>
          </w:tcPr>
          <w:p w14:paraId="190B85EB">
            <w:pPr>
              <w:pStyle w:val="81"/>
            </w:pPr>
            <w:r>
              <w:t>额定荷载参数</w:t>
            </w:r>
          </w:p>
        </w:tc>
        <w:tc>
          <w:tcPr>
            <w:tcW w:w="2297" w:type="dxa"/>
            <w:noWrap w:val="0"/>
            <w:vAlign w:val="center"/>
          </w:tcPr>
          <w:p w14:paraId="6ABB2A91">
            <w:pPr>
              <w:pStyle w:val="81"/>
            </w:pPr>
            <w:r>
              <w:t>轮廓及轴数特征参数</w:t>
            </w:r>
          </w:p>
        </w:tc>
        <w:tc>
          <w:tcPr>
            <w:tcW w:w="1317" w:type="dxa"/>
            <w:noWrap w:val="0"/>
            <w:vAlign w:val="center"/>
          </w:tcPr>
          <w:p w14:paraId="0FC67F8B">
            <w:pPr>
              <w:pStyle w:val="81"/>
            </w:pPr>
            <w:r>
              <w:t>参考折算系数</w:t>
            </w:r>
          </w:p>
        </w:tc>
      </w:tr>
      <w:tr w14:paraId="0B8BE4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02" w:type="dxa"/>
            <w:vMerge w:val="restart"/>
            <w:noWrap w:val="0"/>
            <w:vAlign w:val="center"/>
          </w:tcPr>
          <w:p w14:paraId="347E0379">
            <w:pPr>
              <w:pStyle w:val="81"/>
            </w:pPr>
            <w:r>
              <w:t>小型车(S)</w:t>
            </w:r>
          </w:p>
        </w:tc>
        <w:tc>
          <w:tcPr>
            <w:tcW w:w="1347" w:type="dxa"/>
            <w:noWrap w:val="0"/>
            <w:vAlign w:val="center"/>
          </w:tcPr>
          <w:p w14:paraId="6B0743D4">
            <w:pPr>
              <w:pStyle w:val="81"/>
            </w:pPr>
            <w:r>
              <w:t>中小客车</w:t>
            </w:r>
          </w:p>
        </w:tc>
        <w:tc>
          <w:tcPr>
            <w:tcW w:w="2253" w:type="dxa"/>
            <w:noWrap w:val="0"/>
            <w:vAlign w:val="center"/>
          </w:tcPr>
          <w:p w14:paraId="6C1F0042">
            <w:pPr>
              <w:pStyle w:val="81"/>
            </w:pPr>
            <w:r>
              <w:t>额定座位≤19 座</w:t>
            </w:r>
          </w:p>
        </w:tc>
        <w:tc>
          <w:tcPr>
            <w:tcW w:w="2297" w:type="dxa"/>
            <w:vMerge w:val="restart"/>
            <w:noWrap w:val="0"/>
            <w:vAlign w:val="center"/>
          </w:tcPr>
          <w:p w14:paraId="39586212">
            <w:pPr>
              <w:pStyle w:val="81"/>
            </w:pPr>
            <w:r>
              <w:t>车长＜6m，2 轴</w:t>
            </w:r>
          </w:p>
        </w:tc>
        <w:tc>
          <w:tcPr>
            <w:tcW w:w="1317" w:type="dxa"/>
            <w:vMerge w:val="restart"/>
            <w:noWrap w:val="0"/>
            <w:vAlign w:val="center"/>
          </w:tcPr>
          <w:p w14:paraId="50B3CD82">
            <w:pPr>
              <w:pStyle w:val="81"/>
            </w:pPr>
            <w:r>
              <w:t>1</w:t>
            </w:r>
          </w:p>
        </w:tc>
      </w:tr>
      <w:tr w14:paraId="292D31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02" w:type="dxa"/>
            <w:vMerge w:val="continue"/>
            <w:noWrap w:val="0"/>
            <w:vAlign w:val="center"/>
          </w:tcPr>
          <w:p w14:paraId="56829463">
            <w:pPr>
              <w:pStyle w:val="81"/>
            </w:pPr>
          </w:p>
        </w:tc>
        <w:tc>
          <w:tcPr>
            <w:tcW w:w="1347" w:type="dxa"/>
            <w:noWrap w:val="0"/>
            <w:vAlign w:val="center"/>
          </w:tcPr>
          <w:p w14:paraId="0E4BBDD7">
            <w:pPr>
              <w:pStyle w:val="81"/>
            </w:pPr>
            <w:r>
              <w:t>小型货车</w:t>
            </w:r>
          </w:p>
        </w:tc>
        <w:tc>
          <w:tcPr>
            <w:tcW w:w="2253" w:type="dxa"/>
            <w:noWrap w:val="0"/>
            <w:vAlign w:val="center"/>
          </w:tcPr>
          <w:p w14:paraId="32C7F4B5">
            <w:pPr>
              <w:pStyle w:val="81"/>
            </w:pPr>
            <w:r>
              <w:t>载质量≤2 吨</w:t>
            </w:r>
          </w:p>
        </w:tc>
        <w:tc>
          <w:tcPr>
            <w:tcW w:w="2297" w:type="dxa"/>
            <w:vMerge w:val="continue"/>
            <w:noWrap w:val="0"/>
            <w:vAlign w:val="center"/>
          </w:tcPr>
          <w:p w14:paraId="7696EA00">
            <w:pPr>
              <w:pStyle w:val="81"/>
            </w:pPr>
          </w:p>
        </w:tc>
        <w:tc>
          <w:tcPr>
            <w:tcW w:w="1317" w:type="dxa"/>
            <w:vMerge w:val="continue"/>
            <w:noWrap w:val="0"/>
            <w:vAlign w:val="center"/>
          </w:tcPr>
          <w:p w14:paraId="551F22D2">
            <w:pPr>
              <w:pStyle w:val="81"/>
            </w:pPr>
          </w:p>
        </w:tc>
      </w:tr>
      <w:tr w14:paraId="7576E2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02" w:type="dxa"/>
            <w:vMerge w:val="restart"/>
            <w:noWrap w:val="0"/>
            <w:vAlign w:val="center"/>
          </w:tcPr>
          <w:p w14:paraId="29A0208B">
            <w:pPr>
              <w:pStyle w:val="81"/>
            </w:pPr>
            <w:r>
              <w:t>中型车(M)</w:t>
            </w:r>
          </w:p>
        </w:tc>
        <w:tc>
          <w:tcPr>
            <w:tcW w:w="1347" w:type="dxa"/>
            <w:noWrap w:val="0"/>
            <w:vAlign w:val="center"/>
          </w:tcPr>
          <w:p w14:paraId="2D398D23">
            <w:pPr>
              <w:pStyle w:val="81"/>
            </w:pPr>
            <w:r>
              <w:t>大客车</w:t>
            </w:r>
          </w:p>
        </w:tc>
        <w:tc>
          <w:tcPr>
            <w:tcW w:w="2253" w:type="dxa"/>
            <w:noWrap w:val="0"/>
            <w:vAlign w:val="center"/>
          </w:tcPr>
          <w:p w14:paraId="50FD547F">
            <w:pPr>
              <w:pStyle w:val="81"/>
            </w:pPr>
            <w:r>
              <w:t>额定座位＞19 座</w:t>
            </w:r>
          </w:p>
        </w:tc>
        <w:tc>
          <w:tcPr>
            <w:tcW w:w="2297" w:type="dxa"/>
            <w:vMerge w:val="restart"/>
            <w:noWrap w:val="0"/>
            <w:vAlign w:val="center"/>
          </w:tcPr>
          <w:p w14:paraId="577E9014">
            <w:pPr>
              <w:pStyle w:val="81"/>
            </w:pPr>
            <w:r>
              <w:t>6m≤车长≤12m，2 轴</w:t>
            </w:r>
          </w:p>
        </w:tc>
        <w:tc>
          <w:tcPr>
            <w:tcW w:w="1317" w:type="dxa"/>
            <w:vMerge w:val="restart"/>
            <w:noWrap w:val="0"/>
            <w:vAlign w:val="center"/>
          </w:tcPr>
          <w:p w14:paraId="11B50332">
            <w:pPr>
              <w:pStyle w:val="81"/>
            </w:pPr>
            <w:r>
              <w:t>1.5</w:t>
            </w:r>
          </w:p>
        </w:tc>
      </w:tr>
      <w:tr w14:paraId="241D1E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02" w:type="dxa"/>
            <w:vMerge w:val="continue"/>
            <w:noWrap w:val="0"/>
            <w:vAlign w:val="center"/>
          </w:tcPr>
          <w:p w14:paraId="5260B7B5">
            <w:pPr>
              <w:pStyle w:val="81"/>
            </w:pPr>
          </w:p>
        </w:tc>
        <w:tc>
          <w:tcPr>
            <w:tcW w:w="1347" w:type="dxa"/>
            <w:noWrap w:val="0"/>
            <w:vAlign w:val="center"/>
          </w:tcPr>
          <w:p w14:paraId="642B1CFE">
            <w:pPr>
              <w:pStyle w:val="81"/>
            </w:pPr>
            <w:r>
              <w:t>中型货车</w:t>
            </w:r>
          </w:p>
        </w:tc>
        <w:tc>
          <w:tcPr>
            <w:tcW w:w="2253" w:type="dxa"/>
            <w:noWrap w:val="0"/>
            <w:vAlign w:val="center"/>
          </w:tcPr>
          <w:p w14:paraId="46F2D21A">
            <w:pPr>
              <w:pStyle w:val="81"/>
            </w:pPr>
            <w:r>
              <w:t>7 吨＜载质量≤20 吨</w:t>
            </w:r>
          </w:p>
        </w:tc>
        <w:tc>
          <w:tcPr>
            <w:tcW w:w="2297" w:type="dxa"/>
            <w:vMerge w:val="continue"/>
            <w:noWrap w:val="0"/>
            <w:vAlign w:val="center"/>
          </w:tcPr>
          <w:p w14:paraId="7C1CCC4E">
            <w:pPr>
              <w:pStyle w:val="81"/>
            </w:pPr>
          </w:p>
        </w:tc>
        <w:tc>
          <w:tcPr>
            <w:tcW w:w="1317" w:type="dxa"/>
            <w:vMerge w:val="continue"/>
            <w:noWrap w:val="0"/>
            <w:vAlign w:val="center"/>
          </w:tcPr>
          <w:p w14:paraId="2EAD6A04">
            <w:pPr>
              <w:pStyle w:val="81"/>
            </w:pPr>
          </w:p>
        </w:tc>
      </w:tr>
      <w:tr w14:paraId="1F96D7B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802" w:type="dxa"/>
            <w:noWrap w:val="0"/>
            <w:vAlign w:val="center"/>
          </w:tcPr>
          <w:p w14:paraId="36ED8E4E">
            <w:pPr>
              <w:pStyle w:val="81"/>
            </w:pPr>
            <w:r>
              <w:t>大型车(L)</w:t>
            </w:r>
          </w:p>
        </w:tc>
        <w:tc>
          <w:tcPr>
            <w:tcW w:w="1347" w:type="dxa"/>
            <w:noWrap w:val="0"/>
            <w:vAlign w:val="center"/>
          </w:tcPr>
          <w:p w14:paraId="42EEF411">
            <w:pPr>
              <w:pStyle w:val="81"/>
            </w:pPr>
            <w:r>
              <w:t>大型货车</w:t>
            </w:r>
          </w:p>
        </w:tc>
        <w:tc>
          <w:tcPr>
            <w:tcW w:w="2253" w:type="dxa"/>
            <w:noWrap w:val="0"/>
            <w:vAlign w:val="center"/>
          </w:tcPr>
          <w:p w14:paraId="210EACAA">
            <w:pPr>
              <w:pStyle w:val="81"/>
            </w:pPr>
            <w:r>
              <w:t>载质量＞20 吨</w:t>
            </w:r>
          </w:p>
        </w:tc>
        <w:tc>
          <w:tcPr>
            <w:tcW w:w="2297" w:type="dxa"/>
            <w:noWrap w:val="0"/>
            <w:vAlign w:val="center"/>
          </w:tcPr>
          <w:p w14:paraId="7D653202">
            <w:pPr>
              <w:pStyle w:val="81"/>
            </w:pPr>
            <w:r>
              <w:t>6m≤车长≤12m，3 轴或4 轴</w:t>
            </w:r>
          </w:p>
        </w:tc>
        <w:tc>
          <w:tcPr>
            <w:tcW w:w="1317" w:type="dxa"/>
            <w:noWrap w:val="0"/>
            <w:vAlign w:val="center"/>
          </w:tcPr>
          <w:p w14:paraId="368426E9">
            <w:pPr>
              <w:pStyle w:val="81"/>
            </w:pPr>
            <w:r>
              <w:t>3</w:t>
            </w:r>
          </w:p>
        </w:tc>
      </w:tr>
    </w:tbl>
    <w:p w14:paraId="196AD66B">
      <w:pPr>
        <w:pStyle w:val="58"/>
        <w:ind w:firstLine="480"/>
        <w:rPr>
          <w:rFonts w:cs="Microsoft JhengHei"/>
        </w:rPr>
      </w:pPr>
      <w:r>
        <w:rPr>
          <w:rFonts w:hint="eastAsia" w:cs="Microsoft JhengHei"/>
        </w:rPr>
        <w:t>②车型比及昼夜比</w:t>
      </w:r>
    </w:p>
    <w:p w14:paraId="170FB17E">
      <w:pPr>
        <w:pStyle w:val="77"/>
      </w:pPr>
      <w:r>
        <w:t>表</w:t>
      </w:r>
      <w:r>
        <w:rPr>
          <w:rFonts w:hint="eastAsia"/>
        </w:rPr>
        <w:t>2.2-4</w:t>
      </w:r>
      <w:r>
        <w:t>本工程各类车型比例</w:t>
      </w:r>
    </w:p>
    <w:tbl>
      <w:tblPr>
        <w:tblStyle w:val="2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11"/>
        <w:gridCol w:w="2307"/>
        <w:gridCol w:w="2307"/>
        <w:gridCol w:w="2307"/>
      </w:tblGrid>
      <w:tr w14:paraId="1ACD9A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11" w:type="dxa"/>
            <w:noWrap w:val="0"/>
            <w:vAlign w:val="top"/>
          </w:tcPr>
          <w:p w14:paraId="43EB9844">
            <w:pPr>
              <w:pStyle w:val="81"/>
            </w:pPr>
            <w:r>
              <w:t>车型</w:t>
            </w:r>
          </w:p>
        </w:tc>
        <w:tc>
          <w:tcPr>
            <w:tcW w:w="2307" w:type="dxa"/>
            <w:noWrap w:val="0"/>
            <w:vAlign w:val="top"/>
          </w:tcPr>
          <w:p w14:paraId="2A53B34E">
            <w:pPr>
              <w:pStyle w:val="81"/>
              <w:rPr>
                <w:rFonts w:hint="eastAsia"/>
              </w:rPr>
            </w:pPr>
            <w:r>
              <w:rPr>
                <w:rFonts w:hint="eastAsia"/>
              </w:rPr>
              <w:t>小型车</w:t>
            </w:r>
          </w:p>
        </w:tc>
        <w:tc>
          <w:tcPr>
            <w:tcW w:w="2307" w:type="dxa"/>
            <w:noWrap w:val="0"/>
            <w:vAlign w:val="top"/>
          </w:tcPr>
          <w:p w14:paraId="2D7AB539">
            <w:pPr>
              <w:pStyle w:val="81"/>
              <w:rPr>
                <w:rFonts w:hint="eastAsia"/>
              </w:rPr>
            </w:pPr>
            <w:r>
              <w:rPr>
                <w:rFonts w:hint="eastAsia"/>
              </w:rPr>
              <w:t>中型车</w:t>
            </w:r>
          </w:p>
        </w:tc>
        <w:tc>
          <w:tcPr>
            <w:tcW w:w="2307" w:type="dxa"/>
            <w:noWrap w:val="0"/>
            <w:vAlign w:val="top"/>
          </w:tcPr>
          <w:p w14:paraId="1EF7BA37">
            <w:pPr>
              <w:pStyle w:val="81"/>
              <w:rPr>
                <w:rFonts w:hint="eastAsia"/>
              </w:rPr>
            </w:pPr>
            <w:r>
              <w:rPr>
                <w:rFonts w:hint="eastAsia"/>
              </w:rPr>
              <w:t>大型车</w:t>
            </w:r>
          </w:p>
        </w:tc>
      </w:tr>
      <w:tr w14:paraId="0CEB2E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11" w:type="dxa"/>
            <w:noWrap w:val="0"/>
            <w:vAlign w:val="top"/>
          </w:tcPr>
          <w:p w14:paraId="2384430F">
            <w:pPr>
              <w:pStyle w:val="81"/>
              <w:rPr>
                <w:rFonts w:hint="eastAsia"/>
              </w:rPr>
            </w:pPr>
            <w:r>
              <w:rPr>
                <w:rFonts w:hint="eastAsia"/>
              </w:rPr>
              <w:t>车型比（%）</w:t>
            </w:r>
          </w:p>
        </w:tc>
        <w:tc>
          <w:tcPr>
            <w:tcW w:w="2307" w:type="dxa"/>
            <w:noWrap w:val="0"/>
            <w:vAlign w:val="top"/>
          </w:tcPr>
          <w:p w14:paraId="3CEE2D10">
            <w:pPr>
              <w:pStyle w:val="81"/>
            </w:pPr>
            <w:r>
              <w:rPr>
                <w:rFonts w:hint="eastAsia"/>
              </w:rPr>
              <w:t>90</w:t>
            </w:r>
          </w:p>
        </w:tc>
        <w:tc>
          <w:tcPr>
            <w:tcW w:w="2307" w:type="dxa"/>
            <w:noWrap w:val="0"/>
            <w:vAlign w:val="top"/>
          </w:tcPr>
          <w:p w14:paraId="741A910E">
            <w:pPr>
              <w:pStyle w:val="81"/>
            </w:pPr>
            <w:r>
              <w:rPr>
                <w:rFonts w:hint="eastAsia"/>
              </w:rPr>
              <w:t>5</w:t>
            </w:r>
          </w:p>
        </w:tc>
        <w:tc>
          <w:tcPr>
            <w:tcW w:w="2307" w:type="dxa"/>
            <w:noWrap w:val="0"/>
            <w:vAlign w:val="top"/>
          </w:tcPr>
          <w:p w14:paraId="2379D255">
            <w:pPr>
              <w:pStyle w:val="81"/>
            </w:pPr>
            <w:r>
              <w:rPr>
                <w:rFonts w:hint="eastAsia"/>
              </w:rPr>
              <w:t>5</w:t>
            </w:r>
          </w:p>
        </w:tc>
      </w:tr>
      <w:tr w14:paraId="03D1F1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11" w:type="dxa"/>
            <w:noWrap w:val="0"/>
            <w:vAlign w:val="center"/>
          </w:tcPr>
          <w:p w14:paraId="0FD0473F">
            <w:pPr>
              <w:pStyle w:val="81"/>
              <w:rPr>
                <w:rFonts w:hint="eastAsia"/>
              </w:rPr>
            </w:pPr>
            <w:r>
              <w:rPr>
                <w:rFonts w:hint="eastAsia"/>
              </w:rPr>
              <w:t>昼夜比（%）</w:t>
            </w:r>
          </w:p>
        </w:tc>
        <w:tc>
          <w:tcPr>
            <w:tcW w:w="6921" w:type="dxa"/>
            <w:gridSpan w:val="3"/>
            <w:noWrap w:val="0"/>
            <w:vAlign w:val="top"/>
          </w:tcPr>
          <w:p w14:paraId="797A5A93">
            <w:pPr>
              <w:pStyle w:val="81"/>
              <w:rPr>
                <w:rFonts w:hint="eastAsia"/>
              </w:rPr>
            </w:pPr>
            <w:r>
              <w:rPr>
                <w:rFonts w:hint="eastAsia"/>
              </w:rPr>
              <w:t>昼间（</w:t>
            </w:r>
            <w:r>
              <w:t>06:00</w:t>
            </w:r>
            <w:r>
              <w:rPr>
                <w:rFonts w:hint="eastAsia"/>
              </w:rPr>
              <w:t>～</w:t>
            </w:r>
            <w:r>
              <w:t>22:00</w:t>
            </w:r>
            <w:r>
              <w:rPr>
                <w:rFonts w:hint="eastAsia"/>
              </w:rPr>
              <w:t>）占8</w:t>
            </w:r>
            <w:r>
              <w:t>0%</w:t>
            </w:r>
            <w:r>
              <w:rPr>
                <w:rFonts w:hint="eastAsia"/>
              </w:rPr>
              <w:t>，夜间（</w:t>
            </w:r>
            <w:r>
              <w:t>22:00</w:t>
            </w:r>
            <w:r>
              <w:rPr>
                <w:rFonts w:hint="eastAsia"/>
              </w:rPr>
              <w:t>～</w:t>
            </w:r>
            <w:r>
              <w:t>06:00</w:t>
            </w:r>
            <w:r>
              <w:rPr>
                <w:rFonts w:hint="eastAsia"/>
              </w:rPr>
              <w:t>）占2</w:t>
            </w:r>
            <w:r>
              <w:t>0%</w:t>
            </w:r>
            <w:r>
              <w:rPr>
                <w:rFonts w:hint="eastAsia"/>
              </w:rPr>
              <w:t>，高</w:t>
            </w:r>
          </w:p>
          <w:p w14:paraId="4E924588">
            <w:pPr>
              <w:pStyle w:val="81"/>
              <w:rPr>
                <w:rFonts w:hint="eastAsia"/>
              </w:rPr>
            </w:pPr>
            <w:r>
              <w:rPr>
                <w:rFonts w:hint="eastAsia"/>
              </w:rPr>
              <w:t>峰小时交通量为日交通量的</w:t>
            </w:r>
            <w:r>
              <w:t>10%</w:t>
            </w:r>
            <w:r>
              <w:rPr>
                <w:rFonts w:hint="eastAsia"/>
              </w:rPr>
              <w:t>（昼间长16h，夜间长8h）</w:t>
            </w:r>
          </w:p>
        </w:tc>
      </w:tr>
    </w:tbl>
    <w:p w14:paraId="1C2451D1">
      <w:pPr>
        <w:widowControl/>
        <w:spacing w:line="360" w:lineRule="auto"/>
        <w:ind w:firstLine="482" w:firstLineChars="200"/>
        <w:rPr>
          <w:rFonts w:cs="宋体"/>
          <w:b/>
          <w:bCs/>
          <w:sz w:val="24"/>
        </w:rPr>
      </w:pPr>
      <w:r>
        <w:rPr>
          <w:rFonts w:hint="eastAsia" w:cs="宋体"/>
          <w:b/>
          <w:bCs/>
          <w:sz w:val="24"/>
        </w:rPr>
        <w:t>（3）绝对交通预测量</w:t>
      </w:r>
    </w:p>
    <w:p w14:paraId="7377CA09">
      <w:pPr>
        <w:widowControl/>
        <w:spacing w:line="360" w:lineRule="auto"/>
        <w:ind w:firstLine="480" w:firstLineChars="200"/>
        <w:rPr>
          <w:rFonts w:hint="eastAsia" w:cs="宋体"/>
          <w:sz w:val="24"/>
        </w:rPr>
      </w:pPr>
      <w:r>
        <w:rPr>
          <w:rFonts w:hint="eastAsia" w:cs="宋体"/>
          <w:sz w:val="24"/>
        </w:rPr>
        <w:t>根据项目各预测年交通量、车型比、昼夜比及折算系数计算可得本项目各预测年不同时段交通量。预测结果见表2.2-5。</w:t>
      </w:r>
    </w:p>
    <w:p w14:paraId="0EDC517B">
      <w:pPr>
        <w:pStyle w:val="77"/>
      </w:pPr>
      <w:r>
        <w:t>表</w:t>
      </w:r>
      <w:r>
        <w:rPr>
          <w:rFonts w:hint="eastAsia"/>
        </w:rPr>
        <w:t>2.2-5项目</w:t>
      </w:r>
      <w:r>
        <w:t>交通量预测一览表</w:t>
      </w:r>
      <w:r>
        <w:rPr>
          <w:rFonts w:hint="eastAsia"/>
        </w:rPr>
        <w:t xml:space="preserve">  </w:t>
      </w:r>
      <w:r>
        <w:t>(辆/h)</w:t>
      </w:r>
    </w:p>
    <w:tbl>
      <w:tblPr>
        <w:tblStyle w:val="2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62"/>
        <w:gridCol w:w="1556"/>
        <w:gridCol w:w="709"/>
        <w:gridCol w:w="709"/>
        <w:gridCol w:w="715"/>
        <w:gridCol w:w="709"/>
        <w:gridCol w:w="709"/>
        <w:gridCol w:w="714"/>
        <w:gridCol w:w="708"/>
        <w:gridCol w:w="708"/>
        <w:gridCol w:w="712"/>
      </w:tblGrid>
      <w:tr w14:paraId="515906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062" w:type="dxa"/>
            <w:vMerge w:val="restart"/>
            <w:noWrap w:val="0"/>
            <w:vAlign w:val="center"/>
          </w:tcPr>
          <w:p w14:paraId="47DB5BAE">
            <w:pPr>
              <w:pStyle w:val="81"/>
              <w:rPr>
                <w:rFonts w:hint="eastAsia"/>
                <w:color w:val="000000"/>
              </w:rPr>
            </w:pPr>
            <w:r>
              <w:rPr>
                <w:rFonts w:hint="eastAsia"/>
                <w:color w:val="000000"/>
              </w:rPr>
              <w:t>路段</w:t>
            </w:r>
          </w:p>
        </w:tc>
        <w:tc>
          <w:tcPr>
            <w:tcW w:w="1556" w:type="dxa"/>
            <w:vMerge w:val="restart"/>
            <w:noWrap w:val="0"/>
            <w:vAlign w:val="center"/>
          </w:tcPr>
          <w:p w14:paraId="1A3180BF">
            <w:pPr>
              <w:pStyle w:val="81"/>
              <w:rPr>
                <w:color w:val="000000"/>
              </w:rPr>
            </w:pPr>
            <w:r>
              <w:rPr>
                <w:color w:val="000000"/>
              </w:rPr>
              <w:t>时段</w:t>
            </w:r>
          </w:p>
        </w:tc>
        <w:tc>
          <w:tcPr>
            <w:tcW w:w="2133" w:type="dxa"/>
            <w:gridSpan w:val="3"/>
            <w:noWrap w:val="0"/>
            <w:vAlign w:val="center"/>
          </w:tcPr>
          <w:p w14:paraId="7A5CF41E">
            <w:pPr>
              <w:jc w:val="center"/>
              <w:rPr>
                <w:color w:val="000000"/>
              </w:rPr>
            </w:pPr>
            <w:r>
              <w:rPr>
                <w:rFonts w:hint="eastAsia"/>
                <w:szCs w:val="21"/>
              </w:rPr>
              <w:t>2023年</w:t>
            </w:r>
          </w:p>
        </w:tc>
        <w:tc>
          <w:tcPr>
            <w:tcW w:w="2132" w:type="dxa"/>
            <w:gridSpan w:val="3"/>
            <w:noWrap w:val="0"/>
            <w:vAlign w:val="center"/>
          </w:tcPr>
          <w:p w14:paraId="7FA04FDA">
            <w:pPr>
              <w:jc w:val="center"/>
              <w:rPr>
                <w:color w:val="000000"/>
              </w:rPr>
            </w:pPr>
            <w:r>
              <w:rPr>
                <w:rFonts w:hint="eastAsia"/>
                <w:szCs w:val="21"/>
              </w:rPr>
              <w:t>2029年</w:t>
            </w:r>
          </w:p>
        </w:tc>
        <w:tc>
          <w:tcPr>
            <w:tcW w:w="2128" w:type="dxa"/>
            <w:gridSpan w:val="3"/>
            <w:noWrap w:val="0"/>
            <w:vAlign w:val="center"/>
          </w:tcPr>
          <w:p w14:paraId="60F8C092">
            <w:pPr>
              <w:jc w:val="center"/>
              <w:rPr>
                <w:color w:val="000000"/>
              </w:rPr>
            </w:pPr>
            <w:r>
              <w:rPr>
                <w:rFonts w:hint="eastAsia"/>
                <w:szCs w:val="21"/>
              </w:rPr>
              <w:t>2037年</w:t>
            </w:r>
          </w:p>
        </w:tc>
      </w:tr>
      <w:tr w14:paraId="63797F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062" w:type="dxa"/>
            <w:vMerge w:val="continue"/>
            <w:noWrap w:val="0"/>
            <w:vAlign w:val="center"/>
          </w:tcPr>
          <w:p w14:paraId="1B025FDB">
            <w:pPr>
              <w:pStyle w:val="81"/>
              <w:rPr>
                <w:color w:val="000000"/>
              </w:rPr>
            </w:pPr>
          </w:p>
        </w:tc>
        <w:tc>
          <w:tcPr>
            <w:tcW w:w="1556" w:type="dxa"/>
            <w:vMerge w:val="continue"/>
            <w:noWrap w:val="0"/>
            <w:vAlign w:val="center"/>
          </w:tcPr>
          <w:p w14:paraId="022267F6">
            <w:pPr>
              <w:pStyle w:val="81"/>
              <w:rPr>
                <w:color w:val="000000"/>
              </w:rPr>
            </w:pPr>
          </w:p>
        </w:tc>
        <w:tc>
          <w:tcPr>
            <w:tcW w:w="709" w:type="dxa"/>
            <w:noWrap w:val="0"/>
            <w:vAlign w:val="center"/>
          </w:tcPr>
          <w:p w14:paraId="5005B188">
            <w:pPr>
              <w:pStyle w:val="81"/>
              <w:rPr>
                <w:color w:val="000000"/>
              </w:rPr>
            </w:pPr>
            <w:r>
              <w:rPr>
                <w:color w:val="000000"/>
              </w:rPr>
              <w:t>小型车</w:t>
            </w:r>
          </w:p>
        </w:tc>
        <w:tc>
          <w:tcPr>
            <w:tcW w:w="709" w:type="dxa"/>
            <w:noWrap w:val="0"/>
            <w:vAlign w:val="center"/>
          </w:tcPr>
          <w:p w14:paraId="4B5A41EA">
            <w:pPr>
              <w:pStyle w:val="81"/>
              <w:rPr>
                <w:color w:val="000000"/>
              </w:rPr>
            </w:pPr>
            <w:r>
              <w:rPr>
                <w:color w:val="000000"/>
              </w:rPr>
              <w:t>中型车</w:t>
            </w:r>
          </w:p>
        </w:tc>
        <w:tc>
          <w:tcPr>
            <w:tcW w:w="715" w:type="dxa"/>
            <w:noWrap w:val="0"/>
            <w:vAlign w:val="center"/>
          </w:tcPr>
          <w:p w14:paraId="154C79C1">
            <w:pPr>
              <w:pStyle w:val="81"/>
              <w:rPr>
                <w:color w:val="000000"/>
              </w:rPr>
            </w:pPr>
            <w:r>
              <w:rPr>
                <w:color w:val="000000"/>
              </w:rPr>
              <w:t>大型车</w:t>
            </w:r>
          </w:p>
        </w:tc>
        <w:tc>
          <w:tcPr>
            <w:tcW w:w="709" w:type="dxa"/>
            <w:noWrap w:val="0"/>
            <w:vAlign w:val="center"/>
          </w:tcPr>
          <w:p w14:paraId="48626BC8">
            <w:pPr>
              <w:pStyle w:val="81"/>
              <w:rPr>
                <w:color w:val="000000"/>
              </w:rPr>
            </w:pPr>
            <w:r>
              <w:rPr>
                <w:color w:val="000000"/>
              </w:rPr>
              <w:t>小型车</w:t>
            </w:r>
          </w:p>
        </w:tc>
        <w:tc>
          <w:tcPr>
            <w:tcW w:w="709" w:type="dxa"/>
            <w:noWrap w:val="0"/>
            <w:vAlign w:val="center"/>
          </w:tcPr>
          <w:p w14:paraId="60E2BF41">
            <w:pPr>
              <w:pStyle w:val="81"/>
              <w:rPr>
                <w:color w:val="000000"/>
              </w:rPr>
            </w:pPr>
            <w:r>
              <w:rPr>
                <w:color w:val="000000"/>
              </w:rPr>
              <w:t>中型车</w:t>
            </w:r>
          </w:p>
        </w:tc>
        <w:tc>
          <w:tcPr>
            <w:tcW w:w="714" w:type="dxa"/>
            <w:noWrap w:val="0"/>
            <w:vAlign w:val="center"/>
          </w:tcPr>
          <w:p w14:paraId="4B0C3CBB">
            <w:pPr>
              <w:pStyle w:val="81"/>
              <w:rPr>
                <w:color w:val="000000"/>
              </w:rPr>
            </w:pPr>
            <w:r>
              <w:rPr>
                <w:color w:val="000000"/>
              </w:rPr>
              <w:t>大型车</w:t>
            </w:r>
          </w:p>
        </w:tc>
        <w:tc>
          <w:tcPr>
            <w:tcW w:w="708" w:type="dxa"/>
            <w:noWrap w:val="0"/>
            <w:vAlign w:val="center"/>
          </w:tcPr>
          <w:p w14:paraId="64B2D424">
            <w:pPr>
              <w:pStyle w:val="81"/>
              <w:rPr>
                <w:color w:val="000000"/>
              </w:rPr>
            </w:pPr>
            <w:r>
              <w:rPr>
                <w:color w:val="000000"/>
              </w:rPr>
              <w:t>小型车</w:t>
            </w:r>
          </w:p>
        </w:tc>
        <w:tc>
          <w:tcPr>
            <w:tcW w:w="708" w:type="dxa"/>
            <w:noWrap w:val="0"/>
            <w:vAlign w:val="center"/>
          </w:tcPr>
          <w:p w14:paraId="358CB8FE">
            <w:pPr>
              <w:pStyle w:val="81"/>
              <w:rPr>
                <w:color w:val="000000"/>
              </w:rPr>
            </w:pPr>
            <w:r>
              <w:rPr>
                <w:color w:val="000000"/>
              </w:rPr>
              <w:t>中型车</w:t>
            </w:r>
          </w:p>
        </w:tc>
        <w:tc>
          <w:tcPr>
            <w:tcW w:w="712" w:type="dxa"/>
            <w:noWrap w:val="0"/>
            <w:vAlign w:val="center"/>
          </w:tcPr>
          <w:p w14:paraId="129F350C">
            <w:pPr>
              <w:pStyle w:val="81"/>
              <w:rPr>
                <w:color w:val="000000"/>
              </w:rPr>
            </w:pPr>
            <w:r>
              <w:rPr>
                <w:color w:val="000000"/>
              </w:rPr>
              <w:t>大型车</w:t>
            </w:r>
          </w:p>
        </w:tc>
      </w:tr>
      <w:tr w14:paraId="68362C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1062" w:type="dxa"/>
            <w:vMerge w:val="restart"/>
            <w:noWrap w:val="0"/>
            <w:vAlign w:val="center"/>
          </w:tcPr>
          <w:p w14:paraId="78E5B998">
            <w:pPr>
              <w:pStyle w:val="81"/>
              <w:rPr>
                <w:color w:val="000000"/>
              </w:rPr>
            </w:pPr>
            <w:r>
              <w:rPr>
                <w:rFonts w:hint="eastAsia"/>
              </w:rPr>
              <w:t>福三路</w:t>
            </w:r>
          </w:p>
        </w:tc>
        <w:tc>
          <w:tcPr>
            <w:tcW w:w="1556" w:type="dxa"/>
            <w:noWrap w:val="0"/>
            <w:vAlign w:val="center"/>
          </w:tcPr>
          <w:p w14:paraId="3C46EFDC">
            <w:pPr>
              <w:pStyle w:val="81"/>
              <w:rPr>
                <w:color w:val="000000"/>
              </w:rPr>
            </w:pPr>
            <w:r>
              <w:rPr>
                <w:color w:val="000000"/>
              </w:rPr>
              <w:t>日均小时</w:t>
            </w:r>
          </w:p>
        </w:tc>
        <w:tc>
          <w:tcPr>
            <w:tcW w:w="709" w:type="dxa"/>
            <w:noWrap w:val="0"/>
            <w:vAlign w:val="bottom"/>
          </w:tcPr>
          <w:p w14:paraId="54EF9184">
            <w:pPr>
              <w:widowControl/>
              <w:jc w:val="center"/>
              <w:textAlignment w:val="bottom"/>
            </w:pPr>
            <w:r>
              <w:rPr>
                <w:kern w:val="0"/>
                <w:szCs w:val="21"/>
                <w:lang w:bidi="ar"/>
              </w:rPr>
              <w:t xml:space="preserve">122 </w:t>
            </w:r>
          </w:p>
        </w:tc>
        <w:tc>
          <w:tcPr>
            <w:tcW w:w="709" w:type="dxa"/>
            <w:noWrap w:val="0"/>
            <w:vAlign w:val="bottom"/>
          </w:tcPr>
          <w:p w14:paraId="112F7846">
            <w:pPr>
              <w:widowControl/>
              <w:jc w:val="center"/>
              <w:textAlignment w:val="bottom"/>
            </w:pPr>
            <w:r>
              <w:rPr>
                <w:kern w:val="0"/>
                <w:szCs w:val="21"/>
                <w:lang w:bidi="ar"/>
              </w:rPr>
              <w:t xml:space="preserve">7 </w:t>
            </w:r>
          </w:p>
        </w:tc>
        <w:tc>
          <w:tcPr>
            <w:tcW w:w="715" w:type="dxa"/>
            <w:noWrap w:val="0"/>
            <w:vAlign w:val="bottom"/>
          </w:tcPr>
          <w:p w14:paraId="6C3D8905">
            <w:pPr>
              <w:widowControl/>
              <w:jc w:val="center"/>
              <w:textAlignment w:val="bottom"/>
            </w:pPr>
            <w:r>
              <w:rPr>
                <w:kern w:val="0"/>
                <w:szCs w:val="21"/>
                <w:lang w:bidi="ar"/>
              </w:rPr>
              <w:t xml:space="preserve">7 </w:t>
            </w:r>
          </w:p>
        </w:tc>
        <w:tc>
          <w:tcPr>
            <w:tcW w:w="709" w:type="dxa"/>
            <w:noWrap w:val="0"/>
            <w:vAlign w:val="bottom"/>
          </w:tcPr>
          <w:p w14:paraId="00EB7463">
            <w:pPr>
              <w:widowControl/>
              <w:jc w:val="center"/>
              <w:textAlignment w:val="bottom"/>
            </w:pPr>
            <w:r>
              <w:rPr>
                <w:kern w:val="0"/>
                <w:szCs w:val="21"/>
                <w:lang w:bidi="ar"/>
              </w:rPr>
              <w:t xml:space="preserve">148 </w:t>
            </w:r>
          </w:p>
        </w:tc>
        <w:tc>
          <w:tcPr>
            <w:tcW w:w="709" w:type="dxa"/>
            <w:noWrap w:val="0"/>
            <w:vAlign w:val="bottom"/>
          </w:tcPr>
          <w:p w14:paraId="3D4FCB5B">
            <w:pPr>
              <w:widowControl/>
              <w:jc w:val="center"/>
              <w:textAlignment w:val="bottom"/>
            </w:pPr>
            <w:r>
              <w:rPr>
                <w:kern w:val="0"/>
                <w:szCs w:val="21"/>
                <w:lang w:bidi="ar"/>
              </w:rPr>
              <w:t xml:space="preserve">8 </w:t>
            </w:r>
          </w:p>
        </w:tc>
        <w:tc>
          <w:tcPr>
            <w:tcW w:w="714" w:type="dxa"/>
            <w:noWrap w:val="0"/>
            <w:vAlign w:val="bottom"/>
          </w:tcPr>
          <w:p w14:paraId="4C82B26E">
            <w:pPr>
              <w:widowControl/>
              <w:jc w:val="center"/>
              <w:textAlignment w:val="bottom"/>
            </w:pPr>
            <w:r>
              <w:rPr>
                <w:kern w:val="0"/>
                <w:szCs w:val="21"/>
                <w:lang w:bidi="ar"/>
              </w:rPr>
              <w:t xml:space="preserve">9 </w:t>
            </w:r>
          </w:p>
        </w:tc>
        <w:tc>
          <w:tcPr>
            <w:tcW w:w="708" w:type="dxa"/>
            <w:noWrap w:val="0"/>
            <w:vAlign w:val="bottom"/>
          </w:tcPr>
          <w:p w14:paraId="684DEB2A">
            <w:pPr>
              <w:widowControl/>
              <w:jc w:val="center"/>
              <w:textAlignment w:val="bottom"/>
            </w:pPr>
            <w:r>
              <w:rPr>
                <w:kern w:val="0"/>
                <w:szCs w:val="21"/>
                <w:lang w:bidi="ar"/>
              </w:rPr>
              <w:t xml:space="preserve">183 </w:t>
            </w:r>
          </w:p>
        </w:tc>
        <w:tc>
          <w:tcPr>
            <w:tcW w:w="708" w:type="dxa"/>
            <w:noWrap w:val="0"/>
            <w:vAlign w:val="bottom"/>
          </w:tcPr>
          <w:p w14:paraId="4330CF81">
            <w:pPr>
              <w:widowControl/>
              <w:jc w:val="center"/>
              <w:textAlignment w:val="bottom"/>
            </w:pPr>
            <w:r>
              <w:rPr>
                <w:kern w:val="0"/>
                <w:szCs w:val="21"/>
                <w:lang w:bidi="ar"/>
              </w:rPr>
              <w:t xml:space="preserve">10 </w:t>
            </w:r>
          </w:p>
        </w:tc>
        <w:tc>
          <w:tcPr>
            <w:tcW w:w="712" w:type="dxa"/>
            <w:noWrap w:val="0"/>
            <w:vAlign w:val="bottom"/>
          </w:tcPr>
          <w:p w14:paraId="25D94AC0">
            <w:pPr>
              <w:widowControl/>
              <w:jc w:val="center"/>
              <w:textAlignment w:val="bottom"/>
            </w:pPr>
            <w:r>
              <w:rPr>
                <w:kern w:val="0"/>
                <w:szCs w:val="21"/>
                <w:lang w:bidi="ar"/>
              </w:rPr>
              <w:t xml:space="preserve">11 </w:t>
            </w:r>
          </w:p>
        </w:tc>
      </w:tr>
      <w:tr w14:paraId="0492F8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062" w:type="dxa"/>
            <w:vMerge w:val="continue"/>
            <w:noWrap w:val="0"/>
            <w:vAlign w:val="center"/>
          </w:tcPr>
          <w:p w14:paraId="292495EA">
            <w:pPr>
              <w:pStyle w:val="81"/>
              <w:rPr>
                <w:color w:val="000000"/>
              </w:rPr>
            </w:pPr>
          </w:p>
        </w:tc>
        <w:tc>
          <w:tcPr>
            <w:tcW w:w="1556" w:type="dxa"/>
            <w:noWrap w:val="0"/>
            <w:vAlign w:val="center"/>
          </w:tcPr>
          <w:p w14:paraId="0C2E8951">
            <w:pPr>
              <w:pStyle w:val="81"/>
              <w:rPr>
                <w:color w:val="000000"/>
              </w:rPr>
            </w:pPr>
            <w:r>
              <w:rPr>
                <w:color w:val="000000"/>
              </w:rPr>
              <w:t>昼间小时平均</w:t>
            </w:r>
          </w:p>
        </w:tc>
        <w:tc>
          <w:tcPr>
            <w:tcW w:w="709" w:type="dxa"/>
            <w:noWrap w:val="0"/>
            <w:vAlign w:val="bottom"/>
          </w:tcPr>
          <w:p w14:paraId="5298925C">
            <w:pPr>
              <w:widowControl/>
              <w:jc w:val="center"/>
              <w:textAlignment w:val="bottom"/>
            </w:pPr>
            <w:r>
              <w:rPr>
                <w:kern w:val="0"/>
                <w:szCs w:val="21"/>
                <w:lang w:bidi="ar"/>
              </w:rPr>
              <w:t xml:space="preserve">146 </w:t>
            </w:r>
          </w:p>
        </w:tc>
        <w:tc>
          <w:tcPr>
            <w:tcW w:w="709" w:type="dxa"/>
            <w:noWrap w:val="0"/>
            <w:vAlign w:val="bottom"/>
          </w:tcPr>
          <w:p w14:paraId="3766717E">
            <w:pPr>
              <w:widowControl/>
              <w:jc w:val="center"/>
              <w:textAlignment w:val="bottom"/>
            </w:pPr>
            <w:r>
              <w:rPr>
                <w:kern w:val="0"/>
                <w:szCs w:val="21"/>
                <w:lang w:bidi="ar"/>
              </w:rPr>
              <w:t xml:space="preserve">8 </w:t>
            </w:r>
          </w:p>
        </w:tc>
        <w:tc>
          <w:tcPr>
            <w:tcW w:w="715" w:type="dxa"/>
            <w:noWrap w:val="0"/>
            <w:vAlign w:val="bottom"/>
          </w:tcPr>
          <w:p w14:paraId="622E6BCF">
            <w:pPr>
              <w:widowControl/>
              <w:jc w:val="center"/>
              <w:textAlignment w:val="bottom"/>
            </w:pPr>
            <w:r>
              <w:rPr>
                <w:kern w:val="0"/>
                <w:szCs w:val="21"/>
                <w:lang w:bidi="ar"/>
              </w:rPr>
              <w:t xml:space="preserve">9 </w:t>
            </w:r>
          </w:p>
        </w:tc>
        <w:tc>
          <w:tcPr>
            <w:tcW w:w="709" w:type="dxa"/>
            <w:noWrap w:val="0"/>
            <w:vAlign w:val="bottom"/>
          </w:tcPr>
          <w:p w14:paraId="7500CAF7">
            <w:pPr>
              <w:widowControl/>
              <w:jc w:val="center"/>
              <w:textAlignment w:val="bottom"/>
            </w:pPr>
            <w:r>
              <w:rPr>
                <w:kern w:val="0"/>
                <w:szCs w:val="21"/>
                <w:lang w:bidi="ar"/>
              </w:rPr>
              <w:t xml:space="preserve">178 </w:t>
            </w:r>
          </w:p>
        </w:tc>
        <w:tc>
          <w:tcPr>
            <w:tcW w:w="709" w:type="dxa"/>
            <w:noWrap w:val="0"/>
            <w:vAlign w:val="bottom"/>
          </w:tcPr>
          <w:p w14:paraId="30C947D2">
            <w:pPr>
              <w:widowControl/>
              <w:jc w:val="center"/>
              <w:textAlignment w:val="bottom"/>
            </w:pPr>
            <w:r>
              <w:rPr>
                <w:kern w:val="0"/>
                <w:szCs w:val="21"/>
                <w:lang w:bidi="ar"/>
              </w:rPr>
              <w:t xml:space="preserve">10 </w:t>
            </w:r>
          </w:p>
        </w:tc>
        <w:tc>
          <w:tcPr>
            <w:tcW w:w="714" w:type="dxa"/>
            <w:noWrap w:val="0"/>
            <w:vAlign w:val="bottom"/>
          </w:tcPr>
          <w:p w14:paraId="6BC118E2">
            <w:pPr>
              <w:widowControl/>
              <w:jc w:val="center"/>
              <w:textAlignment w:val="bottom"/>
            </w:pPr>
            <w:r>
              <w:rPr>
                <w:kern w:val="0"/>
                <w:szCs w:val="21"/>
                <w:lang w:bidi="ar"/>
              </w:rPr>
              <w:t xml:space="preserve">11 </w:t>
            </w:r>
          </w:p>
        </w:tc>
        <w:tc>
          <w:tcPr>
            <w:tcW w:w="708" w:type="dxa"/>
            <w:noWrap w:val="0"/>
            <w:vAlign w:val="bottom"/>
          </w:tcPr>
          <w:p w14:paraId="2E2384B1">
            <w:pPr>
              <w:widowControl/>
              <w:jc w:val="center"/>
              <w:textAlignment w:val="bottom"/>
            </w:pPr>
            <w:r>
              <w:rPr>
                <w:kern w:val="0"/>
                <w:szCs w:val="21"/>
                <w:lang w:bidi="ar"/>
              </w:rPr>
              <w:t xml:space="preserve">219 </w:t>
            </w:r>
          </w:p>
        </w:tc>
        <w:tc>
          <w:tcPr>
            <w:tcW w:w="708" w:type="dxa"/>
            <w:noWrap w:val="0"/>
            <w:vAlign w:val="bottom"/>
          </w:tcPr>
          <w:p w14:paraId="7D35CCFF">
            <w:pPr>
              <w:widowControl/>
              <w:jc w:val="center"/>
              <w:textAlignment w:val="bottom"/>
            </w:pPr>
            <w:r>
              <w:rPr>
                <w:kern w:val="0"/>
                <w:szCs w:val="21"/>
                <w:lang w:bidi="ar"/>
              </w:rPr>
              <w:t xml:space="preserve">12 </w:t>
            </w:r>
          </w:p>
        </w:tc>
        <w:tc>
          <w:tcPr>
            <w:tcW w:w="712" w:type="dxa"/>
            <w:noWrap w:val="0"/>
            <w:vAlign w:val="bottom"/>
          </w:tcPr>
          <w:p w14:paraId="5A4F0AF7">
            <w:pPr>
              <w:widowControl/>
              <w:jc w:val="center"/>
              <w:textAlignment w:val="bottom"/>
            </w:pPr>
            <w:r>
              <w:rPr>
                <w:kern w:val="0"/>
                <w:szCs w:val="21"/>
                <w:lang w:bidi="ar"/>
              </w:rPr>
              <w:t xml:space="preserve">13 </w:t>
            </w:r>
          </w:p>
        </w:tc>
      </w:tr>
      <w:tr w14:paraId="235316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062" w:type="dxa"/>
            <w:vMerge w:val="continue"/>
            <w:noWrap w:val="0"/>
            <w:vAlign w:val="center"/>
          </w:tcPr>
          <w:p w14:paraId="4C2DDA28">
            <w:pPr>
              <w:pStyle w:val="81"/>
              <w:rPr>
                <w:color w:val="000000"/>
              </w:rPr>
            </w:pPr>
          </w:p>
        </w:tc>
        <w:tc>
          <w:tcPr>
            <w:tcW w:w="1556" w:type="dxa"/>
            <w:noWrap w:val="0"/>
            <w:vAlign w:val="center"/>
          </w:tcPr>
          <w:p w14:paraId="216505DD">
            <w:pPr>
              <w:pStyle w:val="81"/>
              <w:rPr>
                <w:color w:val="000000"/>
              </w:rPr>
            </w:pPr>
            <w:r>
              <w:rPr>
                <w:color w:val="000000"/>
              </w:rPr>
              <w:t>昼间高峰小时</w:t>
            </w:r>
          </w:p>
        </w:tc>
        <w:tc>
          <w:tcPr>
            <w:tcW w:w="709" w:type="dxa"/>
            <w:noWrap w:val="0"/>
            <w:vAlign w:val="bottom"/>
          </w:tcPr>
          <w:p w14:paraId="7F833CE0">
            <w:pPr>
              <w:widowControl/>
              <w:jc w:val="center"/>
              <w:textAlignment w:val="bottom"/>
            </w:pPr>
            <w:r>
              <w:rPr>
                <w:kern w:val="0"/>
                <w:szCs w:val="21"/>
                <w:lang w:bidi="ar"/>
              </w:rPr>
              <w:t xml:space="preserve">293 </w:t>
            </w:r>
          </w:p>
        </w:tc>
        <w:tc>
          <w:tcPr>
            <w:tcW w:w="709" w:type="dxa"/>
            <w:noWrap w:val="0"/>
            <w:vAlign w:val="bottom"/>
          </w:tcPr>
          <w:p w14:paraId="7F5F87B0">
            <w:pPr>
              <w:widowControl/>
              <w:jc w:val="center"/>
              <w:textAlignment w:val="bottom"/>
            </w:pPr>
            <w:r>
              <w:rPr>
                <w:kern w:val="0"/>
                <w:szCs w:val="21"/>
                <w:lang w:bidi="ar"/>
              </w:rPr>
              <w:t xml:space="preserve">17 </w:t>
            </w:r>
          </w:p>
        </w:tc>
        <w:tc>
          <w:tcPr>
            <w:tcW w:w="715" w:type="dxa"/>
            <w:noWrap w:val="0"/>
            <w:vAlign w:val="bottom"/>
          </w:tcPr>
          <w:p w14:paraId="15851F2E">
            <w:pPr>
              <w:widowControl/>
              <w:jc w:val="center"/>
              <w:textAlignment w:val="bottom"/>
            </w:pPr>
            <w:r>
              <w:rPr>
                <w:kern w:val="0"/>
                <w:szCs w:val="21"/>
                <w:lang w:bidi="ar"/>
              </w:rPr>
              <w:t xml:space="preserve">18 </w:t>
            </w:r>
          </w:p>
        </w:tc>
        <w:tc>
          <w:tcPr>
            <w:tcW w:w="709" w:type="dxa"/>
            <w:noWrap w:val="0"/>
            <w:vAlign w:val="bottom"/>
          </w:tcPr>
          <w:p w14:paraId="6F443650">
            <w:pPr>
              <w:widowControl/>
              <w:jc w:val="center"/>
              <w:textAlignment w:val="bottom"/>
            </w:pPr>
            <w:r>
              <w:rPr>
                <w:kern w:val="0"/>
                <w:szCs w:val="21"/>
                <w:lang w:bidi="ar"/>
              </w:rPr>
              <w:t xml:space="preserve">356 </w:t>
            </w:r>
          </w:p>
        </w:tc>
        <w:tc>
          <w:tcPr>
            <w:tcW w:w="709" w:type="dxa"/>
            <w:noWrap w:val="0"/>
            <w:vAlign w:val="bottom"/>
          </w:tcPr>
          <w:p w14:paraId="011193EF">
            <w:pPr>
              <w:widowControl/>
              <w:jc w:val="center"/>
              <w:textAlignment w:val="bottom"/>
            </w:pPr>
            <w:r>
              <w:rPr>
                <w:kern w:val="0"/>
                <w:szCs w:val="21"/>
                <w:lang w:bidi="ar"/>
              </w:rPr>
              <w:t xml:space="preserve">20 </w:t>
            </w:r>
          </w:p>
        </w:tc>
        <w:tc>
          <w:tcPr>
            <w:tcW w:w="714" w:type="dxa"/>
            <w:noWrap w:val="0"/>
            <w:vAlign w:val="bottom"/>
          </w:tcPr>
          <w:p w14:paraId="3D238CA4">
            <w:pPr>
              <w:widowControl/>
              <w:jc w:val="center"/>
              <w:textAlignment w:val="bottom"/>
            </w:pPr>
            <w:r>
              <w:rPr>
                <w:kern w:val="0"/>
                <w:szCs w:val="21"/>
                <w:lang w:bidi="ar"/>
              </w:rPr>
              <w:t xml:space="preserve">22 </w:t>
            </w:r>
          </w:p>
        </w:tc>
        <w:tc>
          <w:tcPr>
            <w:tcW w:w="708" w:type="dxa"/>
            <w:noWrap w:val="0"/>
            <w:vAlign w:val="bottom"/>
          </w:tcPr>
          <w:p w14:paraId="275B03CF">
            <w:pPr>
              <w:widowControl/>
              <w:jc w:val="center"/>
              <w:textAlignment w:val="bottom"/>
            </w:pPr>
            <w:r>
              <w:rPr>
                <w:kern w:val="0"/>
                <w:szCs w:val="21"/>
                <w:lang w:bidi="ar"/>
              </w:rPr>
              <w:t xml:space="preserve">439 </w:t>
            </w:r>
          </w:p>
        </w:tc>
        <w:tc>
          <w:tcPr>
            <w:tcW w:w="708" w:type="dxa"/>
            <w:noWrap w:val="0"/>
            <w:vAlign w:val="bottom"/>
          </w:tcPr>
          <w:p w14:paraId="05B35E7F">
            <w:pPr>
              <w:widowControl/>
              <w:jc w:val="center"/>
              <w:textAlignment w:val="bottom"/>
            </w:pPr>
            <w:r>
              <w:rPr>
                <w:kern w:val="0"/>
                <w:szCs w:val="21"/>
                <w:lang w:bidi="ar"/>
              </w:rPr>
              <w:t xml:space="preserve">25 </w:t>
            </w:r>
          </w:p>
        </w:tc>
        <w:tc>
          <w:tcPr>
            <w:tcW w:w="712" w:type="dxa"/>
            <w:noWrap w:val="0"/>
            <w:vAlign w:val="bottom"/>
          </w:tcPr>
          <w:p w14:paraId="5DAE8623">
            <w:pPr>
              <w:widowControl/>
              <w:jc w:val="center"/>
              <w:textAlignment w:val="bottom"/>
            </w:pPr>
            <w:r>
              <w:rPr>
                <w:kern w:val="0"/>
                <w:szCs w:val="21"/>
                <w:lang w:bidi="ar"/>
              </w:rPr>
              <w:t xml:space="preserve">27 </w:t>
            </w:r>
          </w:p>
        </w:tc>
      </w:tr>
      <w:tr w14:paraId="38A9C6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062" w:type="dxa"/>
            <w:vMerge w:val="continue"/>
            <w:noWrap w:val="0"/>
            <w:vAlign w:val="center"/>
          </w:tcPr>
          <w:p w14:paraId="44867947">
            <w:pPr>
              <w:pStyle w:val="81"/>
              <w:rPr>
                <w:color w:val="000000"/>
              </w:rPr>
            </w:pPr>
          </w:p>
        </w:tc>
        <w:tc>
          <w:tcPr>
            <w:tcW w:w="1556" w:type="dxa"/>
            <w:noWrap w:val="0"/>
            <w:vAlign w:val="center"/>
          </w:tcPr>
          <w:p w14:paraId="65F94DC3">
            <w:pPr>
              <w:pStyle w:val="81"/>
              <w:rPr>
                <w:color w:val="000000"/>
              </w:rPr>
            </w:pPr>
            <w:r>
              <w:rPr>
                <w:color w:val="000000"/>
              </w:rPr>
              <w:t>夜间小时平均</w:t>
            </w:r>
          </w:p>
        </w:tc>
        <w:tc>
          <w:tcPr>
            <w:tcW w:w="709" w:type="dxa"/>
            <w:noWrap w:val="0"/>
            <w:vAlign w:val="bottom"/>
          </w:tcPr>
          <w:p w14:paraId="2837E72C">
            <w:pPr>
              <w:widowControl/>
              <w:jc w:val="center"/>
              <w:textAlignment w:val="bottom"/>
            </w:pPr>
            <w:r>
              <w:rPr>
                <w:kern w:val="0"/>
                <w:szCs w:val="21"/>
                <w:lang w:bidi="ar"/>
              </w:rPr>
              <w:t xml:space="preserve">73 </w:t>
            </w:r>
          </w:p>
        </w:tc>
        <w:tc>
          <w:tcPr>
            <w:tcW w:w="709" w:type="dxa"/>
            <w:noWrap w:val="0"/>
            <w:vAlign w:val="bottom"/>
          </w:tcPr>
          <w:p w14:paraId="0381987E">
            <w:pPr>
              <w:widowControl/>
              <w:jc w:val="center"/>
              <w:textAlignment w:val="bottom"/>
            </w:pPr>
            <w:r>
              <w:rPr>
                <w:kern w:val="0"/>
                <w:szCs w:val="21"/>
                <w:lang w:bidi="ar"/>
              </w:rPr>
              <w:t xml:space="preserve">4 </w:t>
            </w:r>
          </w:p>
        </w:tc>
        <w:tc>
          <w:tcPr>
            <w:tcW w:w="715" w:type="dxa"/>
            <w:noWrap w:val="0"/>
            <w:vAlign w:val="bottom"/>
          </w:tcPr>
          <w:p w14:paraId="720359DB">
            <w:pPr>
              <w:widowControl/>
              <w:jc w:val="center"/>
              <w:textAlignment w:val="bottom"/>
            </w:pPr>
            <w:r>
              <w:rPr>
                <w:kern w:val="0"/>
                <w:szCs w:val="21"/>
                <w:lang w:bidi="ar"/>
              </w:rPr>
              <w:t xml:space="preserve">4 </w:t>
            </w:r>
          </w:p>
        </w:tc>
        <w:tc>
          <w:tcPr>
            <w:tcW w:w="709" w:type="dxa"/>
            <w:noWrap w:val="0"/>
            <w:vAlign w:val="bottom"/>
          </w:tcPr>
          <w:p w14:paraId="1947F6DA">
            <w:pPr>
              <w:widowControl/>
              <w:jc w:val="center"/>
              <w:textAlignment w:val="bottom"/>
            </w:pPr>
            <w:r>
              <w:rPr>
                <w:kern w:val="0"/>
                <w:szCs w:val="21"/>
                <w:lang w:bidi="ar"/>
              </w:rPr>
              <w:t xml:space="preserve">89 </w:t>
            </w:r>
          </w:p>
        </w:tc>
        <w:tc>
          <w:tcPr>
            <w:tcW w:w="709" w:type="dxa"/>
            <w:noWrap w:val="0"/>
            <w:vAlign w:val="bottom"/>
          </w:tcPr>
          <w:p w14:paraId="6F772D69">
            <w:pPr>
              <w:widowControl/>
              <w:jc w:val="center"/>
              <w:textAlignment w:val="bottom"/>
            </w:pPr>
            <w:r>
              <w:rPr>
                <w:kern w:val="0"/>
                <w:szCs w:val="21"/>
                <w:lang w:bidi="ar"/>
              </w:rPr>
              <w:t xml:space="preserve">5 </w:t>
            </w:r>
          </w:p>
        </w:tc>
        <w:tc>
          <w:tcPr>
            <w:tcW w:w="714" w:type="dxa"/>
            <w:noWrap w:val="0"/>
            <w:vAlign w:val="bottom"/>
          </w:tcPr>
          <w:p w14:paraId="09E1343C">
            <w:pPr>
              <w:widowControl/>
              <w:jc w:val="center"/>
              <w:textAlignment w:val="bottom"/>
            </w:pPr>
            <w:r>
              <w:rPr>
                <w:kern w:val="0"/>
                <w:szCs w:val="21"/>
                <w:lang w:bidi="ar"/>
              </w:rPr>
              <w:t xml:space="preserve">5 </w:t>
            </w:r>
          </w:p>
        </w:tc>
        <w:tc>
          <w:tcPr>
            <w:tcW w:w="708" w:type="dxa"/>
            <w:noWrap w:val="0"/>
            <w:vAlign w:val="bottom"/>
          </w:tcPr>
          <w:p w14:paraId="7B621B33">
            <w:pPr>
              <w:widowControl/>
              <w:jc w:val="center"/>
              <w:textAlignment w:val="bottom"/>
            </w:pPr>
            <w:r>
              <w:rPr>
                <w:kern w:val="0"/>
                <w:szCs w:val="21"/>
                <w:lang w:bidi="ar"/>
              </w:rPr>
              <w:t xml:space="preserve">110 </w:t>
            </w:r>
          </w:p>
        </w:tc>
        <w:tc>
          <w:tcPr>
            <w:tcW w:w="708" w:type="dxa"/>
            <w:noWrap w:val="0"/>
            <w:vAlign w:val="bottom"/>
          </w:tcPr>
          <w:p w14:paraId="04E90137">
            <w:pPr>
              <w:widowControl/>
              <w:jc w:val="center"/>
              <w:textAlignment w:val="bottom"/>
            </w:pPr>
            <w:r>
              <w:rPr>
                <w:kern w:val="0"/>
                <w:szCs w:val="21"/>
                <w:lang w:bidi="ar"/>
              </w:rPr>
              <w:t xml:space="preserve">6 </w:t>
            </w:r>
          </w:p>
        </w:tc>
        <w:tc>
          <w:tcPr>
            <w:tcW w:w="712" w:type="dxa"/>
            <w:noWrap w:val="0"/>
            <w:vAlign w:val="bottom"/>
          </w:tcPr>
          <w:p w14:paraId="0AFBF98C">
            <w:pPr>
              <w:widowControl/>
              <w:jc w:val="center"/>
              <w:textAlignment w:val="bottom"/>
            </w:pPr>
            <w:r>
              <w:rPr>
                <w:kern w:val="0"/>
                <w:szCs w:val="21"/>
                <w:lang w:bidi="ar"/>
              </w:rPr>
              <w:t xml:space="preserve">7 </w:t>
            </w:r>
          </w:p>
        </w:tc>
      </w:tr>
    </w:tbl>
    <w:p w14:paraId="4A7D81F8">
      <w:pPr>
        <w:pStyle w:val="65"/>
        <w:numPr>
          <w:ilvl w:val="2"/>
          <w:numId w:val="0"/>
        </w:numPr>
        <w:spacing w:before="120" w:after="120"/>
        <w:rPr>
          <w:rFonts w:hint="eastAsia"/>
          <w:lang w:val="en-US"/>
        </w:rPr>
      </w:pPr>
      <w:r>
        <w:rPr>
          <w:rFonts w:hint="eastAsia"/>
          <w:lang w:val="en-US"/>
        </w:rPr>
        <w:t>2.2.2噪声污染源分析</w:t>
      </w:r>
    </w:p>
    <w:p w14:paraId="315D74E2">
      <w:pPr>
        <w:pStyle w:val="89"/>
        <w:adjustRightInd w:val="0"/>
        <w:snapToGrid w:val="0"/>
        <w:ind w:firstLine="480"/>
        <w:jc w:val="both"/>
        <w:rPr>
          <w:rStyle w:val="46"/>
          <w:szCs w:val="24"/>
        </w:rPr>
      </w:pPr>
      <w:r>
        <w:rPr>
          <w:rFonts w:hint="default" w:ascii="Times New Roman" w:hAnsi="Times New Roman"/>
          <w:szCs w:val="24"/>
        </w:rPr>
        <w:t>根据导则HJ2.4-2009及相关技术规范，由小时车流总量、车型比分别估算出各类车型的行车速度，并计算出水平距离7.5m处的能量平均A声级。</w:t>
      </w:r>
    </w:p>
    <w:p w14:paraId="477952E2">
      <w:pPr>
        <w:pStyle w:val="89"/>
        <w:adjustRightInd w:val="0"/>
        <w:snapToGrid w:val="0"/>
        <w:ind w:firstLine="482"/>
        <w:jc w:val="both"/>
        <w:rPr>
          <w:rStyle w:val="46"/>
          <w:b/>
          <w:bCs/>
          <w:szCs w:val="24"/>
        </w:rPr>
      </w:pPr>
      <w:r>
        <w:rPr>
          <w:rStyle w:val="46"/>
          <w:b/>
          <w:bCs/>
          <w:szCs w:val="24"/>
        </w:rPr>
        <w:t>（1）各类型车车速预测</w:t>
      </w:r>
    </w:p>
    <w:p w14:paraId="049D3569">
      <w:pPr>
        <w:pStyle w:val="58"/>
        <w:spacing w:before="0"/>
        <w:ind w:right="0" w:firstLine="480"/>
        <w:rPr>
          <w:rStyle w:val="46"/>
          <w:rFonts w:hint="eastAsia"/>
          <w:kern w:val="2"/>
          <w:szCs w:val="24"/>
        </w:rPr>
      </w:pPr>
      <w:r>
        <w:rPr>
          <w:rStyle w:val="46"/>
          <w:rFonts w:hint="eastAsia"/>
          <w:kern w:val="2"/>
          <w:szCs w:val="24"/>
        </w:rPr>
        <w:t>各类车型平均车速按下列公式计算：</w:t>
      </w:r>
    </w:p>
    <w:p w14:paraId="0C5EA8A7">
      <w:pPr>
        <w:pStyle w:val="58"/>
        <w:ind w:firstLine="480"/>
        <w:rPr>
          <w:rStyle w:val="46"/>
          <w:rFonts w:hint="eastAsia"/>
          <w:kern w:val="2"/>
          <w:szCs w:val="24"/>
        </w:rPr>
      </w:pPr>
      <w:r>
        <w:rPr>
          <w:rStyle w:val="46"/>
          <w:rFonts w:hint="eastAsia"/>
          <w:kern w:val="2"/>
          <w:szCs w:val="24"/>
        </w:rPr>
        <w:object>
          <v:shape id="_x0000_i1026" o:spt="75" type="#_x0000_t75" style="height:34pt;width:180pt;" o:ole="t" filled="f" o:preferrelative="t" stroked="f" coordsize="21600,21600">
            <v:path/>
            <v:fill on="f" focussize="0,0"/>
            <v:stroke on="f"/>
            <v:imagedata r:id="rId54" o:title=""/>
            <o:lock v:ext="edit" aspectratio="t"/>
            <w10:wrap type="none"/>
            <w10:anchorlock/>
          </v:shape>
          <o:OLEObject Type="Embed" ProgID="Equation.3" ShapeID="_x0000_i1026" DrawAspect="Content" ObjectID="_1468075726" r:id="rId53">
            <o:LockedField>false</o:LockedField>
          </o:OLEObject>
        </w:object>
      </w:r>
    </w:p>
    <w:p w14:paraId="54C0DB0C">
      <w:pPr>
        <w:pStyle w:val="58"/>
        <w:ind w:firstLine="480"/>
        <w:rPr>
          <w:rStyle w:val="46"/>
          <w:rFonts w:hint="eastAsia"/>
          <w:kern w:val="2"/>
          <w:szCs w:val="24"/>
        </w:rPr>
      </w:pPr>
      <w:r>
        <w:rPr>
          <w:rStyle w:val="46"/>
          <w:rFonts w:hint="eastAsia"/>
          <w:kern w:val="2"/>
          <w:szCs w:val="24"/>
        </w:rPr>
        <w:object>
          <v:shape id="_x0000_i1027" o:spt="75" type="#_x0000_t75" style="height:19pt;width:163pt;" o:ole="t" filled="f" o:preferrelative="t" stroked="f" coordsize="21600,21600">
            <v:path/>
            <v:fill on="f" focussize="0,0"/>
            <v:stroke on="f"/>
            <v:imagedata r:id="rId56" o:title=""/>
            <o:lock v:ext="edit" aspectratio="t"/>
            <w10:wrap type="none"/>
            <w10:anchorlock/>
          </v:shape>
          <o:OLEObject Type="Embed" ProgID="Equation.3" ShapeID="_x0000_i1027" DrawAspect="Content" ObjectID="_1468075727" r:id="rId55">
            <o:LockedField>false</o:LockedField>
          </o:OLEObject>
        </w:object>
      </w:r>
    </w:p>
    <w:p w14:paraId="6BAE793C">
      <w:pPr>
        <w:pStyle w:val="58"/>
        <w:spacing w:before="0"/>
        <w:ind w:firstLine="480"/>
        <w:rPr>
          <w:rStyle w:val="46"/>
          <w:rFonts w:hint="eastAsia"/>
          <w:kern w:val="2"/>
          <w:szCs w:val="24"/>
        </w:rPr>
      </w:pPr>
      <w:r>
        <w:rPr>
          <w:rStyle w:val="46"/>
          <w:rFonts w:hint="eastAsia"/>
          <w:kern w:val="2"/>
          <w:szCs w:val="24"/>
        </w:rPr>
        <w:t>式中：</w:t>
      </w:r>
    </w:p>
    <w:p w14:paraId="15A66516">
      <w:pPr>
        <w:pStyle w:val="58"/>
        <w:spacing w:before="0"/>
        <w:ind w:firstLine="480"/>
        <w:rPr>
          <w:rStyle w:val="46"/>
          <w:rFonts w:hint="eastAsia"/>
          <w:kern w:val="2"/>
          <w:szCs w:val="24"/>
        </w:rPr>
      </w:pPr>
      <w:r>
        <w:rPr>
          <w:rStyle w:val="46"/>
          <w:rFonts w:hint="eastAsia"/>
          <w:kern w:val="2"/>
          <w:szCs w:val="24"/>
        </w:rPr>
        <w:t>vi—第i种车型车辆的预测车速，km/h；当设计车速小于120km/h时，该型车预测车速按比例降低；</w:t>
      </w:r>
    </w:p>
    <w:p w14:paraId="046F70AF">
      <w:pPr>
        <w:pStyle w:val="58"/>
        <w:spacing w:before="0"/>
        <w:ind w:firstLine="480"/>
        <w:rPr>
          <w:rStyle w:val="46"/>
          <w:rFonts w:hint="eastAsia"/>
          <w:kern w:val="2"/>
          <w:szCs w:val="24"/>
        </w:rPr>
      </w:pPr>
      <w:r>
        <w:rPr>
          <w:rStyle w:val="46"/>
          <w:rFonts w:hint="eastAsia"/>
          <w:kern w:val="2"/>
          <w:szCs w:val="24"/>
        </w:rPr>
        <w:t>ui—该型车的当量车数；</w:t>
      </w:r>
    </w:p>
    <w:p w14:paraId="3048F76C">
      <w:pPr>
        <w:pStyle w:val="58"/>
        <w:spacing w:before="0"/>
        <w:ind w:firstLine="480"/>
        <w:rPr>
          <w:rStyle w:val="46"/>
          <w:rFonts w:hint="eastAsia"/>
          <w:kern w:val="2"/>
          <w:szCs w:val="24"/>
        </w:rPr>
      </w:pPr>
      <w:r>
        <w:rPr>
          <w:rStyle w:val="46"/>
          <w:rFonts w:hint="eastAsia"/>
          <w:kern w:val="2"/>
          <w:szCs w:val="24"/>
        </w:rPr>
        <w:t>ηi——该车型的车型比；</w:t>
      </w:r>
    </w:p>
    <w:p w14:paraId="2ED3A1E0">
      <w:pPr>
        <w:pStyle w:val="58"/>
        <w:spacing w:before="0"/>
        <w:ind w:firstLine="480"/>
        <w:rPr>
          <w:rStyle w:val="46"/>
          <w:rFonts w:hint="eastAsia"/>
          <w:kern w:val="2"/>
          <w:szCs w:val="24"/>
        </w:rPr>
      </w:pPr>
      <w:r>
        <w:rPr>
          <w:rStyle w:val="46"/>
          <w:rFonts w:hint="eastAsia"/>
          <w:kern w:val="2"/>
          <w:szCs w:val="24"/>
        </w:rPr>
        <w:t>N单车道小时—单车道车流量，辆/h；</w:t>
      </w:r>
    </w:p>
    <w:p w14:paraId="303B8FB8">
      <w:pPr>
        <w:pStyle w:val="58"/>
        <w:spacing w:before="0"/>
        <w:ind w:firstLine="480"/>
        <w:rPr>
          <w:rStyle w:val="46"/>
          <w:rFonts w:hint="eastAsia"/>
          <w:kern w:val="2"/>
          <w:szCs w:val="24"/>
        </w:rPr>
      </w:pPr>
      <w:r>
        <w:rPr>
          <w:rStyle w:val="46"/>
          <w:rFonts w:hint="eastAsia"/>
          <w:kern w:val="2"/>
          <w:szCs w:val="24"/>
        </w:rPr>
        <w:t>mi—其它2种车型的加权系数。</w:t>
      </w:r>
    </w:p>
    <w:p w14:paraId="2D9B792A">
      <w:pPr>
        <w:pStyle w:val="58"/>
        <w:spacing w:before="0"/>
        <w:ind w:firstLine="480"/>
        <w:rPr>
          <w:rStyle w:val="46"/>
          <w:rFonts w:hint="eastAsia"/>
          <w:kern w:val="2"/>
          <w:szCs w:val="24"/>
        </w:rPr>
      </w:pPr>
      <w:r>
        <w:rPr>
          <w:rStyle w:val="46"/>
          <w:rFonts w:hint="eastAsia"/>
          <w:kern w:val="2"/>
          <w:szCs w:val="24"/>
        </w:rPr>
        <w:t>V——设计车速。</w:t>
      </w:r>
    </w:p>
    <w:p w14:paraId="242FB61C">
      <w:pPr>
        <w:pStyle w:val="58"/>
        <w:spacing w:before="0"/>
        <w:ind w:firstLine="480"/>
        <w:rPr>
          <w:rStyle w:val="46"/>
          <w:rFonts w:hint="eastAsia"/>
          <w:kern w:val="2"/>
          <w:szCs w:val="24"/>
        </w:rPr>
      </w:pPr>
      <w:r>
        <w:rPr>
          <w:rStyle w:val="46"/>
          <w:rFonts w:hint="eastAsia"/>
          <w:kern w:val="2"/>
          <w:szCs w:val="24"/>
        </w:rPr>
        <w:object>
          <v:shape id="_x0000_i1028" o:spt="75" type="#_x0000_t75" style="height:18pt;width:76pt;" o:ole="t" filled="f" o:preferrelative="t" stroked="f" coordsize="21600,21600">
            <v:path/>
            <v:fill on="f" focussize="0,0"/>
            <v:stroke on="f"/>
            <v:imagedata r:id="rId58" o:title=""/>
            <o:lock v:ext="edit" aspectratio="t"/>
            <w10:wrap type="none"/>
            <w10:anchorlock/>
          </v:shape>
          <o:OLEObject Type="Embed" ProgID="Equation.3" ShapeID="_x0000_i1028" DrawAspect="Content" ObjectID="_1468075728" r:id="rId57">
            <o:LockedField>false</o:LockedField>
          </o:OLEObject>
        </w:object>
      </w:r>
      <w:r>
        <w:rPr>
          <w:rStyle w:val="46"/>
          <w:rFonts w:hint="eastAsia"/>
          <w:kern w:val="2"/>
          <w:szCs w:val="24"/>
        </w:rPr>
        <w:t>分别为系数，如表2.2-6所示。</w:t>
      </w:r>
    </w:p>
    <w:p w14:paraId="53723D0B">
      <w:pPr>
        <w:pStyle w:val="86"/>
        <w:spacing w:before="0" w:after="0"/>
        <w:rPr>
          <w:rFonts w:eastAsia="宋体"/>
          <w:b/>
          <w:bCs/>
          <w:sz w:val="24"/>
        </w:rPr>
      </w:pPr>
      <w:bookmarkStart w:id="170" w:name="_Toc167682451"/>
      <w:bookmarkStart w:id="171" w:name="_Toc167682543"/>
      <w:bookmarkStart w:id="172" w:name="_Toc167966844"/>
      <w:r>
        <w:rPr>
          <w:rFonts w:eastAsia="宋体"/>
          <w:b/>
          <w:bCs/>
          <w:sz w:val="24"/>
        </w:rPr>
        <w:t>表</w:t>
      </w:r>
      <w:r>
        <w:rPr>
          <w:rFonts w:hint="eastAsia" w:eastAsia="宋体"/>
          <w:b/>
          <w:bCs/>
          <w:sz w:val="24"/>
        </w:rPr>
        <w:t>2.2-6</w:t>
      </w:r>
      <w:r>
        <w:rPr>
          <w:rFonts w:eastAsia="宋体"/>
          <w:b/>
          <w:bCs/>
          <w:sz w:val="24"/>
        </w:rPr>
        <w:t>车速计算公式系数</w:t>
      </w:r>
      <w:bookmarkEnd w:id="170"/>
      <w:bookmarkEnd w:id="171"/>
      <w:bookmarkEnd w:id="172"/>
    </w:p>
    <w:tbl>
      <w:tblPr>
        <w:tblStyle w:val="2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55"/>
        <w:gridCol w:w="1656"/>
        <w:gridCol w:w="1464"/>
        <w:gridCol w:w="1733"/>
        <w:gridCol w:w="1456"/>
        <w:gridCol w:w="1264"/>
      </w:tblGrid>
      <w:tr w14:paraId="0F11B9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655" w:type="dxa"/>
            <w:noWrap w:val="0"/>
            <w:vAlign w:val="center"/>
          </w:tcPr>
          <w:p w14:paraId="3AEE5DDF">
            <w:pPr>
              <w:pStyle w:val="81"/>
            </w:pPr>
            <w:r>
              <w:rPr>
                <w:rFonts w:hint="eastAsia"/>
              </w:rPr>
              <w:t>车型</w:t>
            </w:r>
          </w:p>
        </w:tc>
        <w:tc>
          <w:tcPr>
            <w:tcW w:w="1656" w:type="dxa"/>
            <w:noWrap w:val="0"/>
            <w:vAlign w:val="center"/>
          </w:tcPr>
          <w:p w14:paraId="1EE41C75">
            <w:pPr>
              <w:pStyle w:val="81"/>
            </w:pPr>
            <w:r>
              <w:drawing>
                <wp:inline distT="0" distB="0" distL="114300" distR="114300">
                  <wp:extent cx="152400" cy="215900"/>
                  <wp:effectExtent l="0" t="0" r="0" b="14605"/>
                  <wp:docPr id="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8"/>
                          <pic:cNvPicPr>
                            <a:picLocks noChangeAspect="1"/>
                          </pic:cNvPicPr>
                        </pic:nvPicPr>
                        <pic:blipFill>
                          <a:blip r:embed="rId59"/>
                          <a:stretch>
                            <a:fillRect/>
                          </a:stretch>
                        </pic:blipFill>
                        <pic:spPr>
                          <a:xfrm>
                            <a:off x="0" y="0"/>
                            <a:ext cx="152400" cy="215900"/>
                          </a:xfrm>
                          <a:prstGeom prst="rect">
                            <a:avLst/>
                          </a:prstGeom>
                          <a:noFill/>
                          <a:ln>
                            <a:noFill/>
                          </a:ln>
                        </pic:spPr>
                      </pic:pic>
                    </a:graphicData>
                  </a:graphic>
                </wp:inline>
              </w:drawing>
            </w:r>
          </w:p>
        </w:tc>
        <w:tc>
          <w:tcPr>
            <w:tcW w:w="1464" w:type="dxa"/>
            <w:noWrap w:val="0"/>
            <w:vAlign w:val="center"/>
          </w:tcPr>
          <w:p w14:paraId="70E1E3B4">
            <w:pPr>
              <w:pStyle w:val="81"/>
            </w:pPr>
            <w:r>
              <w:drawing>
                <wp:inline distT="0" distB="0" distL="114300" distR="114300">
                  <wp:extent cx="165100" cy="215900"/>
                  <wp:effectExtent l="0" t="0" r="6350" b="14605"/>
                  <wp:docPr id="9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
                          <pic:cNvPicPr>
                            <a:picLocks noChangeAspect="1"/>
                          </pic:cNvPicPr>
                        </pic:nvPicPr>
                        <pic:blipFill>
                          <a:blip r:embed="rId60"/>
                          <a:stretch>
                            <a:fillRect/>
                          </a:stretch>
                        </pic:blipFill>
                        <pic:spPr>
                          <a:xfrm>
                            <a:off x="0" y="0"/>
                            <a:ext cx="165100" cy="215900"/>
                          </a:xfrm>
                          <a:prstGeom prst="rect">
                            <a:avLst/>
                          </a:prstGeom>
                          <a:noFill/>
                          <a:ln>
                            <a:noFill/>
                          </a:ln>
                        </pic:spPr>
                      </pic:pic>
                    </a:graphicData>
                  </a:graphic>
                </wp:inline>
              </w:drawing>
            </w:r>
          </w:p>
        </w:tc>
        <w:tc>
          <w:tcPr>
            <w:tcW w:w="1733" w:type="dxa"/>
            <w:noWrap w:val="0"/>
            <w:vAlign w:val="center"/>
          </w:tcPr>
          <w:p w14:paraId="68F79B46">
            <w:pPr>
              <w:pStyle w:val="81"/>
            </w:pPr>
            <w:r>
              <w:drawing>
                <wp:inline distT="0" distB="0" distL="114300" distR="114300">
                  <wp:extent cx="165100" cy="228600"/>
                  <wp:effectExtent l="0" t="0" r="6350" b="0"/>
                  <wp:docPr id="10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
                          <pic:cNvPicPr>
                            <a:picLocks noChangeAspect="1"/>
                          </pic:cNvPicPr>
                        </pic:nvPicPr>
                        <pic:blipFill>
                          <a:blip r:embed="rId61"/>
                          <a:stretch>
                            <a:fillRect/>
                          </a:stretch>
                        </pic:blipFill>
                        <pic:spPr>
                          <a:xfrm>
                            <a:off x="0" y="0"/>
                            <a:ext cx="165100" cy="228600"/>
                          </a:xfrm>
                          <a:prstGeom prst="rect">
                            <a:avLst/>
                          </a:prstGeom>
                          <a:noFill/>
                          <a:ln>
                            <a:noFill/>
                          </a:ln>
                        </pic:spPr>
                      </pic:pic>
                    </a:graphicData>
                  </a:graphic>
                </wp:inline>
              </w:drawing>
            </w:r>
          </w:p>
        </w:tc>
        <w:tc>
          <w:tcPr>
            <w:tcW w:w="1456" w:type="dxa"/>
            <w:noWrap w:val="0"/>
            <w:vAlign w:val="center"/>
          </w:tcPr>
          <w:p w14:paraId="62E48DD2">
            <w:pPr>
              <w:pStyle w:val="81"/>
            </w:pPr>
            <w:r>
              <w:drawing>
                <wp:inline distT="0" distB="0" distL="114300" distR="114300">
                  <wp:extent cx="165100" cy="215900"/>
                  <wp:effectExtent l="0" t="0" r="6350" b="14605"/>
                  <wp:docPr id="1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1"/>
                          <pic:cNvPicPr>
                            <a:picLocks noChangeAspect="1"/>
                          </pic:cNvPicPr>
                        </pic:nvPicPr>
                        <pic:blipFill>
                          <a:blip r:embed="rId62"/>
                          <a:stretch>
                            <a:fillRect/>
                          </a:stretch>
                        </pic:blipFill>
                        <pic:spPr>
                          <a:xfrm>
                            <a:off x="0" y="0"/>
                            <a:ext cx="165100" cy="215900"/>
                          </a:xfrm>
                          <a:prstGeom prst="rect">
                            <a:avLst/>
                          </a:prstGeom>
                          <a:noFill/>
                          <a:ln>
                            <a:noFill/>
                          </a:ln>
                        </pic:spPr>
                      </pic:pic>
                    </a:graphicData>
                  </a:graphic>
                </wp:inline>
              </w:drawing>
            </w:r>
          </w:p>
        </w:tc>
        <w:tc>
          <w:tcPr>
            <w:tcW w:w="1264" w:type="dxa"/>
            <w:noWrap w:val="0"/>
            <w:vAlign w:val="center"/>
          </w:tcPr>
          <w:p w14:paraId="60071FBB">
            <w:pPr>
              <w:pStyle w:val="81"/>
            </w:pPr>
            <w:r>
              <w:drawing>
                <wp:inline distT="0" distB="0" distL="114300" distR="114300">
                  <wp:extent cx="190500" cy="228600"/>
                  <wp:effectExtent l="0" t="0" r="0" b="0"/>
                  <wp:docPr id="10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2"/>
                          <pic:cNvPicPr>
                            <a:picLocks noChangeAspect="1"/>
                          </pic:cNvPicPr>
                        </pic:nvPicPr>
                        <pic:blipFill>
                          <a:blip r:embed="rId63"/>
                          <a:stretch>
                            <a:fillRect/>
                          </a:stretch>
                        </pic:blipFill>
                        <pic:spPr>
                          <a:xfrm>
                            <a:off x="0" y="0"/>
                            <a:ext cx="190500" cy="228600"/>
                          </a:xfrm>
                          <a:prstGeom prst="rect">
                            <a:avLst/>
                          </a:prstGeom>
                          <a:noFill/>
                          <a:ln>
                            <a:noFill/>
                          </a:ln>
                        </pic:spPr>
                      </pic:pic>
                    </a:graphicData>
                  </a:graphic>
                </wp:inline>
              </w:drawing>
            </w:r>
          </w:p>
        </w:tc>
      </w:tr>
      <w:tr w14:paraId="7B189E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55" w:type="dxa"/>
            <w:noWrap w:val="0"/>
            <w:vAlign w:val="center"/>
          </w:tcPr>
          <w:p w14:paraId="15072F69">
            <w:pPr>
              <w:pStyle w:val="81"/>
              <w:rPr>
                <w:rFonts w:hint="eastAsia"/>
              </w:rPr>
            </w:pPr>
            <w:r>
              <w:rPr>
                <w:rFonts w:hint="eastAsia"/>
              </w:rPr>
              <w:t>小型车</w:t>
            </w:r>
          </w:p>
        </w:tc>
        <w:tc>
          <w:tcPr>
            <w:tcW w:w="1656" w:type="dxa"/>
            <w:noWrap w:val="0"/>
            <w:vAlign w:val="center"/>
          </w:tcPr>
          <w:p w14:paraId="748E05D2">
            <w:pPr>
              <w:pStyle w:val="81"/>
              <w:rPr>
                <w:rFonts w:hint="eastAsia"/>
              </w:rPr>
            </w:pPr>
            <w:r>
              <w:rPr>
                <w:rFonts w:hint="eastAsia"/>
              </w:rPr>
              <w:t>-0.061748</w:t>
            </w:r>
          </w:p>
        </w:tc>
        <w:tc>
          <w:tcPr>
            <w:tcW w:w="1464" w:type="dxa"/>
            <w:noWrap w:val="0"/>
            <w:vAlign w:val="center"/>
          </w:tcPr>
          <w:p w14:paraId="064C0BB1">
            <w:pPr>
              <w:pStyle w:val="81"/>
              <w:rPr>
                <w:rFonts w:hint="eastAsia"/>
              </w:rPr>
            </w:pPr>
            <w:r>
              <w:rPr>
                <w:rFonts w:hint="eastAsia"/>
              </w:rPr>
              <w:t>149.65</w:t>
            </w:r>
          </w:p>
        </w:tc>
        <w:tc>
          <w:tcPr>
            <w:tcW w:w="1733" w:type="dxa"/>
            <w:noWrap w:val="0"/>
            <w:vAlign w:val="center"/>
          </w:tcPr>
          <w:p w14:paraId="20ABBCD0">
            <w:pPr>
              <w:pStyle w:val="81"/>
              <w:rPr>
                <w:rFonts w:hint="eastAsia"/>
              </w:rPr>
            </w:pPr>
            <w:r>
              <w:rPr>
                <w:rFonts w:hint="eastAsia"/>
              </w:rPr>
              <w:t>-0.000023696</w:t>
            </w:r>
          </w:p>
        </w:tc>
        <w:tc>
          <w:tcPr>
            <w:tcW w:w="1456" w:type="dxa"/>
            <w:noWrap w:val="0"/>
            <w:vAlign w:val="center"/>
          </w:tcPr>
          <w:p w14:paraId="56968A6A">
            <w:pPr>
              <w:pStyle w:val="81"/>
              <w:rPr>
                <w:rFonts w:hint="eastAsia"/>
              </w:rPr>
            </w:pPr>
            <w:r>
              <w:rPr>
                <w:rFonts w:hint="eastAsia"/>
              </w:rPr>
              <w:t>-0.02099</w:t>
            </w:r>
          </w:p>
        </w:tc>
        <w:tc>
          <w:tcPr>
            <w:tcW w:w="1264" w:type="dxa"/>
            <w:noWrap w:val="0"/>
            <w:vAlign w:val="center"/>
          </w:tcPr>
          <w:p w14:paraId="40B8ADEB">
            <w:pPr>
              <w:pStyle w:val="81"/>
              <w:rPr>
                <w:rFonts w:hint="eastAsia"/>
              </w:rPr>
            </w:pPr>
            <w:r>
              <w:rPr>
                <w:rFonts w:hint="eastAsia"/>
              </w:rPr>
              <w:t>1.2102</w:t>
            </w:r>
          </w:p>
        </w:tc>
      </w:tr>
      <w:tr w14:paraId="1D9A75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55" w:type="dxa"/>
            <w:noWrap w:val="0"/>
            <w:vAlign w:val="center"/>
          </w:tcPr>
          <w:p w14:paraId="33527C02">
            <w:pPr>
              <w:pStyle w:val="81"/>
              <w:rPr>
                <w:rFonts w:hint="eastAsia"/>
              </w:rPr>
            </w:pPr>
            <w:r>
              <w:rPr>
                <w:rFonts w:hint="eastAsia"/>
              </w:rPr>
              <w:t>中型车</w:t>
            </w:r>
          </w:p>
        </w:tc>
        <w:tc>
          <w:tcPr>
            <w:tcW w:w="1656" w:type="dxa"/>
            <w:noWrap w:val="0"/>
            <w:vAlign w:val="center"/>
          </w:tcPr>
          <w:p w14:paraId="6F4C4676">
            <w:pPr>
              <w:pStyle w:val="81"/>
              <w:rPr>
                <w:rFonts w:hint="eastAsia"/>
              </w:rPr>
            </w:pPr>
            <w:r>
              <w:rPr>
                <w:rFonts w:hint="eastAsia"/>
              </w:rPr>
              <w:t>-0.057537</w:t>
            </w:r>
          </w:p>
        </w:tc>
        <w:tc>
          <w:tcPr>
            <w:tcW w:w="1464" w:type="dxa"/>
            <w:noWrap w:val="0"/>
            <w:vAlign w:val="center"/>
          </w:tcPr>
          <w:p w14:paraId="748A609F">
            <w:pPr>
              <w:pStyle w:val="81"/>
              <w:rPr>
                <w:rFonts w:hint="eastAsia"/>
              </w:rPr>
            </w:pPr>
            <w:r>
              <w:rPr>
                <w:rFonts w:hint="eastAsia"/>
              </w:rPr>
              <w:t>149.38</w:t>
            </w:r>
          </w:p>
        </w:tc>
        <w:tc>
          <w:tcPr>
            <w:tcW w:w="1733" w:type="dxa"/>
            <w:noWrap w:val="0"/>
            <w:vAlign w:val="center"/>
          </w:tcPr>
          <w:p w14:paraId="17490438">
            <w:pPr>
              <w:pStyle w:val="81"/>
              <w:rPr>
                <w:rFonts w:hint="eastAsia"/>
              </w:rPr>
            </w:pPr>
            <w:r>
              <w:rPr>
                <w:rFonts w:hint="eastAsia"/>
              </w:rPr>
              <w:t>-0.000016390</w:t>
            </w:r>
          </w:p>
        </w:tc>
        <w:tc>
          <w:tcPr>
            <w:tcW w:w="1456" w:type="dxa"/>
            <w:noWrap w:val="0"/>
            <w:vAlign w:val="center"/>
          </w:tcPr>
          <w:p w14:paraId="129F5EB0">
            <w:pPr>
              <w:pStyle w:val="81"/>
              <w:rPr>
                <w:rFonts w:hint="eastAsia"/>
              </w:rPr>
            </w:pPr>
            <w:r>
              <w:rPr>
                <w:rFonts w:hint="eastAsia"/>
              </w:rPr>
              <w:t>-0.01245</w:t>
            </w:r>
          </w:p>
        </w:tc>
        <w:tc>
          <w:tcPr>
            <w:tcW w:w="1264" w:type="dxa"/>
            <w:noWrap w:val="0"/>
            <w:vAlign w:val="center"/>
          </w:tcPr>
          <w:p w14:paraId="0F6A3459">
            <w:pPr>
              <w:pStyle w:val="81"/>
              <w:rPr>
                <w:rFonts w:hint="eastAsia"/>
              </w:rPr>
            </w:pPr>
            <w:r>
              <w:rPr>
                <w:rFonts w:hint="eastAsia"/>
              </w:rPr>
              <w:t>0.8044</w:t>
            </w:r>
          </w:p>
        </w:tc>
      </w:tr>
      <w:tr w14:paraId="698A4E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55" w:type="dxa"/>
            <w:noWrap w:val="0"/>
            <w:vAlign w:val="center"/>
          </w:tcPr>
          <w:p w14:paraId="5BF53282">
            <w:pPr>
              <w:pStyle w:val="81"/>
            </w:pPr>
            <w:r>
              <w:rPr>
                <w:rFonts w:hint="eastAsia"/>
              </w:rPr>
              <w:t>大型车</w:t>
            </w:r>
          </w:p>
        </w:tc>
        <w:tc>
          <w:tcPr>
            <w:tcW w:w="1656" w:type="dxa"/>
            <w:noWrap w:val="0"/>
            <w:vAlign w:val="center"/>
          </w:tcPr>
          <w:p w14:paraId="48E23B8F">
            <w:pPr>
              <w:pStyle w:val="81"/>
              <w:rPr>
                <w:rFonts w:hint="eastAsia"/>
              </w:rPr>
            </w:pPr>
            <w:r>
              <w:rPr>
                <w:rFonts w:hint="eastAsia"/>
              </w:rPr>
              <w:t>-0.051900</w:t>
            </w:r>
          </w:p>
        </w:tc>
        <w:tc>
          <w:tcPr>
            <w:tcW w:w="1464" w:type="dxa"/>
            <w:noWrap w:val="0"/>
            <w:vAlign w:val="center"/>
          </w:tcPr>
          <w:p w14:paraId="0B30F4E0">
            <w:pPr>
              <w:pStyle w:val="81"/>
              <w:rPr>
                <w:rFonts w:hint="eastAsia"/>
              </w:rPr>
            </w:pPr>
            <w:r>
              <w:rPr>
                <w:rFonts w:hint="eastAsia"/>
              </w:rPr>
              <w:t>149.39</w:t>
            </w:r>
          </w:p>
        </w:tc>
        <w:tc>
          <w:tcPr>
            <w:tcW w:w="1733" w:type="dxa"/>
            <w:noWrap w:val="0"/>
            <w:vAlign w:val="center"/>
          </w:tcPr>
          <w:p w14:paraId="14EB68B8">
            <w:pPr>
              <w:pStyle w:val="81"/>
              <w:rPr>
                <w:rFonts w:hint="eastAsia"/>
              </w:rPr>
            </w:pPr>
            <w:r>
              <w:rPr>
                <w:rFonts w:hint="eastAsia"/>
              </w:rPr>
              <w:t>-0.000014202</w:t>
            </w:r>
          </w:p>
        </w:tc>
        <w:tc>
          <w:tcPr>
            <w:tcW w:w="1456" w:type="dxa"/>
            <w:noWrap w:val="0"/>
            <w:vAlign w:val="center"/>
          </w:tcPr>
          <w:p w14:paraId="2387BA35">
            <w:pPr>
              <w:pStyle w:val="81"/>
              <w:rPr>
                <w:rFonts w:hint="eastAsia"/>
              </w:rPr>
            </w:pPr>
            <w:r>
              <w:rPr>
                <w:rFonts w:hint="eastAsia"/>
              </w:rPr>
              <w:t>-0.01254</w:t>
            </w:r>
          </w:p>
        </w:tc>
        <w:tc>
          <w:tcPr>
            <w:tcW w:w="1264" w:type="dxa"/>
            <w:noWrap w:val="0"/>
            <w:vAlign w:val="center"/>
          </w:tcPr>
          <w:p w14:paraId="19D8A915">
            <w:pPr>
              <w:pStyle w:val="81"/>
              <w:rPr>
                <w:rFonts w:hint="eastAsia"/>
              </w:rPr>
            </w:pPr>
            <w:r>
              <w:rPr>
                <w:rFonts w:hint="eastAsia"/>
              </w:rPr>
              <w:t>0.70957</w:t>
            </w:r>
          </w:p>
        </w:tc>
      </w:tr>
    </w:tbl>
    <w:p w14:paraId="7D51FCC3">
      <w:pPr>
        <w:pStyle w:val="58"/>
        <w:ind w:firstLine="480"/>
        <w:rPr>
          <w:rFonts w:hint="eastAsia"/>
        </w:rPr>
      </w:pPr>
      <w:r>
        <w:rPr>
          <w:rStyle w:val="46"/>
          <w:rFonts w:hint="eastAsia"/>
          <w:kern w:val="2"/>
          <w:szCs w:val="24"/>
        </w:rPr>
        <w:t>本项目各</w:t>
      </w:r>
      <w:r>
        <w:rPr>
          <w:rFonts w:hint="eastAsia"/>
        </w:rPr>
        <w:t>道路预测行车速度计算结果见表2.2-7。</w:t>
      </w:r>
    </w:p>
    <w:p w14:paraId="1F7B510F">
      <w:pPr>
        <w:jc w:val="center"/>
        <w:rPr>
          <w:b/>
          <w:sz w:val="24"/>
        </w:rPr>
      </w:pPr>
    </w:p>
    <w:p w14:paraId="6491FAD4">
      <w:pPr>
        <w:jc w:val="center"/>
        <w:rPr>
          <w:b/>
          <w:sz w:val="24"/>
        </w:rPr>
      </w:pPr>
    </w:p>
    <w:p w14:paraId="4D20DC3D">
      <w:pPr>
        <w:jc w:val="center"/>
        <w:rPr>
          <w:b/>
          <w:sz w:val="24"/>
        </w:rPr>
      </w:pPr>
    </w:p>
    <w:p w14:paraId="53AA9E71">
      <w:pPr>
        <w:jc w:val="center"/>
        <w:rPr>
          <w:b/>
          <w:sz w:val="24"/>
        </w:rPr>
      </w:pPr>
      <w:r>
        <w:rPr>
          <w:b/>
          <w:sz w:val="24"/>
        </w:rPr>
        <w:t>表</w:t>
      </w:r>
      <w:r>
        <w:rPr>
          <w:rFonts w:hint="eastAsia"/>
          <w:b/>
          <w:sz w:val="24"/>
        </w:rPr>
        <w:t>2.2-7</w:t>
      </w:r>
      <w:r>
        <w:rPr>
          <w:b/>
          <w:sz w:val="24"/>
        </w:rPr>
        <w:t>运营各特征年各车型预测车速   单位：km/h</w:t>
      </w:r>
    </w:p>
    <w:tbl>
      <w:tblPr>
        <w:tblStyle w:val="28"/>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51"/>
        <w:gridCol w:w="1302"/>
        <w:gridCol w:w="1051"/>
        <w:gridCol w:w="965"/>
        <w:gridCol w:w="978"/>
        <w:gridCol w:w="965"/>
        <w:gridCol w:w="978"/>
        <w:gridCol w:w="965"/>
        <w:gridCol w:w="970"/>
      </w:tblGrid>
      <w:tr w14:paraId="0E7B27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51" w:type="dxa"/>
            <w:vMerge w:val="restart"/>
            <w:noWrap w:val="0"/>
            <w:vAlign w:val="center"/>
          </w:tcPr>
          <w:p w14:paraId="3D5A3959">
            <w:pPr>
              <w:pStyle w:val="81"/>
              <w:rPr>
                <w:rFonts w:hint="eastAsia"/>
              </w:rPr>
            </w:pPr>
            <w:r>
              <w:rPr>
                <w:rFonts w:hint="eastAsia"/>
              </w:rPr>
              <w:t>路段</w:t>
            </w:r>
          </w:p>
        </w:tc>
        <w:tc>
          <w:tcPr>
            <w:tcW w:w="1302" w:type="dxa"/>
            <w:vMerge w:val="restart"/>
            <w:noWrap w:val="0"/>
            <w:vAlign w:val="center"/>
          </w:tcPr>
          <w:p w14:paraId="5B9C7E68">
            <w:pPr>
              <w:pStyle w:val="81"/>
              <w:rPr>
                <w:rFonts w:hint="eastAsia"/>
              </w:rPr>
            </w:pPr>
            <w:r>
              <w:rPr>
                <w:rFonts w:hint="eastAsia"/>
              </w:rPr>
              <w:t>设计车速</w:t>
            </w:r>
          </w:p>
          <w:p w14:paraId="1FCDFA36">
            <w:pPr>
              <w:pStyle w:val="81"/>
              <w:rPr>
                <w:rFonts w:hint="eastAsia"/>
              </w:rPr>
            </w:pPr>
            <w:r>
              <w:rPr>
                <w:rFonts w:hint="eastAsia"/>
              </w:rPr>
              <w:t>（km/h）</w:t>
            </w:r>
          </w:p>
        </w:tc>
        <w:tc>
          <w:tcPr>
            <w:tcW w:w="1051" w:type="dxa"/>
            <w:vMerge w:val="restart"/>
            <w:noWrap w:val="0"/>
            <w:vAlign w:val="center"/>
          </w:tcPr>
          <w:p w14:paraId="45869D67">
            <w:pPr>
              <w:pStyle w:val="81"/>
              <w:rPr>
                <w:rFonts w:hint="eastAsia"/>
              </w:rPr>
            </w:pPr>
            <w:r>
              <w:rPr>
                <w:rFonts w:hint="eastAsia"/>
              </w:rPr>
              <w:t>特征年</w:t>
            </w:r>
          </w:p>
        </w:tc>
        <w:tc>
          <w:tcPr>
            <w:tcW w:w="1943" w:type="dxa"/>
            <w:gridSpan w:val="2"/>
            <w:noWrap w:val="0"/>
            <w:vAlign w:val="center"/>
          </w:tcPr>
          <w:p w14:paraId="57F321A8">
            <w:pPr>
              <w:pStyle w:val="81"/>
              <w:rPr>
                <w:rFonts w:hint="eastAsia"/>
              </w:rPr>
            </w:pPr>
            <w:r>
              <w:rPr>
                <w:rFonts w:hint="eastAsia"/>
              </w:rPr>
              <w:t>2023（近期）</w:t>
            </w:r>
          </w:p>
        </w:tc>
        <w:tc>
          <w:tcPr>
            <w:tcW w:w="1943" w:type="dxa"/>
            <w:gridSpan w:val="2"/>
            <w:noWrap w:val="0"/>
            <w:vAlign w:val="center"/>
          </w:tcPr>
          <w:p w14:paraId="2CC04547">
            <w:pPr>
              <w:pStyle w:val="81"/>
              <w:rPr>
                <w:rFonts w:hint="eastAsia"/>
              </w:rPr>
            </w:pPr>
            <w:r>
              <w:rPr>
                <w:rFonts w:hint="eastAsia"/>
              </w:rPr>
              <w:t>2029（中期）</w:t>
            </w:r>
          </w:p>
        </w:tc>
        <w:tc>
          <w:tcPr>
            <w:tcW w:w="1935" w:type="dxa"/>
            <w:gridSpan w:val="2"/>
            <w:noWrap w:val="0"/>
            <w:vAlign w:val="center"/>
          </w:tcPr>
          <w:p w14:paraId="24F2296E">
            <w:pPr>
              <w:pStyle w:val="81"/>
              <w:rPr>
                <w:rFonts w:hint="eastAsia"/>
              </w:rPr>
            </w:pPr>
            <w:r>
              <w:rPr>
                <w:rFonts w:hint="eastAsia"/>
              </w:rPr>
              <w:t>2037（远期）</w:t>
            </w:r>
          </w:p>
        </w:tc>
      </w:tr>
      <w:tr w14:paraId="461B9B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51" w:type="dxa"/>
            <w:vMerge w:val="continue"/>
            <w:noWrap w:val="0"/>
            <w:vAlign w:val="center"/>
          </w:tcPr>
          <w:p w14:paraId="4C8AF34D">
            <w:pPr>
              <w:pStyle w:val="81"/>
            </w:pPr>
          </w:p>
        </w:tc>
        <w:tc>
          <w:tcPr>
            <w:tcW w:w="1302" w:type="dxa"/>
            <w:vMerge w:val="continue"/>
            <w:noWrap w:val="0"/>
            <w:vAlign w:val="center"/>
          </w:tcPr>
          <w:p w14:paraId="14E0A503">
            <w:pPr>
              <w:pStyle w:val="81"/>
              <w:rPr>
                <w:rFonts w:hint="eastAsia"/>
              </w:rPr>
            </w:pPr>
          </w:p>
        </w:tc>
        <w:tc>
          <w:tcPr>
            <w:tcW w:w="1051" w:type="dxa"/>
            <w:vMerge w:val="continue"/>
            <w:noWrap w:val="0"/>
            <w:vAlign w:val="center"/>
          </w:tcPr>
          <w:p w14:paraId="6EA0E453">
            <w:pPr>
              <w:pStyle w:val="81"/>
              <w:rPr>
                <w:rFonts w:hint="eastAsia"/>
              </w:rPr>
            </w:pPr>
          </w:p>
        </w:tc>
        <w:tc>
          <w:tcPr>
            <w:tcW w:w="965" w:type="dxa"/>
            <w:noWrap w:val="0"/>
            <w:vAlign w:val="center"/>
          </w:tcPr>
          <w:p w14:paraId="37B7579F">
            <w:pPr>
              <w:pStyle w:val="81"/>
              <w:rPr>
                <w:rFonts w:hint="eastAsia"/>
              </w:rPr>
            </w:pPr>
            <w:r>
              <w:rPr>
                <w:rFonts w:hint="eastAsia"/>
              </w:rPr>
              <w:t>昼间</w:t>
            </w:r>
          </w:p>
        </w:tc>
        <w:tc>
          <w:tcPr>
            <w:tcW w:w="978" w:type="dxa"/>
            <w:noWrap w:val="0"/>
            <w:vAlign w:val="center"/>
          </w:tcPr>
          <w:p w14:paraId="16CA75EF">
            <w:pPr>
              <w:pStyle w:val="81"/>
              <w:rPr>
                <w:rFonts w:hint="eastAsia"/>
              </w:rPr>
            </w:pPr>
            <w:r>
              <w:rPr>
                <w:rFonts w:hint="eastAsia"/>
              </w:rPr>
              <w:t>夜间</w:t>
            </w:r>
          </w:p>
        </w:tc>
        <w:tc>
          <w:tcPr>
            <w:tcW w:w="965" w:type="dxa"/>
            <w:noWrap w:val="0"/>
            <w:vAlign w:val="center"/>
          </w:tcPr>
          <w:p w14:paraId="665B7930">
            <w:pPr>
              <w:pStyle w:val="81"/>
              <w:rPr>
                <w:rFonts w:hint="eastAsia"/>
              </w:rPr>
            </w:pPr>
            <w:r>
              <w:rPr>
                <w:rFonts w:hint="eastAsia"/>
              </w:rPr>
              <w:t>昼间</w:t>
            </w:r>
          </w:p>
        </w:tc>
        <w:tc>
          <w:tcPr>
            <w:tcW w:w="978" w:type="dxa"/>
            <w:noWrap w:val="0"/>
            <w:vAlign w:val="center"/>
          </w:tcPr>
          <w:p w14:paraId="2F23E567">
            <w:pPr>
              <w:pStyle w:val="81"/>
              <w:rPr>
                <w:rFonts w:hint="eastAsia"/>
              </w:rPr>
            </w:pPr>
            <w:r>
              <w:rPr>
                <w:rFonts w:hint="eastAsia"/>
              </w:rPr>
              <w:t>夜间</w:t>
            </w:r>
          </w:p>
        </w:tc>
        <w:tc>
          <w:tcPr>
            <w:tcW w:w="965" w:type="dxa"/>
            <w:noWrap w:val="0"/>
            <w:vAlign w:val="center"/>
          </w:tcPr>
          <w:p w14:paraId="3A156AFF">
            <w:pPr>
              <w:pStyle w:val="81"/>
              <w:rPr>
                <w:rFonts w:hint="eastAsia"/>
              </w:rPr>
            </w:pPr>
            <w:r>
              <w:rPr>
                <w:rFonts w:hint="eastAsia"/>
              </w:rPr>
              <w:t>昼间</w:t>
            </w:r>
          </w:p>
        </w:tc>
        <w:tc>
          <w:tcPr>
            <w:tcW w:w="970" w:type="dxa"/>
            <w:noWrap w:val="0"/>
            <w:vAlign w:val="center"/>
          </w:tcPr>
          <w:p w14:paraId="6DD9D9CF">
            <w:pPr>
              <w:pStyle w:val="81"/>
              <w:rPr>
                <w:rFonts w:hint="eastAsia"/>
              </w:rPr>
            </w:pPr>
            <w:r>
              <w:rPr>
                <w:rFonts w:hint="eastAsia"/>
              </w:rPr>
              <w:t>夜间</w:t>
            </w:r>
          </w:p>
        </w:tc>
      </w:tr>
      <w:tr w14:paraId="439658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2" w:hRule="atLeast"/>
        </w:trPr>
        <w:tc>
          <w:tcPr>
            <w:tcW w:w="1051" w:type="dxa"/>
            <w:vMerge w:val="restart"/>
            <w:noWrap w:val="0"/>
            <w:vAlign w:val="center"/>
          </w:tcPr>
          <w:p w14:paraId="7A26704E">
            <w:pPr>
              <w:pStyle w:val="81"/>
            </w:pPr>
            <w:bookmarkStart w:id="173" w:name="OLE_LINK1" w:colFirst="3" w:colLast="8"/>
            <w:r>
              <w:rPr>
                <w:rFonts w:hint="eastAsia"/>
              </w:rPr>
              <w:t>福三路</w:t>
            </w:r>
          </w:p>
        </w:tc>
        <w:tc>
          <w:tcPr>
            <w:tcW w:w="1302" w:type="dxa"/>
            <w:vMerge w:val="restart"/>
            <w:noWrap w:val="0"/>
            <w:vAlign w:val="center"/>
          </w:tcPr>
          <w:p w14:paraId="2724BA45">
            <w:pPr>
              <w:pStyle w:val="81"/>
            </w:pPr>
            <w:r>
              <w:rPr>
                <w:rFonts w:hint="eastAsia"/>
              </w:rPr>
              <w:t>30</w:t>
            </w:r>
          </w:p>
        </w:tc>
        <w:tc>
          <w:tcPr>
            <w:tcW w:w="1051" w:type="dxa"/>
            <w:noWrap w:val="0"/>
            <w:vAlign w:val="center"/>
          </w:tcPr>
          <w:p w14:paraId="6C44C63A">
            <w:pPr>
              <w:pStyle w:val="81"/>
              <w:rPr>
                <w:rFonts w:hint="eastAsia"/>
              </w:rPr>
            </w:pPr>
            <w:r>
              <w:rPr>
                <w:rFonts w:hint="eastAsia"/>
              </w:rPr>
              <w:t>小车</w:t>
            </w:r>
          </w:p>
        </w:tc>
        <w:tc>
          <w:tcPr>
            <w:tcW w:w="965" w:type="dxa"/>
            <w:noWrap w:val="0"/>
            <w:vAlign w:val="center"/>
          </w:tcPr>
          <w:p w14:paraId="6B9C7348">
            <w:pPr>
              <w:pStyle w:val="81"/>
            </w:pPr>
            <w:r>
              <w:rPr>
                <w:rFonts w:hint="eastAsia"/>
              </w:rPr>
              <w:t xml:space="preserve">25 </w:t>
            </w:r>
          </w:p>
        </w:tc>
        <w:tc>
          <w:tcPr>
            <w:tcW w:w="978" w:type="dxa"/>
            <w:noWrap w:val="0"/>
            <w:vAlign w:val="center"/>
          </w:tcPr>
          <w:p w14:paraId="124311E8">
            <w:pPr>
              <w:pStyle w:val="81"/>
            </w:pPr>
            <w:r>
              <w:rPr>
                <w:rFonts w:hint="eastAsia"/>
              </w:rPr>
              <w:t xml:space="preserve">25 </w:t>
            </w:r>
          </w:p>
        </w:tc>
        <w:tc>
          <w:tcPr>
            <w:tcW w:w="965" w:type="dxa"/>
            <w:noWrap w:val="0"/>
            <w:vAlign w:val="center"/>
          </w:tcPr>
          <w:p w14:paraId="35D2ECE5">
            <w:pPr>
              <w:pStyle w:val="81"/>
            </w:pPr>
            <w:r>
              <w:rPr>
                <w:rFonts w:hint="eastAsia"/>
              </w:rPr>
              <w:t xml:space="preserve">25 </w:t>
            </w:r>
          </w:p>
        </w:tc>
        <w:tc>
          <w:tcPr>
            <w:tcW w:w="978" w:type="dxa"/>
            <w:noWrap w:val="0"/>
            <w:vAlign w:val="center"/>
          </w:tcPr>
          <w:p w14:paraId="580ABA91">
            <w:pPr>
              <w:pStyle w:val="81"/>
            </w:pPr>
            <w:r>
              <w:rPr>
                <w:rFonts w:hint="eastAsia"/>
              </w:rPr>
              <w:t xml:space="preserve">25 </w:t>
            </w:r>
          </w:p>
        </w:tc>
        <w:tc>
          <w:tcPr>
            <w:tcW w:w="965" w:type="dxa"/>
            <w:noWrap w:val="0"/>
            <w:vAlign w:val="center"/>
          </w:tcPr>
          <w:p w14:paraId="7AE55009">
            <w:pPr>
              <w:pStyle w:val="81"/>
            </w:pPr>
            <w:r>
              <w:rPr>
                <w:rFonts w:hint="eastAsia"/>
              </w:rPr>
              <w:t xml:space="preserve">25 </w:t>
            </w:r>
          </w:p>
        </w:tc>
        <w:tc>
          <w:tcPr>
            <w:tcW w:w="970" w:type="dxa"/>
            <w:noWrap w:val="0"/>
            <w:vAlign w:val="center"/>
          </w:tcPr>
          <w:p w14:paraId="4C58961E">
            <w:pPr>
              <w:pStyle w:val="81"/>
            </w:pPr>
            <w:r>
              <w:rPr>
                <w:rFonts w:hint="eastAsia"/>
              </w:rPr>
              <w:t xml:space="preserve">25 </w:t>
            </w:r>
          </w:p>
        </w:tc>
      </w:tr>
      <w:tr w14:paraId="5D560B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51" w:type="dxa"/>
            <w:vMerge w:val="continue"/>
            <w:noWrap w:val="0"/>
            <w:vAlign w:val="center"/>
          </w:tcPr>
          <w:p w14:paraId="168A9077">
            <w:pPr>
              <w:pStyle w:val="81"/>
            </w:pPr>
          </w:p>
        </w:tc>
        <w:tc>
          <w:tcPr>
            <w:tcW w:w="1302" w:type="dxa"/>
            <w:vMerge w:val="continue"/>
            <w:noWrap w:val="0"/>
            <w:vAlign w:val="center"/>
          </w:tcPr>
          <w:p w14:paraId="0C4E6D8F">
            <w:pPr>
              <w:pStyle w:val="81"/>
              <w:rPr>
                <w:rFonts w:hint="eastAsia"/>
              </w:rPr>
            </w:pPr>
          </w:p>
        </w:tc>
        <w:tc>
          <w:tcPr>
            <w:tcW w:w="1051" w:type="dxa"/>
            <w:noWrap w:val="0"/>
            <w:vAlign w:val="center"/>
          </w:tcPr>
          <w:p w14:paraId="37864DD7">
            <w:pPr>
              <w:pStyle w:val="81"/>
              <w:rPr>
                <w:rFonts w:hint="eastAsia"/>
              </w:rPr>
            </w:pPr>
            <w:r>
              <w:rPr>
                <w:rFonts w:hint="eastAsia"/>
              </w:rPr>
              <w:t>中车</w:t>
            </w:r>
          </w:p>
        </w:tc>
        <w:tc>
          <w:tcPr>
            <w:tcW w:w="965" w:type="dxa"/>
            <w:noWrap w:val="0"/>
            <w:vAlign w:val="center"/>
          </w:tcPr>
          <w:p w14:paraId="3E402295">
            <w:pPr>
              <w:pStyle w:val="81"/>
            </w:pPr>
            <w:r>
              <w:rPr>
                <w:rFonts w:hint="eastAsia"/>
              </w:rPr>
              <w:t xml:space="preserve">17 </w:t>
            </w:r>
          </w:p>
        </w:tc>
        <w:tc>
          <w:tcPr>
            <w:tcW w:w="978" w:type="dxa"/>
            <w:noWrap w:val="0"/>
            <w:vAlign w:val="center"/>
          </w:tcPr>
          <w:p w14:paraId="7C2D14CA">
            <w:pPr>
              <w:pStyle w:val="81"/>
            </w:pPr>
            <w:r>
              <w:rPr>
                <w:rFonts w:hint="eastAsia"/>
              </w:rPr>
              <w:t xml:space="preserve">17 </w:t>
            </w:r>
          </w:p>
        </w:tc>
        <w:tc>
          <w:tcPr>
            <w:tcW w:w="965" w:type="dxa"/>
            <w:noWrap w:val="0"/>
            <w:vAlign w:val="center"/>
          </w:tcPr>
          <w:p w14:paraId="5A5503DF">
            <w:pPr>
              <w:pStyle w:val="81"/>
            </w:pPr>
            <w:r>
              <w:rPr>
                <w:rFonts w:hint="eastAsia"/>
              </w:rPr>
              <w:t xml:space="preserve">17 </w:t>
            </w:r>
          </w:p>
        </w:tc>
        <w:tc>
          <w:tcPr>
            <w:tcW w:w="978" w:type="dxa"/>
            <w:noWrap w:val="0"/>
            <w:vAlign w:val="center"/>
          </w:tcPr>
          <w:p w14:paraId="71625A1A">
            <w:pPr>
              <w:pStyle w:val="81"/>
            </w:pPr>
            <w:r>
              <w:rPr>
                <w:rFonts w:hint="eastAsia"/>
              </w:rPr>
              <w:t xml:space="preserve">17 </w:t>
            </w:r>
          </w:p>
        </w:tc>
        <w:tc>
          <w:tcPr>
            <w:tcW w:w="965" w:type="dxa"/>
            <w:noWrap w:val="0"/>
            <w:vAlign w:val="center"/>
          </w:tcPr>
          <w:p w14:paraId="64C7E7AB">
            <w:pPr>
              <w:pStyle w:val="81"/>
            </w:pPr>
            <w:r>
              <w:rPr>
                <w:rFonts w:hint="eastAsia"/>
              </w:rPr>
              <w:t xml:space="preserve">18 </w:t>
            </w:r>
          </w:p>
        </w:tc>
        <w:tc>
          <w:tcPr>
            <w:tcW w:w="970" w:type="dxa"/>
            <w:noWrap w:val="0"/>
            <w:vAlign w:val="center"/>
          </w:tcPr>
          <w:p w14:paraId="1FFF2909">
            <w:pPr>
              <w:pStyle w:val="81"/>
            </w:pPr>
            <w:r>
              <w:rPr>
                <w:rFonts w:hint="eastAsia"/>
              </w:rPr>
              <w:t xml:space="preserve">17 </w:t>
            </w:r>
          </w:p>
        </w:tc>
      </w:tr>
      <w:tr w14:paraId="0C96E7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51" w:type="dxa"/>
            <w:vMerge w:val="continue"/>
            <w:noWrap w:val="0"/>
            <w:vAlign w:val="center"/>
          </w:tcPr>
          <w:p w14:paraId="60C25934">
            <w:pPr>
              <w:pStyle w:val="81"/>
            </w:pPr>
          </w:p>
        </w:tc>
        <w:tc>
          <w:tcPr>
            <w:tcW w:w="1302" w:type="dxa"/>
            <w:vMerge w:val="continue"/>
            <w:noWrap w:val="0"/>
            <w:vAlign w:val="center"/>
          </w:tcPr>
          <w:p w14:paraId="4B2D72EF">
            <w:pPr>
              <w:pStyle w:val="81"/>
              <w:rPr>
                <w:rFonts w:hint="eastAsia"/>
              </w:rPr>
            </w:pPr>
          </w:p>
        </w:tc>
        <w:tc>
          <w:tcPr>
            <w:tcW w:w="1051" w:type="dxa"/>
            <w:noWrap w:val="0"/>
            <w:vAlign w:val="center"/>
          </w:tcPr>
          <w:p w14:paraId="7A45B90C">
            <w:pPr>
              <w:pStyle w:val="81"/>
              <w:rPr>
                <w:rFonts w:hint="eastAsia"/>
              </w:rPr>
            </w:pPr>
            <w:r>
              <w:rPr>
                <w:rFonts w:hint="eastAsia"/>
              </w:rPr>
              <w:t>大车</w:t>
            </w:r>
          </w:p>
        </w:tc>
        <w:tc>
          <w:tcPr>
            <w:tcW w:w="965" w:type="dxa"/>
            <w:noWrap w:val="0"/>
            <w:vAlign w:val="center"/>
          </w:tcPr>
          <w:p w14:paraId="6BE8CA3D">
            <w:pPr>
              <w:pStyle w:val="81"/>
            </w:pPr>
            <w:r>
              <w:rPr>
                <w:rFonts w:hint="eastAsia"/>
              </w:rPr>
              <w:t xml:space="preserve">17 </w:t>
            </w:r>
          </w:p>
        </w:tc>
        <w:tc>
          <w:tcPr>
            <w:tcW w:w="978" w:type="dxa"/>
            <w:noWrap w:val="0"/>
            <w:vAlign w:val="center"/>
          </w:tcPr>
          <w:p w14:paraId="08F2D69A">
            <w:pPr>
              <w:pStyle w:val="81"/>
            </w:pPr>
            <w:r>
              <w:rPr>
                <w:rFonts w:hint="eastAsia"/>
              </w:rPr>
              <w:t xml:space="preserve">17 </w:t>
            </w:r>
          </w:p>
        </w:tc>
        <w:tc>
          <w:tcPr>
            <w:tcW w:w="965" w:type="dxa"/>
            <w:noWrap w:val="0"/>
            <w:vAlign w:val="center"/>
          </w:tcPr>
          <w:p w14:paraId="2B1E3C5C">
            <w:pPr>
              <w:pStyle w:val="81"/>
            </w:pPr>
            <w:r>
              <w:rPr>
                <w:rFonts w:hint="eastAsia"/>
              </w:rPr>
              <w:t xml:space="preserve">17 </w:t>
            </w:r>
          </w:p>
        </w:tc>
        <w:tc>
          <w:tcPr>
            <w:tcW w:w="978" w:type="dxa"/>
            <w:noWrap w:val="0"/>
            <w:vAlign w:val="center"/>
          </w:tcPr>
          <w:p w14:paraId="7F05BBCB">
            <w:pPr>
              <w:pStyle w:val="81"/>
            </w:pPr>
            <w:r>
              <w:rPr>
                <w:rFonts w:hint="eastAsia"/>
              </w:rPr>
              <w:t xml:space="preserve">17 </w:t>
            </w:r>
          </w:p>
        </w:tc>
        <w:tc>
          <w:tcPr>
            <w:tcW w:w="965" w:type="dxa"/>
            <w:noWrap w:val="0"/>
            <w:vAlign w:val="center"/>
          </w:tcPr>
          <w:p w14:paraId="41565E1A">
            <w:pPr>
              <w:pStyle w:val="81"/>
            </w:pPr>
            <w:r>
              <w:rPr>
                <w:rFonts w:hint="eastAsia"/>
              </w:rPr>
              <w:t xml:space="preserve">17 </w:t>
            </w:r>
          </w:p>
        </w:tc>
        <w:tc>
          <w:tcPr>
            <w:tcW w:w="970" w:type="dxa"/>
            <w:noWrap w:val="0"/>
            <w:vAlign w:val="center"/>
          </w:tcPr>
          <w:p w14:paraId="5A052C05">
            <w:pPr>
              <w:pStyle w:val="81"/>
            </w:pPr>
            <w:r>
              <w:rPr>
                <w:rFonts w:hint="eastAsia"/>
              </w:rPr>
              <w:t xml:space="preserve">17 </w:t>
            </w:r>
          </w:p>
        </w:tc>
      </w:tr>
      <w:bookmarkEnd w:id="173"/>
    </w:tbl>
    <w:p w14:paraId="033B3C5C">
      <w:pPr>
        <w:pStyle w:val="71"/>
        <w:spacing w:line="360" w:lineRule="auto"/>
        <w:ind w:left="426" w:firstLine="0" w:firstLineChars="0"/>
        <w:rPr>
          <w:b/>
          <w:bCs/>
          <w:sz w:val="24"/>
        </w:rPr>
      </w:pPr>
      <w:r>
        <w:rPr>
          <w:rFonts w:hint="eastAsia"/>
          <w:b/>
          <w:bCs/>
          <w:sz w:val="24"/>
        </w:rPr>
        <w:t>（2）</w:t>
      </w:r>
      <w:r>
        <w:rPr>
          <w:b/>
          <w:bCs/>
          <w:sz w:val="24"/>
        </w:rPr>
        <w:t>各类车型的平均辐射噪声声级值</w:t>
      </w:r>
    </w:p>
    <w:p w14:paraId="2553D656">
      <w:pPr>
        <w:pStyle w:val="58"/>
        <w:ind w:firstLine="480"/>
      </w:pPr>
      <w:r>
        <w:t>各类型车辆在离行车线7.5m处参照点的平均辐射噪声级（dB）</w:t>
      </w:r>
      <w:r>
        <w:rPr>
          <w:i/>
        </w:rPr>
        <w:t>L</w:t>
      </w:r>
      <w:r>
        <w:rPr>
          <w:i/>
          <w:vertAlign w:val="subscript"/>
        </w:rPr>
        <w:t>0i</w:t>
      </w:r>
      <w:r>
        <w:t>按下式计算：</w:t>
      </w:r>
    </w:p>
    <w:p w14:paraId="34E77191">
      <w:pPr>
        <w:pStyle w:val="58"/>
        <w:ind w:firstLine="480"/>
        <w:jc w:val="center"/>
      </w:pPr>
      <w:r>
        <w:t>小型车：L</w:t>
      </w:r>
      <w:r>
        <w:rPr>
          <w:i/>
          <w:vertAlign w:val="subscript"/>
        </w:rPr>
        <w:t>oS</w:t>
      </w:r>
      <w:r>
        <w:rPr>
          <w:vertAlign w:val="subscript"/>
        </w:rPr>
        <w:t xml:space="preserve"> </w:t>
      </w:r>
      <w:r>
        <w:t>=12.6+34.73lgV</w:t>
      </w:r>
      <w:r>
        <w:rPr>
          <w:i/>
          <w:vertAlign w:val="subscript"/>
        </w:rPr>
        <w:t>S</w:t>
      </w:r>
      <w:r>
        <w:t>+</w:t>
      </w:r>
      <w:r>
        <w:rPr>
          <w:rFonts w:hint="eastAsia"/>
        </w:rPr>
        <w:t>ΔL</w:t>
      </w:r>
      <w:r>
        <w:rPr>
          <w:rFonts w:hint="eastAsia"/>
          <w:vertAlign w:val="subscript"/>
        </w:rPr>
        <w:t>路面</w:t>
      </w:r>
    </w:p>
    <w:p w14:paraId="3F8E4050">
      <w:pPr>
        <w:pStyle w:val="58"/>
        <w:ind w:firstLine="480"/>
        <w:jc w:val="center"/>
        <w:rPr>
          <w:rFonts w:hint="eastAsia"/>
        </w:rPr>
      </w:pPr>
      <w:r>
        <w:t>中型车：L</w:t>
      </w:r>
      <w:r>
        <w:rPr>
          <w:i/>
          <w:vertAlign w:val="subscript"/>
        </w:rPr>
        <w:t xml:space="preserve">oM </w:t>
      </w:r>
      <w:r>
        <w:t>=8.8+40.48lgV</w:t>
      </w:r>
      <w:r>
        <w:rPr>
          <w:i/>
          <w:vertAlign w:val="subscript"/>
        </w:rPr>
        <w:t>M</w:t>
      </w:r>
      <w:r>
        <w:t>+</w:t>
      </w:r>
      <w:r>
        <w:rPr>
          <w:rFonts w:hint="eastAsia"/>
        </w:rPr>
        <w:t>ΔL</w:t>
      </w:r>
      <w:r>
        <w:rPr>
          <w:rFonts w:hint="eastAsia"/>
          <w:vertAlign w:val="subscript"/>
        </w:rPr>
        <w:t>纵坡</w:t>
      </w:r>
    </w:p>
    <w:p w14:paraId="1AE42A17">
      <w:pPr>
        <w:pStyle w:val="58"/>
        <w:ind w:firstLine="480"/>
        <w:jc w:val="center"/>
        <w:rPr>
          <w:rFonts w:hint="eastAsia"/>
          <w:vertAlign w:val="subscript"/>
        </w:rPr>
      </w:pPr>
      <w:r>
        <w:t>大型车：L</w:t>
      </w:r>
      <w:r>
        <w:rPr>
          <w:i/>
        </w:rPr>
        <w:t>o</w:t>
      </w:r>
      <w:r>
        <w:rPr>
          <w:i/>
          <w:vertAlign w:val="subscript"/>
        </w:rPr>
        <w:t>L</w:t>
      </w:r>
      <w:r>
        <w:rPr>
          <w:i/>
        </w:rPr>
        <w:t xml:space="preserve"> </w:t>
      </w:r>
      <w:r>
        <w:t>=22.0+36.32lgV</w:t>
      </w:r>
      <w:r>
        <w:rPr>
          <w:i/>
          <w:vertAlign w:val="subscript"/>
        </w:rPr>
        <w:t>L</w:t>
      </w:r>
      <w:r>
        <w:t>+</w:t>
      </w:r>
      <w:r>
        <w:rPr>
          <w:rFonts w:hint="eastAsia"/>
        </w:rPr>
        <w:t>ΔL</w:t>
      </w:r>
      <w:r>
        <w:rPr>
          <w:rFonts w:hint="eastAsia"/>
          <w:vertAlign w:val="subscript"/>
        </w:rPr>
        <w:t>纵坡</w:t>
      </w:r>
    </w:p>
    <w:p w14:paraId="3631362D">
      <w:pPr>
        <w:pStyle w:val="58"/>
        <w:ind w:firstLine="480"/>
      </w:pPr>
      <w:r>
        <w:t>式中：右下角注</w:t>
      </w:r>
      <w:r>
        <w:rPr>
          <w:i/>
        </w:rPr>
        <w:t>S</w:t>
      </w:r>
      <w:r>
        <w:rPr>
          <w:rFonts w:hint="eastAsia"/>
          <w:i/>
        </w:rPr>
        <w:t>、</w:t>
      </w:r>
      <w:r>
        <w:rPr>
          <w:i/>
        </w:rPr>
        <w:t>M</w:t>
      </w:r>
      <w:r>
        <w:rPr>
          <w:rFonts w:hint="eastAsia"/>
          <w:i/>
        </w:rPr>
        <w:t>、</w:t>
      </w:r>
      <w:r>
        <w:rPr>
          <w:i/>
        </w:rPr>
        <w:t>L</w:t>
      </w:r>
      <w:r>
        <w:t>——分别表示小、中、大型车；</w:t>
      </w:r>
    </w:p>
    <w:p w14:paraId="330D2F3D">
      <w:pPr>
        <w:pStyle w:val="58"/>
        <w:ind w:firstLine="480"/>
        <w:rPr>
          <w:rFonts w:hint="eastAsia"/>
        </w:rPr>
      </w:pPr>
      <w:r>
        <w:t>ν</w:t>
      </w:r>
      <w:r>
        <w:rPr>
          <w:vertAlign w:val="subscript"/>
        </w:rPr>
        <w:t>i</w:t>
      </w:r>
      <w:r>
        <w:t>——该车型车辆的平均行驶速度，km/h</w:t>
      </w:r>
      <w:r>
        <w:rPr>
          <w:rFonts w:hint="eastAsia"/>
        </w:rPr>
        <w:t>；</w:t>
      </w:r>
    </w:p>
    <w:p w14:paraId="1727F4B2">
      <w:pPr>
        <w:pStyle w:val="58"/>
        <w:ind w:firstLine="480"/>
        <w:rPr>
          <w:rFonts w:hint="eastAsia"/>
        </w:rPr>
      </w:pPr>
      <w:r>
        <w:rPr>
          <w:rFonts w:hint="eastAsia"/>
        </w:rPr>
        <w:t>ΔL 纵坡——路面纵坡噪声级修正值，本项目最大纵坡为≤3，ΔL纵坡取0；</w:t>
      </w:r>
    </w:p>
    <w:p w14:paraId="6B14522D">
      <w:pPr>
        <w:pStyle w:val="58"/>
        <w:ind w:firstLine="480"/>
        <w:rPr>
          <w:rFonts w:hint="eastAsia"/>
        </w:rPr>
      </w:pPr>
      <w:r>
        <w:rPr>
          <w:rFonts w:hint="eastAsia"/>
        </w:rPr>
        <w:t>ΔL 路面——常规路面修正值，本项目全线为沥青混凝土路面，ΔL路面取0；根据上述公式，计算得到本项目各时期小、中、大型车平均辐射噪声级预测结果，见表2.2-8。</w:t>
      </w:r>
    </w:p>
    <w:p w14:paraId="3E9D1EE6">
      <w:pPr>
        <w:pStyle w:val="77"/>
      </w:pPr>
    </w:p>
    <w:p w14:paraId="6806DB16">
      <w:pPr>
        <w:pStyle w:val="77"/>
      </w:pPr>
      <w:r>
        <w:t>表</w:t>
      </w:r>
      <w:r>
        <w:rPr>
          <w:rFonts w:hint="eastAsia"/>
        </w:rPr>
        <w:t>2.2-8</w:t>
      </w:r>
      <w:r>
        <w:t>本项目特征年各车型平均辐射声级一览表[dB(A)]</w:t>
      </w:r>
    </w:p>
    <w:tbl>
      <w:tblPr>
        <w:tblStyle w:val="28"/>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76"/>
        <w:gridCol w:w="1176"/>
        <w:gridCol w:w="1049"/>
        <w:gridCol w:w="963"/>
        <w:gridCol w:w="976"/>
        <w:gridCol w:w="963"/>
        <w:gridCol w:w="976"/>
        <w:gridCol w:w="963"/>
        <w:gridCol w:w="979"/>
      </w:tblGrid>
      <w:tr w14:paraId="55DF72A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76" w:type="dxa"/>
            <w:vMerge w:val="restart"/>
            <w:noWrap w:val="0"/>
            <w:vAlign w:val="center"/>
          </w:tcPr>
          <w:p w14:paraId="248EC7EC">
            <w:pPr>
              <w:pStyle w:val="60"/>
              <w:rPr>
                <w:rFonts w:hint="eastAsia" w:cs="Times New Roman"/>
                <w:color w:val="auto"/>
              </w:rPr>
            </w:pPr>
            <w:r>
              <w:rPr>
                <w:rFonts w:hint="eastAsia" w:cs="Times New Roman"/>
                <w:color w:val="auto"/>
              </w:rPr>
              <w:t>路段</w:t>
            </w:r>
          </w:p>
        </w:tc>
        <w:tc>
          <w:tcPr>
            <w:tcW w:w="1176" w:type="dxa"/>
            <w:vMerge w:val="restart"/>
            <w:noWrap w:val="0"/>
            <w:vAlign w:val="center"/>
          </w:tcPr>
          <w:p w14:paraId="39D7B044">
            <w:pPr>
              <w:pStyle w:val="60"/>
              <w:rPr>
                <w:rFonts w:cs="Times New Roman"/>
                <w:color w:val="auto"/>
              </w:rPr>
            </w:pPr>
            <w:r>
              <w:rPr>
                <w:rFonts w:cs="Times New Roman"/>
                <w:color w:val="auto"/>
              </w:rPr>
              <w:t>设计车速</w:t>
            </w:r>
          </w:p>
          <w:p w14:paraId="012948F1">
            <w:pPr>
              <w:pStyle w:val="60"/>
              <w:rPr>
                <w:rFonts w:cs="Times New Roman"/>
                <w:color w:val="auto"/>
              </w:rPr>
            </w:pPr>
            <w:r>
              <w:rPr>
                <w:rFonts w:cs="Times New Roman"/>
                <w:color w:val="auto"/>
              </w:rPr>
              <w:t>（km/h）</w:t>
            </w:r>
          </w:p>
        </w:tc>
        <w:tc>
          <w:tcPr>
            <w:tcW w:w="1049" w:type="dxa"/>
            <w:vMerge w:val="restart"/>
            <w:noWrap w:val="0"/>
            <w:vAlign w:val="center"/>
          </w:tcPr>
          <w:p w14:paraId="036A4D24">
            <w:pPr>
              <w:pStyle w:val="60"/>
              <w:rPr>
                <w:rFonts w:cs="Times New Roman"/>
                <w:color w:val="auto"/>
              </w:rPr>
            </w:pPr>
            <w:r>
              <w:rPr>
                <w:rFonts w:cs="Times New Roman"/>
                <w:color w:val="auto"/>
              </w:rPr>
              <w:t>特征年</w:t>
            </w:r>
          </w:p>
        </w:tc>
        <w:tc>
          <w:tcPr>
            <w:tcW w:w="1939" w:type="dxa"/>
            <w:gridSpan w:val="2"/>
            <w:noWrap w:val="0"/>
            <w:vAlign w:val="center"/>
          </w:tcPr>
          <w:p w14:paraId="00868C36">
            <w:pPr>
              <w:pStyle w:val="81"/>
            </w:pPr>
            <w:r>
              <w:rPr>
                <w:rFonts w:hint="eastAsia"/>
              </w:rPr>
              <w:t>2023（近期）</w:t>
            </w:r>
          </w:p>
        </w:tc>
        <w:tc>
          <w:tcPr>
            <w:tcW w:w="1939" w:type="dxa"/>
            <w:gridSpan w:val="2"/>
            <w:noWrap w:val="0"/>
            <w:vAlign w:val="center"/>
          </w:tcPr>
          <w:p w14:paraId="3968925D">
            <w:pPr>
              <w:pStyle w:val="81"/>
            </w:pPr>
            <w:r>
              <w:rPr>
                <w:rFonts w:hint="eastAsia"/>
              </w:rPr>
              <w:t>2029（中期）</w:t>
            </w:r>
          </w:p>
        </w:tc>
        <w:tc>
          <w:tcPr>
            <w:tcW w:w="1942" w:type="dxa"/>
            <w:gridSpan w:val="2"/>
            <w:noWrap w:val="0"/>
            <w:vAlign w:val="center"/>
          </w:tcPr>
          <w:p w14:paraId="311889FE">
            <w:pPr>
              <w:pStyle w:val="81"/>
            </w:pPr>
            <w:r>
              <w:rPr>
                <w:rFonts w:hint="eastAsia"/>
              </w:rPr>
              <w:t>2037（远期）</w:t>
            </w:r>
          </w:p>
        </w:tc>
      </w:tr>
      <w:tr w14:paraId="3DD965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76" w:type="dxa"/>
            <w:vMerge w:val="continue"/>
            <w:noWrap w:val="0"/>
            <w:vAlign w:val="center"/>
          </w:tcPr>
          <w:p w14:paraId="6FCCB716">
            <w:pPr>
              <w:pStyle w:val="60"/>
              <w:rPr>
                <w:rFonts w:cs="Times New Roman"/>
                <w:color w:val="auto"/>
              </w:rPr>
            </w:pPr>
          </w:p>
        </w:tc>
        <w:tc>
          <w:tcPr>
            <w:tcW w:w="1176" w:type="dxa"/>
            <w:vMerge w:val="continue"/>
            <w:noWrap w:val="0"/>
            <w:vAlign w:val="center"/>
          </w:tcPr>
          <w:p w14:paraId="09B08160">
            <w:pPr>
              <w:pStyle w:val="60"/>
              <w:rPr>
                <w:rFonts w:cs="Times New Roman"/>
                <w:color w:val="auto"/>
              </w:rPr>
            </w:pPr>
          </w:p>
        </w:tc>
        <w:tc>
          <w:tcPr>
            <w:tcW w:w="1049" w:type="dxa"/>
            <w:vMerge w:val="continue"/>
            <w:noWrap w:val="0"/>
            <w:vAlign w:val="center"/>
          </w:tcPr>
          <w:p w14:paraId="04D9D761">
            <w:pPr>
              <w:pStyle w:val="60"/>
              <w:rPr>
                <w:rFonts w:cs="Times New Roman"/>
                <w:color w:val="auto"/>
              </w:rPr>
            </w:pPr>
          </w:p>
        </w:tc>
        <w:tc>
          <w:tcPr>
            <w:tcW w:w="963" w:type="dxa"/>
            <w:noWrap w:val="0"/>
            <w:vAlign w:val="center"/>
          </w:tcPr>
          <w:p w14:paraId="21B362A9">
            <w:pPr>
              <w:pStyle w:val="60"/>
              <w:rPr>
                <w:rFonts w:cs="Times New Roman"/>
                <w:color w:val="auto"/>
              </w:rPr>
            </w:pPr>
            <w:r>
              <w:rPr>
                <w:rFonts w:cs="Times New Roman"/>
                <w:color w:val="auto"/>
              </w:rPr>
              <w:t>昼间</w:t>
            </w:r>
          </w:p>
        </w:tc>
        <w:tc>
          <w:tcPr>
            <w:tcW w:w="976" w:type="dxa"/>
            <w:noWrap w:val="0"/>
            <w:vAlign w:val="center"/>
          </w:tcPr>
          <w:p w14:paraId="142B6CF5">
            <w:pPr>
              <w:pStyle w:val="60"/>
              <w:rPr>
                <w:rFonts w:cs="Times New Roman"/>
                <w:color w:val="auto"/>
              </w:rPr>
            </w:pPr>
            <w:r>
              <w:rPr>
                <w:rFonts w:cs="Times New Roman"/>
                <w:color w:val="auto"/>
              </w:rPr>
              <w:t>夜间</w:t>
            </w:r>
          </w:p>
        </w:tc>
        <w:tc>
          <w:tcPr>
            <w:tcW w:w="963" w:type="dxa"/>
            <w:noWrap w:val="0"/>
            <w:vAlign w:val="center"/>
          </w:tcPr>
          <w:p w14:paraId="6DEAA75F">
            <w:pPr>
              <w:pStyle w:val="60"/>
              <w:rPr>
                <w:rFonts w:cs="Times New Roman"/>
                <w:color w:val="auto"/>
              </w:rPr>
            </w:pPr>
            <w:r>
              <w:rPr>
                <w:rFonts w:cs="Times New Roman"/>
                <w:color w:val="auto"/>
              </w:rPr>
              <w:t>昼间</w:t>
            </w:r>
          </w:p>
        </w:tc>
        <w:tc>
          <w:tcPr>
            <w:tcW w:w="976" w:type="dxa"/>
            <w:noWrap w:val="0"/>
            <w:vAlign w:val="center"/>
          </w:tcPr>
          <w:p w14:paraId="0B523DD0">
            <w:pPr>
              <w:pStyle w:val="60"/>
              <w:rPr>
                <w:rFonts w:cs="Times New Roman"/>
                <w:color w:val="auto"/>
              </w:rPr>
            </w:pPr>
            <w:r>
              <w:rPr>
                <w:rFonts w:cs="Times New Roman"/>
                <w:color w:val="auto"/>
              </w:rPr>
              <w:t>夜间</w:t>
            </w:r>
          </w:p>
        </w:tc>
        <w:tc>
          <w:tcPr>
            <w:tcW w:w="963" w:type="dxa"/>
            <w:noWrap w:val="0"/>
            <w:vAlign w:val="center"/>
          </w:tcPr>
          <w:p w14:paraId="33AE07BA">
            <w:pPr>
              <w:pStyle w:val="60"/>
              <w:rPr>
                <w:rFonts w:cs="Times New Roman"/>
                <w:color w:val="auto"/>
              </w:rPr>
            </w:pPr>
            <w:r>
              <w:rPr>
                <w:rFonts w:cs="Times New Roman"/>
                <w:color w:val="auto"/>
              </w:rPr>
              <w:t>昼间</w:t>
            </w:r>
          </w:p>
        </w:tc>
        <w:tc>
          <w:tcPr>
            <w:tcW w:w="979" w:type="dxa"/>
            <w:noWrap w:val="0"/>
            <w:vAlign w:val="center"/>
          </w:tcPr>
          <w:p w14:paraId="304EBB27">
            <w:pPr>
              <w:pStyle w:val="60"/>
              <w:rPr>
                <w:rFonts w:cs="Times New Roman"/>
                <w:color w:val="auto"/>
              </w:rPr>
            </w:pPr>
            <w:r>
              <w:rPr>
                <w:rFonts w:cs="Times New Roman"/>
                <w:color w:val="auto"/>
              </w:rPr>
              <w:t>夜间</w:t>
            </w:r>
          </w:p>
        </w:tc>
      </w:tr>
      <w:tr w14:paraId="23E8EC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76" w:type="dxa"/>
            <w:vMerge w:val="restart"/>
            <w:noWrap w:val="0"/>
            <w:vAlign w:val="center"/>
          </w:tcPr>
          <w:p w14:paraId="049D085A">
            <w:pPr>
              <w:pStyle w:val="81"/>
              <w:rPr>
                <w:szCs w:val="21"/>
              </w:rPr>
            </w:pPr>
            <w:bookmarkStart w:id="174" w:name="OLE_LINK2" w:colFirst="3" w:colLast="8"/>
            <w:r>
              <w:rPr>
                <w:rFonts w:hint="eastAsia"/>
              </w:rPr>
              <w:t>福三路</w:t>
            </w:r>
          </w:p>
        </w:tc>
        <w:tc>
          <w:tcPr>
            <w:tcW w:w="1176" w:type="dxa"/>
            <w:vMerge w:val="restart"/>
            <w:noWrap w:val="0"/>
            <w:vAlign w:val="center"/>
          </w:tcPr>
          <w:p w14:paraId="4C653C82">
            <w:pPr>
              <w:pStyle w:val="81"/>
            </w:pPr>
            <w:r>
              <w:rPr>
                <w:rFonts w:hint="eastAsia"/>
              </w:rPr>
              <w:t>30</w:t>
            </w:r>
          </w:p>
        </w:tc>
        <w:tc>
          <w:tcPr>
            <w:tcW w:w="1049" w:type="dxa"/>
            <w:noWrap w:val="0"/>
            <w:vAlign w:val="center"/>
          </w:tcPr>
          <w:p w14:paraId="31812A75">
            <w:pPr>
              <w:widowControl/>
              <w:jc w:val="center"/>
              <w:textAlignment w:val="center"/>
            </w:pPr>
            <w:r>
              <w:rPr>
                <w:rFonts w:hint="eastAsia" w:ascii="宋体" w:hAnsi="宋体" w:cs="宋体"/>
                <w:color w:val="000000"/>
                <w:kern w:val="0"/>
                <w:szCs w:val="21"/>
                <w:lang w:bidi="ar"/>
              </w:rPr>
              <w:t>小车</w:t>
            </w:r>
          </w:p>
        </w:tc>
        <w:tc>
          <w:tcPr>
            <w:tcW w:w="963" w:type="dxa"/>
            <w:noWrap w:val="0"/>
            <w:vAlign w:val="center"/>
          </w:tcPr>
          <w:p w14:paraId="6D23F842">
            <w:pPr>
              <w:widowControl/>
              <w:jc w:val="center"/>
              <w:textAlignment w:val="center"/>
            </w:pPr>
            <w:r>
              <w:rPr>
                <w:color w:val="000000"/>
                <w:kern w:val="0"/>
                <w:szCs w:val="21"/>
                <w:lang w:bidi="ar"/>
              </w:rPr>
              <w:t xml:space="preserve">61.2 </w:t>
            </w:r>
          </w:p>
        </w:tc>
        <w:tc>
          <w:tcPr>
            <w:tcW w:w="976" w:type="dxa"/>
            <w:noWrap w:val="0"/>
            <w:vAlign w:val="center"/>
          </w:tcPr>
          <w:p w14:paraId="56588E68">
            <w:pPr>
              <w:widowControl/>
              <w:jc w:val="center"/>
              <w:textAlignment w:val="center"/>
              <w:rPr>
                <w:szCs w:val="21"/>
              </w:rPr>
            </w:pPr>
            <w:r>
              <w:rPr>
                <w:color w:val="000000"/>
                <w:kern w:val="0"/>
                <w:szCs w:val="21"/>
                <w:lang w:bidi="ar"/>
              </w:rPr>
              <w:t xml:space="preserve">61.2 </w:t>
            </w:r>
          </w:p>
        </w:tc>
        <w:tc>
          <w:tcPr>
            <w:tcW w:w="963" w:type="dxa"/>
            <w:noWrap w:val="0"/>
            <w:vAlign w:val="center"/>
          </w:tcPr>
          <w:p w14:paraId="548D01C2">
            <w:pPr>
              <w:widowControl/>
              <w:jc w:val="center"/>
              <w:textAlignment w:val="center"/>
              <w:rPr>
                <w:szCs w:val="21"/>
              </w:rPr>
            </w:pPr>
            <w:r>
              <w:rPr>
                <w:color w:val="000000"/>
                <w:kern w:val="0"/>
                <w:szCs w:val="21"/>
                <w:lang w:bidi="ar"/>
              </w:rPr>
              <w:t xml:space="preserve">61.2 </w:t>
            </w:r>
          </w:p>
        </w:tc>
        <w:tc>
          <w:tcPr>
            <w:tcW w:w="976" w:type="dxa"/>
            <w:noWrap w:val="0"/>
            <w:vAlign w:val="center"/>
          </w:tcPr>
          <w:p w14:paraId="5C334D77">
            <w:pPr>
              <w:widowControl/>
              <w:jc w:val="center"/>
              <w:textAlignment w:val="center"/>
              <w:rPr>
                <w:szCs w:val="21"/>
              </w:rPr>
            </w:pPr>
            <w:r>
              <w:rPr>
                <w:color w:val="000000"/>
                <w:kern w:val="0"/>
                <w:szCs w:val="21"/>
                <w:lang w:bidi="ar"/>
              </w:rPr>
              <w:t xml:space="preserve">61.2 </w:t>
            </w:r>
          </w:p>
        </w:tc>
        <w:tc>
          <w:tcPr>
            <w:tcW w:w="963" w:type="dxa"/>
            <w:noWrap w:val="0"/>
            <w:vAlign w:val="center"/>
          </w:tcPr>
          <w:p w14:paraId="12DBD96E">
            <w:pPr>
              <w:widowControl/>
              <w:jc w:val="center"/>
              <w:textAlignment w:val="center"/>
              <w:rPr>
                <w:szCs w:val="21"/>
              </w:rPr>
            </w:pPr>
            <w:r>
              <w:rPr>
                <w:color w:val="000000"/>
                <w:kern w:val="0"/>
                <w:szCs w:val="21"/>
                <w:lang w:bidi="ar"/>
              </w:rPr>
              <w:t xml:space="preserve">61.2 </w:t>
            </w:r>
          </w:p>
        </w:tc>
        <w:tc>
          <w:tcPr>
            <w:tcW w:w="979" w:type="dxa"/>
            <w:noWrap w:val="0"/>
            <w:vAlign w:val="center"/>
          </w:tcPr>
          <w:p w14:paraId="2C20274B">
            <w:pPr>
              <w:widowControl/>
              <w:jc w:val="center"/>
              <w:textAlignment w:val="center"/>
              <w:rPr>
                <w:szCs w:val="21"/>
              </w:rPr>
            </w:pPr>
            <w:r>
              <w:rPr>
                <w:color w:val="000000"/>
                <w:kern w:val="0"/>
                <w:szCs w:val="21"/>
                <w:lang w:bidi="ar"/>
              </w:rPr>
              <w:t xml:space="preserve">61.2 </w:t>
            </w:r>
          </w:p>
        </w:tc>
      </w:tr>
      <w:tr w14:paraId="411044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76" w:type="dxa"/>
            <w:vMerge w:val="continue"/>
            <w:noWrap w:val="0"/>
            <w:vAlign w:val="center"/>
          </w:tcPr>
          <w:p w14:paraId="3DB1C3A5">
            <w:pPr>
              <w:jc w:val="center"/>
            </w:pPr>
            <w:bookmarkStart w:id="175" w:name="OLE_LINK4" w:colFirst="3" w:colLast="4"/>
          </w:p>
        </w:tc>
        <w:tc>
          <w:tcPr>
            <w:tcW w:w="1176" w:type="dxa"/>
            <w:vMerge w:val="continue"/>
            <w:noWrap w:val="0"/>
            <w:vAlign w:val="center"/>
          </w:tcPr>
          <w:p w14:paraId="7A440EF0">
            <w:pPr>
              <w:jc w:val="center"/>
            </w:pPr>
          </w:p>
        </w:tc>
        <w:tc>
          <w:tcPr>
            <w:tcW w:w="1049" w:type="dxa"/>
            <w:noWrap w:val="0"/>
            <w:vAlign w:val="center"/>
          </w:tcPr>
          <w:p w14:paraId="1CAB7E1E">
            <w:pPr>
              <w:widowControl/>
              <w:jc w:val="center"/>
              <w:textAlignment w:val="center"/>
            </w:pPr>
            <w:r>
              <w:rPr>
                <w:rFonts w:hint="eastAsia" w:ascii="宋体" w:hAnsi="宋体" w:cs="宋体"/>
                <w:color w:val="000000"/>
                <w:kern w:val="0"/>
                <w:szCs w:val="21"/>
                <w:lang w:bidi="ar"/>
              </w:rPr>
              <w:t>中车</w:t>
            </w:r>
          </w:p>
        </w:tc>
        <w:tc>
          <w:tcPr>
            <w:tcW w:w="963" w:type="dxa"/>
            <w:noWrap w:val="0"/>
            <w:vAlign w:val="center"/>
          </w:tcPr>
          <w:p w14:paraId="60145CC7">
            <w:pPr>
              <w:widowControl/>
              <w:jc w:val="center"/>
              <w:textAlignment w:val="center"/>
            </w:pPr>
            <w:r>
              <w:rPr>
                <w:color w:val="000000"/>
                <w:kern w:val="0"/>
                <w:szCs w:val="21"/>
                <w:lang w:bidi="ar"/>
              </w:rPr>
              <w:t xml:space="preserve">58.6 </w:t>
            </w:r>
          </w:p>
        </w:tc>
        <w:tc>
          <w:tcPr>
            <w:tcW w:w="976" w:type="dxa"/>
            <w:noWrap w:val="0"/>
            <w:vAlign w:val="center"/>
          </w:tcPr>
          <w:p w14:paraId="002A6800">
            <w:pPr>
              <w:widowControl/>
              <w:jc w:val="center"/>
              <w:textAlignment w:val="center"/>
              <w:rPr>
                <w:rFonts w:cs="宋体"/>
                <w:color w:val="000000"/>
                <w:szCs w:val="21"/>
              </w:rPr>
            </w:pPr>
            <w:r>
              <w:rPr>
                <w:color w:val="000000"/>
                <w:kern w:val="0"/>
                <w:szCs w:val="21"/>
                <w:lang w:bidi="ar"/>
              </w:rPr>
              <w:t xml:space="preserve">58.6 </w:t>
            </w:r>
          </w:p>
        </w:tc>
        <w:tc>
          <w:tcPr>
            <w:tcW w:w="963" w:type="dxa"/>
            <w:noWrap w:val="0"/>
            <w:vAlign w:val="center"/>
          </w:tcPr>
          <w:p w14:paraId="77180421">
            <w:pPr>
              <w:widowControl/>
              <w:jc w:val="center"/>
              <w:textAlignment w:val="center"/>
              <w:rPr>
                <w:rFonts w:cs="宋体"/>
                <w:color w:val="000000"/>
                <w:szCs w:val="21"/>
              </w:rPr>
            </w:pPr>
            <w:r>
              <w:rPr>
                <w:color w:val="000000"/>
                <w:kern w:val="0"/>
                <w:szCs w:val="21"/>
                <w:lang w:bidi="ar"/>
              </w:rPr>
              <w:t xml:space="preserve">58.6 </w:t>
            </w:r>
          </w:p>
        </w:tc>
        <w:tc>
          <w:tcPr>
            <w:tcW w:w="976" w:type="dxa"/>
            <w:noWrap w:val="0"/>
            <w:vAlign w:val="center"/>
          </w:tcPr>
          <w:p w14:paraId="58AB7936">
            <w:pPr>
              <w:widowControl/>
              <w:jc w:val="center"/>
              <w:textAlignment w:val="center"/>
              <w:rPr>
                <w:rFonts w:cs="宋体"/>
                <w:color w:val="000000"/>
                <w:szCs w:val="21"/>
              </w:rPr>
            </w:pPr>
            <w:r>
              <w:rPr>
                <w:color w:val="000000"/>
                <w:kern w:val="0"/>
                <w:szCs w:val="21"/>
                <w:lang w:bidi="ar"/>
              </w:rPr>
              <w:t xml:space="preserve">58.6 </w:t>
            </w:r>
          </w:p>
        </w:tc>
        <w:tc>
          <w:tcPr>
            <w:tcW w:w="963" w:type="dxa"/>
            <w:noWrap w:val="0"/>
            <w:vAlign w:val="center"/>
          </w:tcPr>
          <w:p w14:paraId="63B2E667">
            <w:pPr>
              <w:widowControl/>
              <w:jc w:val="center"/>
              <w:textAlignment w:val="center"/>
              <w:rPr>
                <w:rFonts w:cs="宋体"/>
                <w:color w:val="000000"/>
                <w:szCs w:val="21"/>
              </w:rPr>
            </w:pPr>
            <w:r>
              <w:rPr>
                <w:color w:val="000000"/>
                <w:kern w:val="0"/>
                <w:szCs w:val="21"/>
                <w:lang w:bidi="ar"/>
              </w:rPr>
              <w:t>5</w:t>
            </w:r>
            <w:r>
              <w:rPr>
                <w:rFonts w:hint="eastAsia"/>
                <w:color w:val="000000"/>
                <w:kern w:val="0"/>
                <w:szCs w:val="21"/>
                <w:lang w:bidi="ar"/>
              </w:rPr>
              <w:t>8</w:t>
            </w:r>
            <w:r>
              <w:rPr>
                <w:color w:val="000000"/>
                <w:kern w:val="0"/>
                <w:szCs w:val="21"/>
                <w:lang w:bidi="ar"/>
              </w:rPr>
              <w:t xml:space="preserve">.6 </w:t>
            </w:r>
          </w:p>
        </w:tc>
        <w:tc>
          <w:tcPr>
            <w:tcW w:w="979" w:type="dxa"/>
            <w:noWrap w:val="0"/>
            <w:vAlign w:val="center"/>
          </w:tcPr>
          <w:p w14:paraId="345F05AE">
            <w:pPr>
              <w:widowControl/>
              <w:jc w:val="center"/>
              <w:textAlignment w:val="center"/>
              <w:rPr>
                <w:rFonts w:cs="宋体"/>
                <w:color w:val="000000"/>
                <w:szCs w:val="21"/>
              </w:rPr>
            </w:pPr>
            <w:r>
              <w:rPr>
                <w:color w:val="000000"/>
                <w:kern w:val="0"/>
                <w:szCs w:val="21"/>
                <w:lang w:bidi="ar"/>
              </w:rPr>
              <w:t xml:space="preserve">58.6 </w:t>
            </w:r>
          </w:p>
        </w:tc>
      </w:tr>
      <w:bookmarkEnd w:id="175"/>
      <w:tr w14:paraId="2E8BBA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76" w:type="dxa"/>
            <w:vMerge w:val="continue"/>
            <w:noWrap w:val="0"/>
            <w:vAlign w:val="center"/>
          </w:tcPr>
          <w:p w14:paraId="175B41F6">
            <w:pPr>
              <w:jc w:val="center"/>
            </w:pPr>
          </w:p>
        </w:tc>
        <w:tc>
          <w:tcPr>
            <w:tcW w:w="1176" w:type="dxa"/>
            <w:vMerge w:val="continue"/>
            <w:noWrap w:val="0"/>
            <w:vAlign w:val="center"/>
          </w:tcPr>
          <w:p w14:paraId="6E7910AA">
            <w:pPr>
              <w:jc w:val="center"/>
            </w:pPr>
          </w:p>
        </w:tc>
        <w:tc>
          <w:tcPr>
            <w:tcW w:w="1049" w:type="dxa"/>
            <w:noWrap w:val="0"/>
            <w:vAlign w:val="center"/>
          </w:tcPr>
          <w:p w14:paraId="35D94132">
            <w:pPr>
              <w:widowControl/>
              <w:jc w:val="center"/>
              <w:textAlignment w:val="center"/>
            </w:pPr>
            <w:r>
              <w:rPr>
                <w:rFonts w:hint="eastAsia" w:ascii="宋体" w:hAnsi="宋体" w:cs="宋体"/>
                <w:color w:val="000000"/>
                <w:kern w:val="0"/>
                <w:szCs w:val="21"/>
                <w:lang w:bidi="ar"/>
              </w:rPr>
              <w:t>大车</w:t>
            </w:r>
          </w:p>
        </w:tc>
        <w:tc>
          <w:tcPr>
            <w:tcW w:w="963" w:type="dxa"/>
            <w:noWrap w:val="0"/>
            <w:vAlign w:val="center"/>
          </w:tcPr>
          <w:p w14:paraId="1F273003">
            <w:pPr>
              <w:widowControl/>
              <w:jc w:val="center"/>
              <w:textAlignment w:val="center"/>
            </w:pPr>
            <w:r>
              <w:rPr>
                <w:color w:val="000000"/>
                <w:kern w:val="0"/>
                <w:szCs w:val="21"/>
                <w:lang w:bidi="ar"/>
              </w:rPr>
              <w:t xml:space="preserve">71.8 </w:t>
            </w:r>
          </w:p>
        </w:tc>
        <w:tc>
          <w:tcPr>
            <w:tcW w:w="976" w:type="dxa"/>
            <w:noWrap w:val="0"/>
            <w:vAlign w:val="center"/>
          </w:tcPr>
          <w:p w14:paraId="3C25F4F3">
            <w:pPr>
              <w:widowControl/>
              <w:jc w:val="center"/>
              <w:textAlignment w:val="center"/>
              <w:rPr>
                <w:szCs w:val="21"/>
              </w:rPr>
            </w:pPr>
            <w:r>
              <w:rPr>
                <w:color w:val="000000"/>
                <w:kern w:val="0"/>
                <w:szCs w:val="21"/>
                <w:lang w:bidi="ar"/>
              </w:rPr>
              <w:t xml:space="preserve">71.8 </w:t>
            </w:r>
          </w:p>
        </w:tc>
        <w:tc>
          <w:tcPr>
            <w:tcW w:w="963" w:type="dxa"/>
            <w:noWrap w:val="0"/>
            <w:vAlign w:val="center"/>
          </w:tcPr>
          <w:p w14:paraId="4CCAB525">
            <w:pPr>
              <w:widowControl/>
              <w:jc w:val="center"/>
              <w:textAlignment w:val="center"/>
              <w:rPr>
                <w:szCs w:val="21"/>
              </w:rPr>
            </w:pPr>
            <w:r>
              <w:rPr>
                <w:color w:val="000000"/>
                <w:kern w:val="0"/>
                <w:szCs w:val="21"/>
                <w:lang w:bidi="ar"/>
              </w:rPr>
              <w:t xml:space="preserve">71.8 </w:t>
            </w:r>
          </w:p>
        </w:tc>
        <w:tc>
          <w:tcPr>
            <w:tcW w:w="976" w:type="dxa"/>
            <w:noWrap w:val="0"/>
            <w:vAlign w:val="center"/>
          </w:tcPr>
          <w:p w14:paraId="70EC7409">
            <w:pPr>
              <w:widowControl/>
              <w:jc w:val="center"/>
              <w:textAlignment w:val="center"/>
              <w:rPr>
                <w:szCs w:val="21"/>
              </w:rPr>
            </w:pPr>
            <w:r>
              <w:rPr>
                <w:color w:val="000000"/>
                <w:kern w:val="0"/>
                <w:szCs w:val="21"/>
                <w:lang w:bidi="ar"/>
              </w:rPr>
              <w:t xml:space="preserve">71.8 </w:t>
            </w:r>
          </w:p>
        </w:tc>
        <w:tc>
          <w:tcPr>
            <w:tcW w:w="963" w:type="dxa"/>
            <w:noWrap w:val="0"/>
            <w:vAlign w:val="center"/>
          </w:tcPr>
          <w:p w14:paraId="50A19D25">
            <w:pPr>
              <w:widowControl/>
              <w:jc w:val="center"/>
              <w:textAlignment w:val="center"/>
              <w:rPr>
                <w:szCs w:val="21"/>
              </w:rPr>
            </w:pPr>
            <w:r>
              <w:rPr>
                <w:color w:val="000000"/>
                <w:kern w:val="0"/>
                <w:szCs w:val="21"/>
                <w:lang w:bidi="ar"/>
              </w:rPr>
              <w:t xml:space="preserve">71.8 </w:t>
            </w:r>
          </w:p>
        </w:tc>
        <w:tc>
          <w:tcPr>
            <w:tcW w:w="979" w:type="dxa"/>
            <w:noWrap w:val="0"/>
            <w:vAlign w:val="center"/>
          </w:tcPr>
          <w:p w14:paraId="55B44021">
            <w:pPr>
              <w:widowControl/>
              <w:jc w:val="center"/>
              <w:textAlignment w:val="center"/>
              <w:rPr>
                <w:szCs w:val="21"/>
              </w:rPr>
            </w:pPr>
            <w:r>
              <w:rPr>
                <w:color w:val="000000"/>
                <w:kern w:val="0"/>
                <w:szCs w:val="21"/>
                <w:lang w:bidi="ar"/>
              </w:rPr>
              <w:t xml:space="preserve">71.8 </w:t>
            </w:r>
          </w:p>
        </w:tc>
      </w:tr>
      <w:bookmarkEnd w:id="174"/>
    </w:tbl>
    <w:p w14:paraId="5F6CD894">
      <w:pPr>
        <w:pageBreakBefore/>
        <w:adjustRightInd w:val="0"/>
        <w:snapToGrid w:val="0"/>
        <w:spacing w:before="240" w:beforeLines="100" w:after="240" w:afterLines="100" w:line="360" w:lineRule="auto"/>
        <w:outlineLvl w:val="0"/>
        <w:rPr>
          <w:rFonts w:hint="eastAsia" w:eastAsia="黑体"/>
          <w:b/>
          <w:bCs/>
          <w:snapToGrid w:val="0"/>
          <w:kern w:val="0"/>
          <w:sz w:val="30"/>
          <w:szCs w:val="30"/>
        </w:rPr>
      </w:pPr>
      <w:bookmarkStart w:id="176" w:name="_Toc1583"/>
      <w:bookmarkStart w:id="177" w:name="_Toc15240"/>
      <w:bookmarkStart w:id="178" w:name="_Toc21021"/>
      <w:bookmarkStart w:id="179" w:name="_Toc5387"/>
      <w:bookmarkStart w:id="180" w:name="_Toc30685"/>
      <w:bookmarkStart w:id="181" w:name="_Toc742"/>
      <w:bookmarkStart w:id="182" w:name="_Toc7666"/>
      <w:bookmarkStart w:id="183" w:name="_Toc17367"/>
      <w:r>
        <w:rPr>
          <w:rFonts w:hint="eastAsia" w:eastAsia="黑体"/>
          <w:b/>
          <w:bCs/>
          <w:snapToGrid w:val="0"/>
          <w:kern w:val="0"/>
          <w:sz w:val="30"/>
          <w:szCs w:val="30"/>
        </w:rPr>
        <w:t>3 声环境质量现状调查</w:t>
      </w:r>
      <w:bookmarkEnd w:id="176"/>
      <w:bookmarkEnd w:id="177"/>
      <w:bookmarkEnd w:id="178"/>
      <w:bookmarkEnd w:id="179"/>
      <w:bookmarkEnd w:id="180"/>
      <w:bookmarkEnd w:id="181"/>
      <w:bookmarkEnd w:id="182"/>
      <w:bookmarkEnd w:id="183"/>
    </w:p>
    <w:p w14:paraId="4CE62AE1">
      <w:pPr>
        <w:adjustRightInd w:val="0"/>
        <w:snapToGrid w:val="0"/>
        <w:spacing w:line="360" w:lineRule="auto"/>
        <w:ind w:firstLine="480" w:firstLineChars="200"/>
        <w:jc w:val="left"/>
        <w:rPr>
          <w:rFonts w:hint="eastAsia"/>
          <w:kern w:val="0"/>
          <w:sz w:val="24"/>
          <w:lang w:val="zh-CN"/>
        </w:rPr>
      </w:pPr>
      <w:r>
        <w:rPr>
          <w:rFonts w:hint="eastAsia"/>
          <w:kern w:val="0"/>
          <w:sz w:val="24"/>
          <w:lang w:val="zh-CN"/>
        </w:rPr>
        <w:t>为了解区域声环境现状，本评价委托福建锦科检测技术有限公司于202</w:t>
      </w:r>
      <w:r>
        <w:rPr>
          <w:rFonts w:hint="eastAsia"/>
          <w:kern w:val="0"/>
          <w:sz w:val="24"/>
        </w:rPr>
        <w:t>2</w:t>
      </w:r>
      <w:r>
        <w:rPr>
          <w:rFonts w:hint="eastAsia"/>
          <w:kern w:val="0"/>
          <w:sz w:val="24"/>
          <w:lang w:val="zh-CN"/>
        </w:rPr>
        <w:t>年</w:t>
      </w:r>
      <w:r>
        <w:rPr>
          <w:rFonts w:hint="eastAsia"/>
          <w:kern w:val="0"/>
          <w:sz w:val="24"/>
        </w:rPr>
        <w:t>10月</w:t>
      </w:r>
      <w:r>
        <w:rPr>
          <w:rFonts w:hint="eastAsia"/>
          <w:kern w:val="0"/>
          <w:sz w:val="24"/>
          <w:lang w:eastAsia="zh-CN"/>
        </w:rPr>
        <w:t>19日</w:t>
      </w:r>
      <w:r>
        <w:rPr>
          <w:rFonts w:hint="eastAsia"/>
          <w:kern w:val="0"/>
          <w:sz w:val="24"/>
        </w:rPr>
        <w:t>-10月21</w:t>
      </w:r>
      <w:r>
        <w:rPr>
          <w:rFonts w:hint="eastAsia"/>
          <w:kern w:val="0"/>
          <w:sz w:val="24"/>
          <w:lang w:val="zh-CN"/>
        </w:rPr>
        <w:t>日对道路沿线及敏感点进行噪声现状进行测量，监测点位详见图3</w:t>
      </w:r>
      <w:r>
        <w:rPr>
          <w:rFonts w:hint="eastAsia"/>
          <w:kern w:val="0"/>
          <w:sz w:val="24"/>
        </w:rPr>
        <w:t>-</w:t>
      </w:r>
      <w:r>
        <w:rPr>
          <w:rFonts w:hint="eastAsia"/>
          <w:kern w:val="0"/>
          <w:sz w:val="24"/>
          <w:lang w:val="zh-CN"/>
        </w:rPr>
        <w:t>1，</w:t>
      </w:r>
      <w:r>
        <w:rPr>
          <w:rFonts w:hint="eastAsia"/>
          <w:kern w:val="0"/>
          <w:sz w:val="24"/>
        </w:rPr>
        <w:t>噪声监测报告见附件6</w:t>
      </w:r>
      <w:r>
        <w:rPr>
          <w:rFonts w:hint="eastAsia"/>
          <w:kern w:val="0"/>
          <w:sz w:val="24"/>
          <w:lang w:val="zh-CN"/>
        </w:rPr>
        <w:t>。</w:t>
      </w:r>
    </w:p>
    <w:p w14:paraId="2513B6F3">
      <w:pPr>
        <w:adjustRightInd w:val="0"/>
        <w:snapToGrid w:val="0"/>
        <w:spacing w:line="360" w:lineRule="auto"/>
        <w:ind w:firstLine="480" w:firstLineChars="200"/>
        <w:jc w:val="left"/>
        <w:rPr>
          <w:rFonts w:hint="eastAsia"/>
          <w:kern w:val="0"/>
          <w:sz w:val="24"/>
          <w:lang w:val="zh-CN"/>
        </w:rPr>
      </w:pPr>
      <w:bookmarkStart w:id="184" w:name="_Toc5278"/>
      <w:r>
        <w:rPr>
          <w:rFonts w:hint="eastAsia"/>
          <w:kern w:val="0"/>
          <w:sz w:val="24"/>
          <w:lang w:val="zh-CN"/>
        </w:rPr>
        <w:t>（1）监测内容及方法</w:t>
      </w:r>
      <w:bookmarkEnd w:id="184"/>
    </w:p>
    <w:p w14:paraId="72BF2B4F">
      <w:pPr>
        <w:adjustRightInd w:val="0"/>
        <w:snapToGrid w:val="0"/>
        <w:spacing w:line="360" w:lineRule="auto"/>
        <w:ind w:firstLine="480" w:firstLineChars="200"/>
        <w:jc w:val="left"/>
        <w:rPr>
          <w:rFonts w:hint="eastAsia"/>
          <w:kern w:val="0"/>
          <w:sz w:val="24"/>
          <w:lang w:val="zh-CN"/>
        </w:rPr>
      </w:pPr>
      <w:r>
        <w:rPr>
          <w:rFonts w:hint="eastAsia"/>
          <w:kern w:val="0"/>
          <w:sz w:val="24"/>
          <w:lang w:val="zh-CN"/>
        </w:rPr>
        <w:t>①监测方法：按《声环境质量标准》（GB3096-2008）中的规定进行。</w:t>
      </w:r>
    </w:p>
    <w:p w14:paraId="16C821C8">
      <w:pPr>
        <w:adjustRightInd w:val="0"/>
        <w:snapToGrid w:val="0"/>
        <w:spacing w:line="360" w:lineRule="auto"/>
        <w:ind w:firstLine="480" w:firstLineChars="200"/>
        <w:jc w:val="left"/>
        <w:rPr>
          <w:rFonts w:hint="eastAsia"/>
          <w:kern w:val="0"/>
          <w:sz w:val="24"/>
          <w:lang w:val="zh-CN"/>
        </w:rPr>
      </w:pPr>
      <w:r>
        <w:rPr>
          <w:rFonts w:hint="eastAsia"/>
          <w:kern w:val="0"/>
          <w:sz w:val="24"/>
          <w:lang w:val="zh-CN"/>
        </w:rPr>
        <w:t>②监测仪器：为2型以上积分式声级计，监测仪器经过法定计量和现场监测前、后校准，并在有效的使用期内和灵敏度误差范围之内。</w:t>
      </w:r>
    </w:p>
    <w:p w14:paraId="60CDD57B">
      <w:pPr>
        <w:adjustRightInd w:val="0"/>
        <w:snapToGrid w:val="0"/>
        <w:spacing w:line="360" w:lineRule="auto"/>
        <w:ind w:firstLine="480" w:firstLineChars="200"/>
        <w:jc w:val="left"/>
        <w:rPr>
          <w:rFonts w:hint="eastAsia"/>
          <w:kern w:val="0"/>
          <w:sz w:val="24"/>
          <w:lang w:val="zh-CN"/>
        </w:rPr>
      </w:pPr>
      <w:r>
        <w:rPr>
          <w:rFonts w:hint="eastAsia"/>
          <w:kern w:val="0"/>
          <w:sz w:val="24"/>
          <w:lang w:val="zh-CN"/>
        </w:rPr>
        <w:t>③布点原则：本着现状监测点、噪声预测点和验收监测点“三点一致”的原则，测点位置选在各不同评价类区最靠近拟建道路的第一排建筑物户外1m处。其高度拟布设在可能受噪声影响最大的离地高度上。</w:t>
      </w:r>
    </w:p>
    <w:p w14:paraId="75FC038F">
      <w:pPr>
        <w:adjustRightInd w:val="0"/>
        <w:snapToGrid w:val="0"/>
        <w:spacing w:line="360" w:lineRule="auto"/>
        <w:ind w:firstLine="480" w:firstLineChars="200"/>
        <w:jc w:val="left"/>
        <w:rPr>
          <w:rFonts w:hint="eastAsia"/>
          <w:kern w:val="0"/>
          <w:sz w:val="24"/>
          <w:lang w:val="zh-CN"/>
        </w:rPr>
      </w:pPr>
      <w:r>
        <w:rPr>
          <w:rFonts w:hint="eastAsia"/>
          <w:kern w:val="0"/>
          <w:sz w:val="24"/>
          <w:lang w:val="zh-CN"/>
        </w:rPr>
        <w:t>④测量项目：各监测点分别测量昼间和夜间的LAeq值。现状监测值应在正常状态下（排除施工噪声等临时噪声干扰）测量各测点的环境噪声。</w:t>
      </w:r>
    </w:p>
    <w:p w14:paraId="2672F9F3">
      <w:pPr>
        <w:adjustRightInd w:val="0"/>
        <w:snapToGrid w:val="0"/>
        <w:spacing w:line="360" w:lineRule="auto"/>
        <w:ind w:firstLine="480" w:firstLineChars="200"/>
        <w:jc w:val="left"/>
        <w:rPr>
          <w:rFonts w:hint="eastAsia"/>
          <w:kern w:val="0"/>
          <w:sz w:val="24"/>
          <w:lang w:val="zh-CN"/>
        </w:rPr>
      </w:pPr>
      <w:r>
        <w:rPr>
          <w:rFonts w:hint="eastAsia"/>
          <w:kern w:val="0"/>
          <w:sz w:val="24"/>
          <w:lang w:val="zh-CN"/>
        </w:rPr>
        <w:t>⑤测量频次：环境噪声每天在昼间和夜间各测一次，每个测点监测</w:t>
      </w:r>
      <w:r>
        <w:rPr>
          <w:rFonts w:hint="eastAsia"/>
          <w:kern w:val="0"/>
          <w:sz w:val="24"/>
        </w:rPr>
        <w:t>20</w:t>
      </w:r>
      <w:r>
        <w:rPr>
          <w:rFonts w:hint="eastAsia"/>
          <w:kern w:val="0"/>
          <w:sz w:val="24"/>
          <w:lang w:val="zh-CN"/>
        </w:rPr>
        <w:t>min，测量2天。</w:t>
      </w:r>
    </w:p>
    <w:p w14:paraId="14C4932E">
      <w:pPr>
        <w:adjustRightInd w:val="0"/>
        <w:snapToGrid w:val="0"/>
        <w:spacing w:line="360" w:lineRule="auto"/>
        <w:ind w:firstLine="480" w:firstLineChars="200"/>
        <w:jc w:val="left"/>
        <w:rPr>
          <w:rFonts w:hint="eastAsia"/>
          <w:kern w:val="0"/>
          <w:sz w:val="24"/>
          <w:lang w:val="zh-CN"/>
        </w:rPr>
      </w:pPr>
      <w:bookmarkStart w:id="185" w:name="_Toc4531"/>
      <w:r>
        <w:rPr>
          <w:rFonts w:hint="eastAsia"/>
          <w:kern w:val="0"/>
          <w:sz w:val="24"/>
          <w:lang w:val="zh-CN"/>
        </w:rPr>
        <w:t>（2）监测点位</w:t>
      </w:r>
      <w:bookmarkEnd w:id="185"/>
    </w:p>
    <w:p w14:paraId="2D7595E0">
      <w:pPr>
        <w:adjustRightInd w:val="0"/>
        <w:snapToGrid w:val="0"/>
        <w:spacing w:line="360" w:lineRule="auto"/>
        <w:ind w:firstLine="480" w:firstLineChars="200"/>
        <w:jc w:val="left"/>
        <w:rPr>
          <w:kern w:val="0"/>
          <w:sz w:val="24"/>
          <w:lang w:val="zh-CN"/>
        </w:rPr>
      </w:pPr>
      <w:r>
        <w:rPr>
          <w:rFonts w:hint="eastAsia"/>
          <w:kern w:val="0"/>
          <w:sz w:val="24"/>
          <w:lang w:val="zh-CN"/>
        </w:rPr>
        <w:t>本项目声环境现状监测点位见表</w:t>
      </w:r>
      <w:r>
        <w:rPr>
          <w:rFonts w:hint="eastAsia"/>
          <w:kern w:val="0"/>
          <w:sz w:val="24"/>
        </w:rPr>
        <w:t>3.1-1</w:t>
      </w:r>
      <w:r>
        <w:rPr>
          <w:rFonts w:hint="eastAsia"/>
          <w:kern w:val="0"/>
          <w:sz w:val="24"/>
          <w:lang w:val="zh-CN"/>
        </w:rPr>
        <w:t>，项目监测点位见</w:t>
      </w:r>
      <w:r>
        <w:rPr>
          <w:rFonts w:hint="eastAsia"/>
          <w:kern w:val="0"/>
          <w:sz w:val="24"/>
        </w:rPr>
        <w:t>附图2</w:t>
      </w:r>
      <w:r>
        <w:rPr>
          <w:rFonts w:hint="eastAsia"/>
          <w:kern w:val="0"/>
          <w:sz w:val="24"/>
          <w:lang w:val="zh-CN"/>
        </w:rPr>
        <w:t>。</w:t>
      </w:r>
    </w:p>
    <w:p w14:paraId="565DC9BC">
      <w:pPr>
        <w:ind w:firstLine="480"/>
        <w:jc w:val="center"/>
        <w:rPr>
          <w:rFonts w:hint="eastAsia"/>
          <w:b/>
          <w:kern w:val="0"/>
          <w:sz w:val="24"/>
          <w:lang w:val="zh-CN"/>
        </w:rPr>
      </w:pPr>
      <w:r>
        <w:rPr>
          <w:rFonts w:hint="eastAsia"/>
          <w:b/>
          <w:kern w:val="0"/>
          <w:sz w:val="24"/>
          <w:lang w:val="zh-CN"/>
        </w:rPr>
        <w:t>表</w:t>
      </w:r>
      <w:r>
        <w:rPr>
          <w:rFonts w:hint="eastAsia"/>
          <w:b/>
          <w:kern w:val="0"/>
          <w:sz w:val="24"/>
        </w:rPr>
        <w:t>3.1-1</w:t>
      </w:r>
      <w:r>
        <w:rPr>
          <w:rFonts w:hint="eastAsia"/>
          <w:b/>
          <w:kern w:val="0"/>
          <w:sz w:val="24"/>
          <w:lang w:val="zh-CN"/>
        </w:rPr>
        <w:t xml:space="preserve"> 声环境现状监测点位</w:t>
      </w:r>
    </w:p>
    <w:tbl>
      <w:tblPr>
        <w:tblStyle w:val="28"/>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5" w:type="dxa"/>
          <w:bottom w:w="0" w:type="dxa"/>
          <w:right w:w="15" w:type="dxa"/>
        </w:tblCellMar>
      </w:tblPr>
      <w:tblGrid>
        <w:gridCol w:w="1102"/>
        <w:gridCol w:w="1350"/>
        <w:gridCol w:w="3678"/>
        <w:gridCol w:w="919"/>
        <w:gridCol w:w="996"/>
        <w:gridCol w:w="996"/>
      </w:tblGrid>
      <w:tr w14:paraId="57112F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40" w:hRule="atLeast"/>
        </w:trPr>
        <w:tc>
          <w:tcPr>
            <w:tcW w:w="1102" w:type="dxa"/>
            <w:noWrap w:val="0"/>
            <w:vAlign w:val="center"/>
          </w:tcPr>
          <w:p w14:paraId="2BAC5B66">
            <w:pPr>
              <w:autoSpaceDN w:val="0"/>
              <w:jc w:val="center"/>
              <w:textAlignment w:val="center"/>
              <w:rPr>
                <w:rFonts w:hint="eastAsia" w:hAnsi="宋体"/>
                <w:szCs w:val="21"/>
              </w:rPr>
            </w:pPr>
            <w:r>
              <w:rPr>
                <w:rFonts w:hint="eastAsia" w:hAnsi="宋体"/>
                <w:szCs w:val="21"/>
              </w:rPr>
              <w:t>点位</w:t>
            </w:r>
          </w:p>
        </w:tc>
        <w:tc>
          <w:tcPr>
            <w:tcW w:w="1350" w:type="dxa"/>
            <w:noWrap w:val="0"/>
            <w:vAlign w:val="center"/>
          </w:tcPr>
          <w:p w14:paraId="263F68B1">
            <w:pPr>
              <w:autoSpaceDN w:val="0"/>
              <w:jc w:val="center"/>
              <w:textAlignment w:val="center"/>
              <w:rPr>
                <w:rFonts w:hint="eastAsia" w:hAnsi="宋体"/>
                <w:szCs w:val="21"/>
              </w:rPr>
            </w:pPr>
            <w:r>
              <w:rPr>
                <w:rFonts w:hint="eastAsia" w:hAnsi="宋体"/>
                <w:szCs w:val="21"/>
              </w:rPr>
              <w:t>序号</w:t>
            </w:r>
          </w:p>
        </w:tc>
        <w:tc>
          <w:tcPr>
            <w:tcW w:w="3678" w:type="dxa"/>
            <w:noWrap w:val="0"/>
            <w:vAlign w:val="center"/>
          </w:tcPr>
          <w:p w14:paraId="5BF942A2">
            <w:pPr>
              <w:autoSpaceDN w:val="0"/>
              <w:jc w:val="center"/>
              <w:textAlignment w:val="center"/>
              <w:rPr>
                <w:rFonts w:hAnsi="宋体"/>
                <w:szCs w:val="21"/>
              </w:rPr>
            </w:pPr>
            <w:r>
              <w:rPr>
                <w:rFonts w:hAnsi="宋体"/>
                <w:szCs w:val="21"/>
              </w:rPr>
              <w:t>检测点位</w:t>
            </w:r>
          </w:p>
        </w:tc>
        <w:tc>
          <w:tcPr>
            <w:tcW w:w="919" w:type="dxa"/>
            <w:noWrap w:val="0"/>
            <w:vAlign w:val="center"/>
          </w:tcPr>
          <w:p w14:paraId="4CC3A97E">
            <w:pPr>
              <w:autoSpaceDN w:val="0"/>
              <w:jc w:val="center"/>
              <w:textAlignment w:val="center"/>
              <w:rPr>
                <w:rFonts w:hAnsi="宋体"/>
                <w:szCs w:val="21"/>
              </w:rPr>
            </w:pPr>
            <w:r>
              <w:rPr>
                <w:rFonts w:hint="eastAsia" w:hAnsi="宋体"/>
                <w:szCs w:val="21"/>
              </w:rPr>
              <w:t>主要噪声源</w:t>
            </w:r>
          </w:p>
        </w:tc>
        <w:tc>
          <w:tcPr>
            <w:tcW w:w="996" w:type="dxa"/>
            <w:noWrap w:val="0"/>
            <w:vAlign w:val="center"/>
          </w:tcPr>
          <w:p w14:paraId="73B361A3">
            <w:pPr>
              <w:autoSpaceDN w:val="0"/>
              <w:jc w:val="center"/>
              <w:textAlignment w:val="center"/>
              <w:rPr>
                <w:rFonts w:hAnsi="宋体"/>
                <w:szCs w:val="21"/>
              </w:rPr>
            </w:pPr>
            <w:r>
              <w:rPr>
                <w:rFonts w:hint="eastAsia" w:hAnsi="宋体"/>
                <w:szCs w:val="21"/>
              </w:rPr>
              <w:t>执行标准</w:t>
            </w:r>
          </w:p>
        </w:tc>
        <w:tc>
          <w:tcPr>
            <w:tcW w:w="996" w:type="dxa"/>
            <w:noWrap w:val="0"/>
            <w:vAlign w:val="center"/>
          </w:tcPr>
          <w:p w14:paraId="46D3BED1">
            <w:pPr>
              <w:autoSpaceDN w:val="0"/>
              <w:jc w:val="center"/>
              <w:textAlignment w:val="center"/>
              <w:rPr>
                <w:rFonts w:hint="eastAsia" w:hAnsi="宋体"/>
                <w:szCs w:val="21"/>
              </w:rPr>
            </w:pPr>
            <w:r>
              <w:rPr>
                <w:rFonts w:hint="eastAsia" w:hAnsi="宋体"/>
                <w:szCs w:val="21"/>
              </w:rPr>
              <w:t>测量值</w:t>
            </w:r>
          </w:p>
        </w:tc>
      </w:tr>
      <w:tr w14:paraId="27B127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40" w:hRule="atLeast"/>
        </w:trPr>
        <w:tc>
          <w:tcPr>
            <w:tcW w:w="1102" w:type="dxa"/>
            <w:vMerge w:val="restart"/>
            <w:noWrap w:val="0"/>
            <w:vAlign w:val="center"/>
          </w:tcPr>
          <w:p w14:paraId="78B9F2DC">
            <w:pPr>
              <w:autoSpaceDN w:val="0"/>
              <w:jc w:val="center"/>
              <w:textAlignment w:val="center"/>
              <w:rPr>
                <w:rFonts w:hint="eastAsia" w:hAnsi="宋体"/>
                <w:szCs w:val="21"/>
              </w:rPr>
            </w:pPr>
            <w:r>
              <w:rPr>
                <w:rFonts w:hAnsi="宋体"/>
                <w:szCs w:val="21"/>
              </w:rPr>
              <w:t>S1</w:t>
            </w:r>
          </w:p>
        </w:tc>
        <w:tc>
          <w:tcPr>
            <w:tcW w:w="1350" w:type="dxa"/>
            <w:noWrap w:val="0"/>
            <w:vAlign w:val="center"/>
          </w:tcPr>
          <w:p w14:paraId="74075B7B">
            <w:pPr>
              <w:autoSpaceDN w:val="0"/>
              <w:jc w:val="center"/>
              <w:textAlignment w:val="center"/>
              <w:rPr>
                <w:rFonts w:hAnsi="宋体"/>
                <w:szCs w:val="21"/>
              </w:rPr>
            </w:pPr>
            <w:r>
              <w:rPr>
                <w:rFonts w:hint="eastAsia" w:hAnsi="宋体"/>
                <w:szCs w:val="21"/>
              </w:rPr>
              <w:t>1</w:t>
            </w:r>
          </w:p>
        </w:tc>
        <w:tc>
          <w:tcPr>
            <w:tcW w:w="3678" w:type="dxa"/>
            <w:noWrap w:val="0"/>
            <w:vAlign w:val="center"/>
          </w:tcPr>
          <w:p w14:paraId="3BEFD30E">
            <w:pPr>
              <w:autoSpaceDN w:val="0"/>
              <w:jc w:val="center"/>
              <w:textAlignment w:val="center"/>
              <w:rPr>
                <w:rFonts w:hAnsi="宋体"/>
                <w:szCs w:val="21"/>
              </w:rPr>
            </w:pPr>
            <w:r>
              <w:rPr>
                <w:rFonts w:hint="eastAsia" w:hAnsi="宋体"/>
                <w:szCs w:val="21"/>
              </w:rPr>
              <w:t>榕发乌山郡小区1F</w:t>
            </w:r>
          </w:p>
        </w:tc>
        <w:tc>
          <w:tcPr>
            <w:tcW w:w="919" w:type="dxa"/>
            <w:vMerge w:val="restart"/>
            <w:noWrap w:val="0"/>
            <w:vAlign w:val="center"/>
          </w:tcPr>
          <w:p w14:paraId="44DF6BAD">
            <w:pPr>
              <w:autoSpaceDN w:val="0"/>
              <w:jc w:val="center"/>
              <w:textAlignment w:val="center"/>
              <w:rPr>
                <w:rFonts w:hint="eastAsia" w:hAnsi="宋体"/>
                <w:szCs w:val="21"/>
              </w:rPr>
            </w:pPr>
            <w:r>
              <w:rPr>
                <w:rFonts w:hint="eastAsia" w:hAnsi="宋体"/>
                <w:szCs w:val="21"/>
              </w:rPr>
              <w:t>交通噪声、社会噪声</w:t>
            </w:r>
          </w:p>
          <w:p w14:paraId="3A9127F4">
            <w:pPr>
              <w:autoSpaceDN w:val="0"/>
              <w:jc w:val="center"/>
              <w:textAlignment w:val="center"/>
              <w:rPr>
                <w:rFonts w:hAnsi="宋体"/>
                <w:szCs w:val="21"/>
              </w:rPr>
            </w:pPr>
          </w:p>
        </w:tc>
        <w:tc>
          <w:tcPr>
            <w:tcW w:w="996" w:type="dxa"/>
            <w:noWrap w:val="0"/>
            <w:vAlign w:val="center"/>
          </w:tcPr>
          <w:p w14:paraId="0B1D27C4">
            <w:pPr>
              <w:autoSpaceDN w:val="0"/>
              <w:jc w:val="center"/>
              <w:textAlignment w:val="center"/>
              <w:rPr>
                <w:rFonts w:hAnsi="宋体"/>
                <w:szCs w:val="21"/>
              </w:rPr>
            </w:pPr>
            <w:r>
              <w:rPr>
                <w:rFonts w:hint="eastAsia" w:hAnsi="宋体"/>
                <w:szCs w:val="21"/>
              </w:rPr>
              <w:t>2类</w:t>
            </w:r>
          </w:p>
        </w:tc>
        <w:tc>
          <w:tcPr>
            <w:tcW w:w="996" w:type="dxa"/>
            <w:vMerge w:val="restart"/>
            <w:noWrap w:val="0"/>
            <w:vAlign w:val="center"/>
          </w:tcPr>
          <w:p w14:paraId="494B4F76">
            <w:pPr>
              <w:autoSpaceDN w:val="0"/>
              <w:jc w:val="center"/>
              <w:textAlignment w:val="center"/>
              <w:rPr>
                <w:rFonts w:hAnsi="宋体"/>
                <w:szCs w:val="21"/>
              </w:rPr>
            </w:pPr>
            <w:r>
              <w:rPr>
                <w:rFonts w:hint="eastAsia" w:hAnsi="宋体"/>
                <w:szCs w:val="21"/>
              </w:rPr>
              <w:t>现状值</w:t>
            </w:r>
          </w:p>
        </w:tc>
      </w:tr>
      <w:tr w14:paraId="516F59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40" w:hRule="atLeast"/>
        </w:trPr>
        <w:tc>
          <w:tcPr>
            <w:tcW w:w="1102" w:type="dxa"/>
            <w:vMerge w:val="continue"/>
            <w:noWrap w:val="0"/>
            <w:vAlign w:val="center"/>
          </w:tcPr>
          <w:p w14:paraId="163661F1">
            <w:pPr>
              <w:autoSpaceDN w:val="0"/>
              <w:jc w:val="center"/>
              <w:textAlignment w:val="center"/>
              <w:rPr>
                <w:rFonts w:hAnsi="宋体"/>
                <w:szCs w:val="21"/>
              </w:rPr>
            </w:pPr>
          </w:p>
        </w:tc>
        <w:tc>
          <w:tcPr>
            <w:tcW w:w="1350" w:type="dxa"/>
            <w:noWrap w:val="0"/>
            <w:vAlign w:val="center"/>
          </w:tcPr>
          <w:p w14:paraId="03723725">
            <w:pPr>
              <w:autoSpaceDN w:val="0"/>
              <w:jc w:val="center"/>
              <w:textAlignment w:val="center"/>
              <w:rPr>
                <w:rFonts w:hAnsi="宋体"/>
                <w:szCs w:val="21"/>
              </w:rPr>
            </w:pPr>
            <w:r>
              <w:rPr>
                <w:rFonts w:hint="eastAsia" w:hAnsi="宋体"/>
                <w:szCs w:val="21"/>
              </w:rPr>
              <w:t>2</w:t>
            </w:r>
          </w:p>
        </w:tc>
        <w:tc>
          <w:tcPr>
            <w:tcW w:w="3678" w:type="dxa"/>
            <w:noWrap w:val="0"/>
            <w:vAlign w:val="center"/>
          </w:tcPr>
          <w:p w14:paraId="41459D85">
            <w:pPr>
              <w:autoSpaceDN w:val="0"/>
              <w:jc w:val="center"/>
              <w:textAlignment w:val="center"/>
              <w:rPr>
                <w:rFonts w:hint="eastAsia" w:hAnsi="宋体"/>
                <w:szCs w:val="21"/>
              </w:rPr>
            </w:pPr>
            <w:r>
              <w:rPr>
                <w:rFonts w:hint="eastAsia" w:hAnsi="宋体"/>
                <w:szCs w:val="21"/>
              </w:rPr>
              <w:t>榕发乌山郡小区5F</w:t>
            </w:r>
          </w:p>
        </w:tc>
        <w:tc>
          <w:tcPr>
            <w:tcW w:w="919" w:type="dxa"/>
            <w:vMerge w:val="continue"/>
            <w:noWrap w:val="0"/>
            <w:vAlign w:val="center"/>
          </w:tcPr>
          <w:p w14:paraId="4E9E4D11">
            <w:pPr>
              <w:autoSpaceDN w:val="0"/>
              <w:jc w:val="center"/>
              <w:textAlignment w:val="center"/>
              <w:rPr>
                <w:rFonts w:hAnsi="宋体"/>
                <w:szCs w:val="21"/>
              </w:rPr>
            </w:pPr>
          </w:p>
        </w:tc>
        <w:tc>
          <w:tcPr>
            <w:tcW w:w="996" w:type="dxa"/>
            <w:noWrap w:val="0"/>
            <w:vAlign w:val="center"/>
          </w:tcPr>
          <w:p w14:paraId="6F29422A">
            <w:pPr>
              <w:autoSpaceDN w:val="0"/>
              <w:jc w:val="center"/>
              <w:textAlignment w:val="center"/>
              <w:rPr>
                <w:rFonts w:hAnsi="宋体"/>
                <w:szCs w:val="21"/>
              </w:rPr>
            </w:pPr>
            <w:r>
              <w:rPr>
                <w:rFonts w:hint="eastAsia" w:hAnsi="宋体"/>
                <w:szCs w:val="21"/>
              </w:rPr>
              <w:t>2类</w:t>
            </w:r>
          </w:p>
        </w:tc>
        <w:tc>
          <w:tcPr>
            <w:tcW w:w="996" w:type="dxa"/>
            <w:vMerge w:val="continue"/>
            <w:noWrap w:val="0"/>
            <w:vAlign w:val="center"/>
          </w:tcPr>
          <w:p w14:paraId="62CDE2F6">
            <w:pPr>
              <w:autoSpaceDN w:val="0"/>
              <w:jc w:val="center"/>
              <w:textAlignment w:val="center"/>
              <w:rPr>
                <w:rFonts w:hint="eastAsia" w:hAnsi="宋体"/>
                <w:szCs w:val="21"/>
              </w:rPr>
            </w:pPr>
          </w:p>
        </w:tc>
      </w:tr>
      <w:tr w14:paraId="52CA4F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40" w:hRule="atLeast"/>
        </w:trPr>
        <w:tc>
          <w:tcPr>
            <w:tcW w:w="1102" w:type="dxa"/>
            <w:vMerge w:val="continue"/>
            <w:noWrap w:val="0"/>
            <w:vAlign w:val="center"/>
          </w:tcPr>
          <w:p w14:paraId="4750109C">
            <w:pPr>
              <w:autoSpaceDN w:val="0"/>
              <w:jc w:val="center"/>
              <w:textAlignment w:val="center"/>
              <w:rPr>
                <w:rFonts w:hAnsi="宋体"/>
                <w:szCs w:val="21"/>
              </w:rPr>
            </w:pPr>
          </w:p>
        </w:tc>
        <w:tc>
          <w:tcPr>
            <w:tcW w:w="1350" w:type="dxa"/>
            <w:noWrap w:val="0"/>
            <w:vAlign w:val="center"/>
          </w:tcPr>
          <w:p w14:paraId="041E343F">
            <w:pPr>
              <w:autoSpaceDN w:val="0"/>
              <w:jc w:val="center"/>
              <w:textAlignment w:val="center"/>
              <w:rPr>
                <w:rFonts w:hAnsi="宋体"/>
                <w:szCs w:val="21"/>
              </w:rPr>
            </w:pPr>
            <w:r>
              <w:rPr>
                <w:rFonts w:hint="eastAsia" w:hAnsi="宋体"/>
                <w:szCs w:val="21"/>
              </w:rPr>
              <w:t>3</w:t>
            </w:r>
          </w:p>
        </w:tc>
        <w:tc>
          <w:tcPr>
            <w:tcW w:w="3678" w:type="dxa"/>
            <w:noWrap w:val="0"/>
            <w:vAlign w:val="center"/>
          </w:tcPr>
          <w:p w14:paraId="237DDB3D">
            <w:pPr>
              <w:autoSpaceDN w:val="0"/>
              <w:jc w:val="center"/>
              <w:textAlignment w:val="center"/>
              <w:rPr>
                <w:rFonts w:hint="eastAsia" w:hAnsi="宋体"/>
                <w:szCs w:val="21"/>
              </w:rPr>
            </w:pPr>
            <w:r>
              <w:rPr>
                <w:rFonts w:hint="eastAsia" w:hAnsi="宋体"/>
                <w:szCs w:val="21"/>
              </w:rPr>
              <w:t>榕发乌山郡小区11F</w:t>
            </w:r>
          </w:p>
        </w:tc>
        <w:tc>
          <w:tcPr>
            <w:tcW w:w="919" w:type="dxa"/>
            <w:vMerge w:val="continue"/>
            <w:noWrap w:val="0"/>
            <w:vAlign w:val="center"/>
          </w:tcPr>
          <w:p w14:paraId="677001C0">
            <w:pPr>
              <w:autoSpaceDN w:val="0"/>
              <w:jc w:val="center"/>
              <w:textAlignment w:val="center"/>
              <w:rPr>
                <w:rFonts w:hAnsi="宋体"/>
                <w:szCs w:val="21"/>
              </w:rPr>
            </w:pPr>
          </w:p>
        </w:tc>
        <w:tc>
          <w:tcPr>
            <w:tcW w:w="996" w:type="dxa"/>
            <w:noWrap w:val="0"/>
            <w:vAlign w:val="center"/>
          </w:tcPr>
          <w:p w14:paraId="3A14F706">
            <w:pPr>
              <w:autoSpaceDN w:val="0"/>
              <w:jc w:val="center"/>
              <w:textAlignment w:val="center"/>
              <w:rPr>
                <w:rFonts w:hAnsi="宋体"/>
                <w:szCs w:val="21"/>
              </w:rPr>
            </w:pPr>
            <w:r>
              <w:rPr>
                <w:rFonts w:hint="eastAsia" w:hAnsi="宋体"/>
                <w:szCs w:val="21"/>
              </w:rPr>
              <w:t>2类</w:t>
            </w:r>
          </w:p>
        </w:tc>
        <w:tc>
          <w:tcPr>
            <w:tcW w:w="996" w:type="dxa"/>
            <w:vMerge w:val="continue"/>
            <w:noWrap w:val="0"/>
            <w:vAlign w:val="center"/>
          </w:tcPr>
          <w:p w14:paraId="0FA0DC7F">
            <w:pPr>
              <w:autoSpaceDN w:val="0"/>
              <w:jc w:val="center"/>
              <w:textAlignment w:val="center"/>
              <w:rPr>
                <w:rFonts w:hint="eastAsia" w:hAnsi="宋体"/>
                <w:szCs w:val="21"/>
              </w:rPr>
            </w:pPr>
          </w:p>
        </w:tc>
      </w:tr>
      <w:tr w14:paraId="260107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40" w:hRule="atLeast"/>
        </w:trPr>
        <w:tc>
          <w:tcPr>
            <w:tcW w:w="1102" w:type="dxa"/>
            <w:vMerge w:val="restart"/>
            <w:noWrap w:val="0"/>
            <w:vAlign w:val="center"/>
          </w:tcPr>
          <w:p w14:paraId="62396698">
            <w:pPr>
              <w:autoSpaceDN w:val="0"/>
              <w:jc w:val="center"/>
              <w:textAlignment w:val="center"/>
              <w:rPr>
                <w:rFonts w:hint="eastAsia" w:hAnsi="宋体"/>
                <w:szCs w:val="21"/>
              </w:rPr>
            </w:pPr>
            <w:r>
              <w:rPr>
                <w:rFonts w:hAnsi="宋体"/>
                <w:szCs w:val="21"/>
              </w:rPr>
              <w:t>S</w:t>
            </w:r>
            <w:r>
              <w:rPr>
                <w:rFonts w:hint="eastAsia" w:hAnsi="宋体"/>
                <w:szCs w:val="21"/>
              </w:rPr>
              <w:t>2</w:t>
            </w:r>
          </w:p>
        </w:tc>
        <w:tc>
          <w:tcPr>
            <w:tcW w:w="1350" w:type="dxa"/>
            <w:noWrap w:val="0"/>
            <w:vAlign w:val="center"/>
          </w:tcPr>
          <w:p w14:paraId="08DA4743">
            <w:pPr>
              <w:autoSpaceDN w:val="0"/>
              <w:jc w:val="center"/>
              <w:textAlignment w:val="center"/>
              <w:rPr>
                <w:rFonts w:hAnsi="宋体"/>
                <w:szCs w:val="21"/>
              </w:rPr>
            </w:pPr>
            <w:r>
              <w:rPr>
                <w:rFonts w:hint="eastAsia" w:hAnsi="宋体"/>
                <w:szCs w:val="21"/>
              </w:rPr>
              <w:t>4</w:t>
            </w:r>
          </w:p>
        </w:tc>
        <w:tc>
          <w:tcPr>
            <w:tcW w:w="3678" w:type="dxa"/>
            <w:noWrap w:val="0"/>
            <w:vAlign w:val="center"/>
          </w:tcPr>
          <w:p w14:paraId="3358A561">
            <w:pPr>
              <w:autoSpaceDN w:val="0"/>
              <w:jc w:val="center"/>
              <w:textAlignment w:val="center"/>
              <w:rPr>
                <w:rFonts w:hAnsi="宋体"/>
                <w:szCs w:val="21"/>
              </w:rPr>
            </w:pPr>
            <w:r>
              <w:rPr>
                <w:rFonts w:hint="eastAsia" w:hAnsi="宋体"/>
                <w:szCs w:val="21"/>
              </w:rPr>
              <w:t>融信澜郡小区1F</w:t>
            </w:r>
          </w:p>
        </w:tc>
        <w:tc>
          <w:tcPr>
            <w:tcW w:w="919" w:type="dxa"/>
            <w:vMerge w:val="continue"/>
            <w:noWrap w:val="0"/>
            <w:vAlign w:val="center"/>
          </w:tcPr>
          <w:p w14:paraId="6B9D1CA5">
            <w:pPr>
              <w:autoSpaceDN w:val="0"/>
              <w:jc w:val="center"/>
              <w:textAlignment w:val="center"/>
              <w:rPr>
                <w:rFonts w:hAnsi="宋体"/>
                <w:szCs w:val="21"/>
              </w:rPr>
            </w:pPr>
          </w:p>
        </w:tc>
        <w:tc>
          <w:tcPr>
            <w:tcW w:w="996" w:type="dxa"/>
            <w:noWrap w:val="0"/>
            <w:vAlign w:val="center"/>
          </w:tcPr>
          <w:p w14:paraId="043883EA">
            <w:pPr>
              <w:autoSpaceDN w:val="0"/>
              <w:jc w:val="center"/>
              <w:textAlignment w:val="center"/>
              <w:rPr>
                <w:rFonts w:hAnsi="宋体"/>
                <w:szCs w:val="21"/>
              </w:rPr>
            </w:pPr>
            <w:r>
              <w:rPr>
                <w:rFonts w:hint="eastAsia" w:hAnsi="宋体"/>
                <w:szCs w:val="21"/>
              </w:rPr>
              <w:t>2类</w:t>
            </w:r>
          </w:p>
        </w:tc>
        <w:tc>
          <w:tcPr>
            <w:tcW w:w="996" w:type="dxa"/>
            <w:vMerge w:val="continue"/>
            <w:noWrap w:val="0"/>
            <w:vAlign w:val="center"/>
          </w:tcPr>
          <w:p w14:paraId="63DF772B">
            <w:pPr>
              <w:autoSpaceDN w:val="0"/>
              <w:jc w:val="center"/>
              <w:textAlignment w:val="center"/>
              <w:rPr>
                <w:rFonts w:hint="eastAsia" w:hAnsi="宋体"/>
                <w:szCs w:val="21"/>
              </w:rPr>
            </w:pPr>
          </w:p>
        </w:tc>
      </w:tr>
      <w:tr w14:paraId="497A61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40" w:hRule="atLeast"/>
        </w:trPr>
        <w:tc>
          <w:tcPr>
            <w:tcW w:w="1102" w:type="dxa"/>
            <w:vMerge w:val="continue"/>
            <w:noWrap w:val="0"/>
            <w:vAlign w:val="center"/>
          </w:tcPr>
          <w:p w14:paraId="553EFC9F">
            <w:pPr>
              <w:autoSpaceDN w:val="0"/>
              <w:jc w:val="center"/>
              <w:textAlignment w:val="center"/>
              <w:rPr>
                <w:rFonts w:hAnsi="宋体"/>
                <w:szCs w:val="21"/>
              </w:rPr>
            </w:pPr>
          </w:p>
        </w:tc>
        <w:tc>
          <w:tcPr>
            <w:tcW w:w="1350" w:type="dxa"/>
            <w:noWrap w:val="0"/>
            <w:vAlign w:val="center"/>
          </w:tcPr>
          <w:p w14:paraId="24ECB618">
            <w:pPr>
              <w:autoSpaceDN w:val="0"/>
              <w:jc w:val="center"/>
              <w:textAlignment w:val="center"/>
              <w:rPr>
                <w:rFonts w:hAnsi="宋体"/>
                <w:szCs w:val="21"/>
              </w:rPr>
            </w:pPr>
            <w:r>
              <w:rPr>
                <w:rFonts w:hint="eastAsia" w:hAnsi="宋体"/>
                <w:szCs w:val="21"/>
              </w:rPr>
              <w:t>5</w:t>
            </w:r>
          </w:p>
        </w:tc>
        <w:tc>
          <w:tcPr>
            <w:tcW w:w="3678" w:type="dxa"/>
            <w:noWrap w:val="0"/>
            <w:vAlign w:val="center"/>
          </w:tcPr>
          <w:p w14:paraId="22747AE1">
            <w:pPr>
              <w:autoSpaceDN w:val="0"/>
              <w:jc w:val="center"/>
              <w:textAlignment w:val="center"/>
              <w:rPr>
                <w:rFonts w:hint="eastAsia" w:hAnsi="宋体"/>
                <w:szCs w:val="21"/>
              </w:rPr>
            </w:pPr>
            <w:r>
              <w:rPr>
                <w:rFonts w:hint="eastAsia" w:hAnsi="宋体"/>
                <w:szCs w:val="21"/>
              </w:rPr>
              <w:t>融信澜郡小区5F</w:t>
            </w:r>
          </w:p>
        </w:tc>
        <w:tc>
          <w:tcPr>
            <w:tcW w:w="919" w:type="dxa"/>
            <w:vMerge w:val="continue"/>
            <w:noWrap w:val="0"/>
            <w:vAlign w:val="center"/>
          </w:tcPr>
          <w:p w14:paraId="4F13429F">
            <w:pPr>
              <w:autoSpaceDN w:val="0"/>
              <w:jc w:val="center"/>
              <w:textAlignment w:val="center"/>
              <w:rPr>
                <w:rFonts w:hAnsi="宋体"/>
                <w:szCs w:val="21"/>
              </w:rPr>
            </w:pPr>
          </w:p>
        </w:tc>
        <w:tc>
          <w:tcPr>
            <w:tcW w:w="996" w:type="dxa"/>
            <w:noWrap w:val="0"/>
            <w:vAlign w:val="center"/>
          </w:tcPr>
          <w:p w14:paraId="44758DEC">
            <w:pPr>
              <w:autoSpaceDN w:val="0"/>
              <w:jc w:val="center"/>
              <w:textAlignment w:val="center"/>
              <w:rPr>
                <w:rFonts w:hAnsi="宋体"/>
                <w:szCs w:val="21"/>
              </w:rPr>
            </w:pPr>
            <w:r>
              <w:rPr>
                <w:rFonts w:hint="eastAsia" w:hAnsi="宋体"/>
                <w:szCs w:val="21"/>
              </w:rPr>
              <w:t>2类</w:t>
            </w:r>
          </w:p>
        </w:tc>
        <w:tc>
          <w:tcPr>
            <w:tcW w:w="996" w:type="dxa"/>
            <w:vMerge w:val="continue"/>
            <w:noWrap w:val="0"/>
            <w:vAlign w:val="center"/>
          </w:tcPr>
          <w:p w14:paraId="4076EA84">
            <w:pPr>
              <w:autoSpaceDN w:val="0"/>
              <w:jc w:val="center"/>
              <w:textAlignment w:val="center"/>
              <w:rPr>
                <w:rFonts w:hint="eastAsia" w:hAnsi="宋体"/>
                <w:szCs w:val="21"/>
              </w:rPr>
            </w:pPr>
          </w:p>
        </w:tc>
      </w:tr>
      <w:tr w14:paraId="557AFA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40" w:hRule="atLeast"/>
        </w:trPr>
        <w:tc>
          <w:tcPr>
            <w:tcW w:w="1102" w:type="dxa"/>
            <w:vMerge w:val="continue"/>
            <w:noWrap w:val="0"/>
            <w:vAlign w:val="center"/>
          </w:tcPr>
          <w:p w14:paraId="0E381CF9">
            <w:pPr>
              <w:autoSpaceDN w:val="0"/>
              <w:jc w:val="center"/>
              <w:textAlignment w:val="center"/>
              <w:rPr>
                <w:rFonts w:hAnsi="宋体"/>
                <w:szCs w:val="21"/>
              </w:rPr>
            </w:pPr>
          </w:p>
        </w:tc>
        <w:tc>
          <w:tcPr>
            <w:tcW w:w="1350" w:type="dxa"/>
            <w:noWrap w:val="0"/>
            <w:vAlign w:val="center"/>
          </w:tcPr>
          <w:p w14:paraId="3ECFEC76">
            <w:pPr>
              <w:autoSpaceDN w:val="0"/>
              <w:jc w:val="center"/>
              <w:textAlignment w:val="center"/>
              <w:rPr>
                <w:rFonts w:hAnsi="宋体"/>
                <w:szCs w:val="21"/>
              </w:rPr>
            </w:pPr>
            <w:r>
              <w:rPr>
                <w:rFonts w:hint="eastAsia" w:hAnsi="宋体"/>
                <w:szCs w:val="21"/>
              </w:rPr>
              <w:t>6</w:t>
            </w:r>
          </w:p>
        </w:tc>
        <w:tc>
          <w:tcPr>
            <w:tcW w:w="3678" w:type="dxa"/>
            <w:noWrap w:val="0"/>
            <w:vAlign w:val="center"/>
          </w:tcPr>
          <w:p w14:paraId="6B1A70D9">
            <w:pPr>
              <w:autoSpaceDN w:val="0"/>
              <w:jc w:val="center"/>
              <w:textAlignment w:val="center"/>
              <w:rPr>
                <w:rFonts w:hint="eastAsia" w:hAnsi="宋体"/>
                <w:szCs w:val="21"/>
              </w:rPr>
            </w:pPr>
            <w:r>
              <w:rPr>
                <w:rFonts w:hint="eastAsia" w:hAnsi="宋体"/>
                <w:szCs w:val="21"/>
              </w:rPr>
              <w:t>融信澜郡小区11F</w:t>
            </w:r>
          </w:p>
        </w:tc>
        <w:tc>
          <w:tcPr>
            <w:tcW w:w="919" w:type="dxa"/>
            <w:vMerge w:val="continue"/>
            <w:noWrap w:val="0"/>
            <w:vAlign w:val="center"/>
          </w:tcPr>
          <w:p w14:paraId="6EE7D70C">
            <w:pPr>
              <w:autoSpaceDN w:val="0"/>
              <w:jc w:val="center"/>
              <w:textAlignment w:val="center"/>
              <w:rPr>
                <w:rFonts w:hAnsi="宋体"/>
                <w:szCs w:val="21"/>
              </w:rPr>
            </w:pPr>
          </w:p>
        </w:tc>
        <w:tc>
          <w:tcPr>
            <w:tcW w:w="996" w:type="dxa"/>
            <w:noWrap w:val="0"/>
            <w:vAlign w:val="center"/>
          </w:tcPr>
          <w:p w14:paraId="7DF1B4C8">
            <w:pPr>
              <w:autoSpaceDN w:val="0"/>
              <w:jc w:val="center"/>
              <w:textAlignment w:val="center"/>
              <w:rPr>
                <w:rFonts w:hAnsi="宋体"/>
                <w:szCs w:val="21"/>
              </w:rPr>
            </w:pPr>
            <w:r>
              <w:rPr>
                <w:rFonts w:hint="eastAsia" w:hAnsi="宋体"/>
                <w:szCs w:val="21"/>
              </w:rPr>
              <w:t>2类</w:t>
            </w:r>
          </w:p>
        </w:tc>
        <w:tc>
          <w:tcPr>
            <w:tcW w:w="996" w:type="dxa"/>
            <w:vMerge w:val="continue"/>
            <w:noWrap w:val="0"/>
            <w:vAlign w:val="center"/>
          </w:tcPr>
          <w:p w14:paraId="028A7EE8">
            <w:pPr>
              <w:autoSpaceDN w:val="0"/>
              <w:jc w:val="center"/>
              <w:textAlignment w:val="center"/>
              <w:rPr>
                <w:rFonts w:hint="eastAsia" w:hAnsi="宋体"/>
                <w:szCs w:val="21"/>
              </w:rPr>
            </w:pPr>
          </w:p>
        </w:tc>
      </w:tr>
      <w:tr w14:paraId="01A7D6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40" w:hRule="atLeast"/>
        </w:trPr>
        <w:tc>
          <w:tcPr>
            <w:tcW w:w="1102" w:type="dxa"/>
            <w:vMerge w:val="continue"/>
            <w:noWrap w:val="0"/>
            <w:vAlign w:val="center"/>
          </w:tcPr>
          <w:p w14:paraId="01A56E9D">
            <w:pPr>
              <w:autoSpaceDN w:val="0"/>
              <w:jc w:val="center"/>
              <w:textAlignment w:val="center"/>
              <w:rPr>
                <w:rFonts w:hAnsi="宋体"/>
                <w:szCs w:val="21"/>
              </w:rPr>
            </w:pPr>
          </w:p>
        </w:tc>
        <w:tc>
          <w:tcPr>
            <w:tcW w:w="1350" w:type="dxa"/>
            <w:noWrap w:val="0"/>
            <w:vAlign w:val="center"/>
          </w:tcPr>
          <w:p w14:paraId="647E55A6">
            <w:pPr>
              <w:autoSpaceDN w:val="0"/>
              <w:jc w:val="center"/>
              <w:textAlignment w:val="center"/>
              <w:rPr>
                <w:rFonts w:hAnsi="宋体"/>
                <w:szCs w:val="21"/>
              </w:rPr>
            </w:pPr>
            <w:r>
              <w:rPr>
                <w:rFonts w:hint="eastAsia" w:hAnsi="宋体"/>
                <w:szCs w:val="21"/>
              </w:rPr>
              <w:t>7</w:t>
            </w:r>
          </w:p>
        </w:tc>
        <w:tc>
          <w:tcPr>
            <w:tcW w:w="3678" w:type="dxa"/>
            <w:noWrap w:val="0"/>
            <w:vAlign w:val="center"/>
          </w:tcPr>
          <w:p w14:paraId="19F2C1A9">
            <w:pPr>
              <w:autoSpaceDN w:val="0"/>
              <w:jc w:val="center"/>
              <w:textAlignment w:val="center"/>
              <w:rPr>
                <w:rFonts w:hint="eastAsia" w:hAnsi="宋体"/>
                <w:szCs w:val="21"/>
              </w:rPr>
            </w:pPr>
            <w:r>
              <w:rPr>
                <w:rFonts w:hint="eastAsia" w:hAnsi="宋体"/>
                <w:szCs w:val="21"/>
              </w:rPr>
              <w:t>融信澜郡小区18F</w:t>
            </w:r>
          </w:p>
        </w:tc>
        <w:tc>
          <w:tcPr>
            <w:tcW w:w="919" w:type="dxa"/>
            <w:vMerge w:val="continue"/>
            <w:noWrap w:val="0"/>
            <w:vAlign w:val="center"/>
          </w:tcPr>
          <w:p w14:paraId="22FBF33A">
            <w:pPr>
              <w:autoSpaceDN w:val="0"/>
              <w:jc w:val="center"/>
              <w:textAlignment w:val="center"/>
              <w:rPr>
                <w:rFonts w:hAnsi="宋体"/>
                <w:szCs w:val="21"/>
              </w:rPr>
            </w:pPr>
          </w:p>
        </w:tc>
        <w:tc>
          <w:tcPr>
            <w:tcW w:w="996" w:type="dxa"/>
            <w:noWrap w:val="0"/>
            <w:vAlign w:val="center"/>
          </w:tcPr>
          <w:p w14:paraId="59A9272D">
            <w:pPr>
              <w:autoSpaceDN w:val="0"/>
              <w:jc w:val="center"/>
              <w:textAlignment w:val="center"/>
              <w:rPr>
                <w:rFonts w:hAnsi="宋体"/>
                <w:szCs w:val="21"/>
              </w:rPr>
            </w:pPr>
            <w:r>
              <w:rPr>
                <w:rFonts w:hint="eastAsia" w:hAnsi="宋体"/>
                <w:szCs w:val="21"/>
              </w:rPr>
              <w:t>2类</w:t>
            </w:r>
          </w:p>
        </w:tc>
        <w:tc>
          <w:tcPr>
            <w:tcW w:w="996" w:type="dxa"/>
            <w:vMerge w:val="continue"/>
            <w:noWrap w:val="0"/>
            <w:vAlign w:val="center"/>
          </w:tcPr>
          <w:p w14:paraId="2302620B">
            <w:pPr>
              <w:autoSpaceDN w:val="0"/>
              <w:jc w:val="center"/>
              <w:textAlignment w:val="center"/>
              <w:rPr>
                <w:rFonts w:hint="eastAsia" w:hAnsi="宋体"/>
                <w:szCs w:val="21"/>
              </w:rPr>
            </w:pPr>
          </w:p>
        </w:tc>
      </w:tr>
      <w:tr w14:paraId="491F35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40" w:hRule="atLeast"/>
        </w:trPr>
        <w:tc>
          <w:tcPr>
            <w:tcW w:w="1102" w:type="dxa"/>
            <w:vMerge w:val="continue"/>
            <w:noWrap w:val="0"/>
            <w:vAlign w:val="center"/>
          </w:tcPr>
          <w:p w14:paraId="0E0FCDCA">
            <w:pPr>
              <w:autoSpaceDN w:val="0"/>
              <w:jc w:val="center"/>
              <w:textAlignment w:val="center"/>
              <w:rPr>
                <w:rFonts w:hAnsi="宋体"/>
                <w:szCs w:val="21"/>
              </w:rPr>
            </w:pPr>
          </w:p>
        </w:tc>
        <w:tc>
          <w:tcPr>
            <w:tcW w:w="1350" w:type="dxa"/>
            <w:noWrap w:val="0"/>
            <w:vAlign w:val="center"/>
          </w:tcPr>
          <w:p w14:paraId="363CBB6C">
            <w:pPr>
              <w:autoSpaceDN w:val="0"/>
              <w:jc w:val="center"/>
              <w:textAlignment w:val="center"/>
              <w:rPr>
                <w:rFonts w:hAnsi="宋体"/>
                <w:szCs w:val="21"/>
              </w:rPr>
            </w:pPr>
            <w:r>
              <w:rPr>
                <w:rFonts w:hint="eastAsia" w:hAnsi="宋体"/>
                <w:szCs w:val="21"/>
              </w:rPr>
              <w:t>8</w:t>
            </w:r>
          </w:p>
        </w:tc>
        <w:tc>
          <w:tcPr>
            <w:tcW w:w="3678" w:type="dxa"/>
            <w:noWrap w:val="0"/>
            <w:vAlign w:val="center"/>
          </w:tcPr>
          <w:p w14:paraId="220A1252">
            <w:pPr>
              <w:autoSpaceDN w:val="0"/>
              <w:jc w:val="center"/>
              <w:textAlignment w:val="center"/>
              <w:rPr>
                <w:rFonts w:hint="eastAsia" w:hAnsi="宋体"/>
                <w:szCs w:val="21"/>
              </w:rPr>
            </w:pPr>
            <w:r>
              <w:rPr>
                <w:rFonts w:hint="eastAsia" w:hAnsi="宋体"/>
                <w:szCs w:val="21"/>
              </w:rPr>
              <w:t>融信澜郡小区26F</w:t>
            </w:r>
          </w:p>
        </w:tc>
        <w:tc>
          <w:tcPr>
            <w:tcW w:w="919" w:type="dxa"/>
            <w:vMerge w:val="continue"/>
            <w:noWrap w:val="0"/>
            <w:vAlign w:val="center"/>
          </w:tcPr>
          <w:p w14:paraId="78FAE936">
            <w:pPr>
              <w:autoSpaceDN w:val="0"/>
              <w:jc w:val="center"/>
              <w:textAlignment w:val="center"/>
              <w:rPr>
                <w:rFonts w:hAnsi="宋体"/>
                <w:szCs w:val="21"/>
              </w:rPr>
            </w:pPr>
          </w:p>
        </w:tc>
        <w:tc>
          <w:tcPr>
            <w:tcW w:w="996" w:type="dxa"/>
            <w:noWrap w:val="0"/>
            <w:vAlign w:val="center"/>
          </w:tcPr>
          <w:p w14:paraId="29BB7E96">
            <w:pPr>
              <w:autoSpaceDN w:val="0"/>
              <w:jc w:val="center"/>
              <w:textAlignment w:val="center"/>
              <w:rPr>
                <w:rFonts w:hAnsi="宋体"/>
                <w:szCs w:val="21"/>
              </w:rPr>
            </w:pPr>
            <w:r>
              <w:rPr>
                <w:rFonts w:hint="eastAsia" w:hAnsi="宋体"/>
                <w:szCs w:val="21"/>
              </w:rPr>
              <w:t>2类</w:t>
            </w:r>
          </w:p>
        </w:tc>
        <w:tc>
          <w:tcPr>
            <w:tcW w:w="996" w:type="dxa"/>
            <w:vMerge w:val="continue"/>
            <w:noWrap w:val="0"/>
            <w:vAlign w:val="center"/>
          </w:tcPr>
          <w:p w14:paraId="056F79EF">
            <w:pPr>
              <w:autoSpaceDN w:val="0"/>
              <w:jc w:val="center"/>
              <w:textAlignment w:val="center"/>
              <w:rPr>
                <w:rFonts w:hint="eastAsia" w:hAnsi="宋体"/>
                <w:szCs w:val="21"/>
              </w:rPr>
            </w:pPr>
          </w:p>
        </w:tc>
      </w:tr>
      <w:tr w14:paraId="1BBCF9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40" w:hRule="atLeast"/>
        </w:trPr>
        <w:tc>
          <w:tcPr>
            <w:tcW w:w="1102" w:type="dxa"/>
            <w:vMerge w:val="restart"/>
            <w:noWrap w:val="0"/>
            <w:vAlign w:val="center"/>
          </w:tcPr>
          <w:p w14:paraId="3F912932">
            <w:pPr>
              <w:autoSpaceDN w:val="0"/>
              <w:jc w:val="center"/>
              <w:textAlignment w:val="center"/>
              <w:rPr>
                <w:rFonts w:hint="eastAsia" w:hAnsi="宋体"/>
                <w:szCs w:val="21"/>
              </w:rPr>
            </w:pPr>
            <w:r>
              <w:rPr>
                <w:rFonts w:hAnsi="宋体"/>
                <w:szCs w:val="21"/>
              </w:rPr>
              <w:t>S</w:t>
            </w:r>
            <w:r>
              <w:rPr>
                <w:rFonts w:hint="eastAsia" w:hAnsi="宋体"/>
                <w:szCs w:val="21"/>
              </w:rPr>
              <w:t>3</w:t>
            </w:r>
          </w:p>
        </w:tc>
        <w:tc>
          <w:tcPr>
            <w:tcW w:w="1350" w:type="dxa"/>
            <w:noWrap w:val="0"/>
            <w:vAlign w:val="center"/>
          </w:tcPr>
          <w:p w14:paraId="14D1EAFD">
            <w:pPr>
              <w:autoSpaceDN w:val="0"/>
              <w:jc w:val="center"/>
              <w:textAlignment w:val="center"/>
              <w:rPr>
                <w:rFonts w:hAnsi="宋体"/>
                <w:szCs w:val="21"/>
              </w:rPr>
            </w:pPr>
            <w:r>
              <w:rPr>
                <w:rFonts w:hint="eastAsia" w:hAnsi="宋体"/>
                <w:szCs w:val="21"/>
              </w:rPr>
              <w:t>9</w:t>
            </w:r>
          </w:p>
        </w:tc>
        <w:tc>
          <w:tcPr>
            <w:tcW w:w="3678" w:type="dxa"/>
            <w:noWrap w:val="0"/>
            <w:vAlign w:val="center"/>
          </w:tcPr>
          <w:p w14:paraId="2E21F371">
            <w:pPr>
              <w:autoSpaceDN w:val="0"/>
              <w:jc w:val="center"/>
              <w:textAlignment w:val="center"/>
              <w:rPr>
                <w:rFonts w:hAnsi="宋体"/>
                <w:szCs w:val="21"/>
              </w:rPr>
            </w:pPr>
            <w:r>
              <w:rPr>
                <w:rFonts w:hint="eastAsia" w:hAnsi="宋体"/>
                <w:szCs w:val="21"/>
              </w:rPr>
              <w:t>万象城杨桥里1F</w:t>
            </w:r>
          </w:p>
        </w:tc>
        <w:tc>
          <w:tcPr>
            <w:tcW w:w="919" w:type="dxa"/>
            <w:vMerge w:val="continue"/>
            <w:noWrap w:val="0"/>
            <w:vAlign w:val="center"/>
          </w:tcPr>
          <w:p w14:paraId="6DDC81D9">
            <w:pPr>
              <w:autoSpaceDN w:val="0"/>
              <w:jc w:val="center"/>
              <w:textAlignment w:val="center"/>
              <w:rPr>
                <w:rFonts w:hAnsi="宋体"/>
                <w:szCs w:val="21"/>
              </w:rPr>
            </w:pPr>
          </w:p>
        </w:tc>
        <w:tc>
          <w:tcPr>
            <w:tcW w:w="996" w:type="dxa"/>
            <w:noWrap w:val="0"/>
            <w:vAlign w:val="center"/>
          </w:tcPr>
          <w:p w14:paraId="6FC507EE">
            <w:pPr>
              <w:autoSpaceDN w:val="0"/>
              <w:jc w:val="center"/>
              <w:textAlignment w:val="center"/>
              <w:rPr>
                <w:rFonts w:hAnsi="宋体"/>
                <w:szCs w:val="21"/>
              </w:rPr>
            </w:pPr>
            <w:r>
              <w:rPr>
                <w:rFonts w:hint="eastAsia" w:hAnsi="宋体"/>
                <w:szCs w:val="21"/>
              </w:rPr>
              <w:t>2类</w:t>
            </w:r>
          </w:p>
        </w:tc>
        <w:tc>
          <w:tcPr>
            <w:tcW w:w="996" w:type="dxa"/>
            <w:vMerge w:val="continue"/>
            <w:noWrap w:val="0"/>
            <w:vAlign w:val="center"/>
          </w:tcPr>
          <w:p w14:paraId="2F80E7F6">
            <w:pPr>
              <w:autoSpaceDN w:val="0"/>
              <w:jc w:val="center"/>
              <w:textAlignment w:val="center"/>
              <w:rPr>
                <w:rFonts w:hint="eastAsia" w:hAnsi="宋体"/>
                <w:szCs w:val="21"/>
              </w:rPr>
            </w:pPr>
          </w:p>
        </w:tc>
      </w:tr>
      <w:tr w14:paraId="2EE60C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40" w:hRule="atLeast"/>
        </w:trPr>
        <w:tc>
          <w:tcPr>
            <w:tcW w:w="1102" w:type="dxa"/>
            <w:vMerge w:val="continue"/>
            <w:noWrap w:val="0"/>
            <w:vAlign w:val="center"/>
          </w:tcPr>
          <w:p w14:paraId="446D2344">
            <w:pPr>
              <w:autoSpaceDN w:val="0"/>
              <w:jc w:val="center"/>
              <w:textAlignment w:val="center"/>
              <w:rPr>
                <w:rFonts w:hAnsi="宋体"/>
                <w:szCs w:val="21"/>
              </w:rPr>
            </w:pPr>
          </w:p>
        </w:tc>
        <w:tc>
          <w:tcPr>
            <w:tcW w:w="1350" w:type="dxa"/>
            <w:noWrap w:val="0"/>
            <w:vAlign w:val="center"/>
          </w:tcPr>
          <w:p w14:paraId="251EEDD2">
            <w:pPr>
              <w:autoSpaceDN w:val="0"/>
              <w:jc w:val="center"/>
              <w:textAlignment w:val="center"/>
              <w:rPr>
                <w:rFonts w:hAnsi="宋体"/>
                <w:szCs w:val="21"/>
              </w:rPr>
            </w:pPr>
            <w:r>
              <w:rPr>
                <w:rFonts w:hint="eastAsia" w:hAnsi="宋体"/>
                <w:szCs w:val="21"/>
              </w:rPr>
              <w:t>10</w:t>
            </w:r>
          </w:p>
        </w:tc>
        <w:tc>
          <w:tcPr>
            <w:tcW w:w="3678" w:type="dxa"/>
            <w:noWrap w:val="0"/>
            <w:vAlign w:val="center"/>
          </w:tcPr>
          <w:p w14:paraId="6003D7E4">
            <w:pPr>
              <w:autoSpaceDN w:val="0"/>
              <w:jc w:val="center"/>
              <w:textAlignment w:val="center"/>
              <w:rPr>
                <w:rFonts w:hint="eastAsia" w:hAnsi="宋体"/>
                <w:szCs w:val="21"/>
              </w:rPr>
            </w:pPr>
            <w:r>
              <w:rPr>
                <w:rFonts w:hint="eastAsia" w:hAnsi="宋体"/>
                <w:szCs w:val="21"/>
              </w:rPr>
              <w:t>万象城杨桥里5F</w:t>
            </w:r>
          </w:p>
        </w:tc>
        <w:tc>
          <w:tcPr>
            <w:tcW w:w="919" w:type="dxa"/>
            <w:vMerge w:val="continue"/>
            <w:noWrap w:val="0"/>
            <w:vAlign w:val="center"/>
          </w:tcPr>
          <w:p w14:paraId="081ABE75">
            <w:pPr>
              <w:autoSpaceDN w:val="0"/>
              <w:jc w:val="center"/>
              <w:textAlignment w:val="center"/>
              <w:rPr>
                <w:rFonts w:hAnsi="宋体"/>
                <w:szCs w:val="21"/>
              </w:rPr>
            </w:pPr>
          </w:p>
        </w:tc>
        <w:tc>
          <w:tcPr>
            <w:tcW w:w="996" w:type="dxa"/>
            <w:noWrap w:val="0"/>
            <w:vAlign w:val="center"/>
          </w:tcPr>
          <w:p w14:paraId="0D38AAA5">
            <w:pPr>
              <w:autoSpaceDN w:val="0"/>
              <w:jc w:val="center"/>
              <w:textAlignment w:val="center"/>
              <w:rPr>
                <w:rFonts w:hint="eastAsia" w:hAnsi="宋体"/>
                <w:szCs w:val="21"/>
              </w:rPr>
            </w:pPr>
            <w:r>
              <w:rPr>
                <w:rFonts w:hint="eastAsia" w:hAnsi="宋体"/>
                <w:szCs w:val="21"/>
              </w:rPr>
              <w:t>2类</w:t>
            </w:r>
          </w:p>
        </w:tc>
        <w:tc>
          <w:tcPr>
            <w:tcW w:w="996" w:type="dxa"/>
            <w:vMerge w:val="continue"/>
            <w:noWrap w:val="0"/>
            <w:vAlign w:val="center"/>
          </w:tcPr>
          <w:p w14:paraId="5A500C6E">
            <w:pPr>
              <w:autoSpaceDN w:val="0"/>
              <w:jc w:val="center"/>
              <w:textAlignment w:val="center"/>
              <w:rPr>
                <w:rFonts w:hint="eastAsia" w:hAnsi="宋体"/>
                <w:szCs w:val="21"/>
              </w:rPr>
            </w:pPr>
          </w:p>
        </w:tc>
      </w:tr>
      <w:tr w14:paraId="286FC0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40" w:hRule="atLeast"/>
        </w:trPr>
        <w:tc>
          <w:tcPr>
            <w:tcW w:w="1102" w:type="dxa"/>
            <w:vMerge w:val="continue"/>
            <w:noWrap w:val="0"/>
            <w:vAlign w:val="center"/>
          </w:tcPr>
          <w:p w14:paraId="675C560A">
            <w:pPr>
              <w:autoSpaceDN w:val="0"/>
              <w:jc w:val="center"/>
              <w:textAlignment w:val="center"/>
              <w:rPr>
                <w:rFonts w:hAnsi="宋体"/>
                <w:szCs w:val="21"/>
              </w:rPr>
            </w:pPr>
          </w:p>
        </w:tc>
        <w:tc>
          <w:tcPr>
            <w:tcW w:w="1350" w:type="dxa"/>
            <w:noWrap w:val="0"/>
            <w:vAlign w:val="center"/>
          </w:tcPr>
          <w:p w14:paraId="283D17FE">
            <w:pPr>
              <w:autoSpaceDN w:val="0"/>
              <w:jc w:val="center"/>
              <w:textAlignment w:val="center"/>
              <w:rPr>
                <w:rFonts w:hAnsi="宋体"/>
                <w:szCs w:val="21"/>
              </w:rPr>
            </w:pPr>
            <w:r>
              <w:rPr>
                <w:rFonts w:hint="eastAsia" w:hAnsi="宋体"/>
                <w:szCs w:val="21"/>
              </w:rPr>
              <w:t>11</w:t>
            </w:r>
          </w:p>
        </w:tc>
        <w:tc>
          <w:tcPr>
            <w:tcW w:w="3678" w:type="dxa"/>
            <w:noWrap w:val="0"/>
            <w:vAlign w:val="center"/>
          </w:tcPr>
          <w:p w14:paraId="0E84C8D5">
            <w:pPr>
              <w:autoSpaceDN w:val="0"/>
              <w:jc w:val="center"/>
              <w:textAlignment w:val="center"/>
              <w:rPr>
                <w:rFonts w:hint="eastAsia" w:hAnsi="宋体"/>
                <w:szCs w:val="21"/>
              </w:rPr>
            </w:pPr>
            <w:r>
              <w:rPr>
                <w:rFonts w:hint="eastAsia" w:hAnsi="宋体"/>
                <w:szCs w:val="21"/>
              </w:rPr>
              <w:t>万象城杨桥里11F</w:t>
            </w:r>
          </w:p>
        </w:tc>
        <w:tc>
          <w:tcPr>
            <w:tcW w:w="919" w:type="dxa"/>
            <w:vMerge w:val="continue"/>
            <w:noWrap w:val="0"/>
            <w:vAlign w:val="center"/>
          </w:tcPr>
          <w:p w14:paraId="2D1C5233">
            <w:pPr>
              <w:autoSpaceDN w:val="0"/>
              <w:jc w:val="center"/>
              <w:textAlignment w:val="center"/>
              <w:rPr>
                <w:rFonts w:hAnsi="宋体"/>
                <w:szCs w:val="21"/>
              </w:rPr>
            </w:pPr>
          </w:p>
        </w:tc>
        <w:tc>
          <w:tcPr>
            <w:tcW w:w="996" w:type="dxa"/>
            <w:noWrap w:val="0"/>
            <w:vAlign w:val="center"/>
          </w:tcPr>
          <w:p w14:paraId="218B492A">
            <w:pPr>
              <w:autoSpaceDN w:val="0"/>
              <w:jc w:val="center"/>
              <w:textAlignment w:val="center"/>
              <w:rPr>
                <w:rFonts w:hint="eastAsia" w:hAnsi="宋体"/>
                <w:szCs w:val="21"/>
              </w:rPr>
            </w:pPr>
            <w:r>
              <w:rPr>
                <w:rFonts w:hint="eastAsia" w:hAnsi="宋体"/>
                <w:szCs w:val="21"/>
              </w:rPr>
              <w:t>2类</w:t>
            </w:r>
          </w:p>
        </w:tc>
        <w:tc>
          <w:tcPr>
            <w:tcW w:w="996" w:type="dxa"/>
            <w:vMerge w:val="continue"/>
            <w:noWrap w:val="0"/>
            <w:vAlign w:val="center"/>
          </w:tcPr>
          <w:p w14:paraId="2CF5AF11">
            <w:pPr>
              <w:autoSpaceDN w:val="0"/>
              <w:jc w:val="center"/>
              <w:textAlignment w:val="center"/>
              <w:rPr>
                <w:rFonts w:hint="eastAsia" w:hAnsi="宋体"/>
                <w:szCs w:val="21"/>
              </w:rPr>
            </w:pPr>
          </w:p>
        </w:tc>
      </w:tr>
      <w:tr w14:paraId="7F2519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40" w:hRule="atLeast"/>
        </w:trPr>
        <w:tc>
          <w:tcPr>
            <w:tcW w:w="1102" w:type="dxa"/>
            <w:noWrap w:val="0"/>
            <w:vAlign w:val="center"/>
          </w:tcPr>
          <w:p w14:paraId="6BB8744F">
            <w:pPr>
              <w:autoSpaceDN w:val="0"/>
              <w:jc w:val="center"/>
              <w:textAlignment w:val="center"/>
              <w:rPr>
                <w:rFonts w:hAnsi="宋体"/>
                <w:szCs w:val="21"/>
              </w:rPr>
            </w:pPr>
            <w:r>
              <w:rPr>
                <w:rFonts w:hint="eastAsia" w:hAnsi="宋体"/>
                <w:szCs w:val="21"/>
              </w:rPr>
              <w:t>S4</w:t>
            </w:r>
          </w:p>
        </w:tc>
        <w:tc>
          <w:tcPr>
            <w:tcW w:w="1350" w:type="dxa"/>
            <w:noWrap w:val="0"/>
            <w:vAlign w:val="center"/>
          </w:tcPr>
          <w:p w14:paraId="3C1B8DE5">
            <w:pPr>
              <w:autoSpaceDN w:val="0"/>
              <w:jc w:val="center"/>
              <w:textAlignment w:val="center"/>
              <w:rPr>
                <w:rFonts w:hAnsi="宋体"/>
                <w:szCs w:val="21"/>
              </w:rPr>
            </w:pPr>
            <w:r>
              <w:rPr>
                <w:rFonts w:hint="eastAsia" w:hAnsi="宋体"/>
                <w:szCs w:val="21"/>
              </w:rPr>
              <w:t>12</w:t>
            </w:r>
          </w:p>
        </w:tc>
        <w:tc>
          <w:tcPr>
            <w:tcW w:w="3678" w:type="dxa"/>
            <w:noWrap w:val="0"/>
            <w:vAlign w:val="center"/>
          </w:tcPr>
          <w:p w14:paraId="3F2BC510">
            <w:pPr>
              <w:autoSpaceDN w:val="0"/>
              <w:jc w:val="center"/>
              <w:textAlignment w:val="center"/>
              <w:rPr>
                <w:rFonts w:hint="eastAsia" w:hAnsi="宋体"/>
                <w:szCs w:val="21"/>
              </w:rPr>
            </w:pPr>
            <w:r>
              <w:rPr>
                <w:rFonts w:hint="eastAsia" w:hAnsi="宋体"/>
                <w:szCs w:val="21"/>
              </w:rPr>
              <w:t>远离道路150m处</w:t>
            </w:r>
          </w:p>
        </w:tc>
        <w:tc>
          <w:tcPr>
            <w:tcW w:w="919" w:type="dxa"/>
            <w:noWrap w:val="0"/>
            <w:vAlign w:val="center"/>
          </w:tcPr>
          <w:p w14:paraId="7DB0DE98">
            <w:pPr>
              <w:autoSpaceDN w:val="0"/>
              <w:jc w:val="center"/>
              <w:textAlignment w:val="center"/>
              <w:rPr>
                <w:rFonts w:hAnsi="宋体"/>
                <w:szCs w:val="21"/>
              </w:rPr>
            </w:pPr>
            <w:r>
              <w:rPr>
                <w:rFonts w:hint="eastAsia" w:hAnsi="宋体"/>
                <w:szCs w:val="21"/>
              </w:rPr>
              <w:t>社会噪声</w:t>
            </w:r>
          </w:p>
        </w:tc>
        <w:tc>
          <w:tcPr>
            <w:tcW w:w="996" w:type="dxa"/>
            <w:noWrap w:val="0"/>
            <w:vAlign w:val="center"/>
          </w:tcPr>
          <w:p w14:paraId="58D194A6">
            <w:pPr>
              <w:autoSpaceDN w:val="0"/>
              <w:jc w:val="center"/>
              <w:textAlignment w:val="center"/>
              <w:rPr>
                <w:rFonts w:hint="eastAsia" w:hAnsi="宋体"/>
                <w:szCs w:val="21"/>
              </w:rPr>
            </w:pPr>
            <w:r>
              <w:rPr>
                <w:rFonts w:hint="eastAsia" w:hAnsi="宋体"/>
                <w:szCs w:val="21"/>
              </w:rPr>
              <w:t>2类</w:t>
            </w:r>
          </w:p>
        </w:tc>
        <w:tc>
          <w:tcPr>
            <w:tcW w:w="996" w:type="dxa"/>
            <w:noWrap w:val="0"/>
            <w:vAlign w:val="center"/>
          </w:tcPr>
          <w:p w14:paraId="04DE26F0">
            <w:pPr>
              <w:autoSpaceDN w:val="0"/>
              <w:jc w:val="center"/>
              <w:textAlignment w:val="center"/>
              <w:rPr>
                <w:rFonts w:hAnsi="宋体"/>
                <w:szCs w:val="21"/>
              </w:rPr>
            </w:pPr>
            <w:r>
              <w:rPr>
                <w:rFonts w:hint="eastAsia" w:hAnsi="宋体"/>
                <w:szCs w:val="21"/>
              </w:rPr>
              <w:t>背景值</w:t>
            </w:r>
          </w:p>
        </w:tc>
      </w:tr>
    </w:tbl>
    <w:p w14:paraId="1C8607C0">
      <w:pPr>
        <w:adjustRightInd w:val="0"/>
        <w:snapToGrid w:val="0"/>
        <w:spacing w:line="360" w:lineRule="auto"/>
        <w:ind w:firstLine="480" w:firstLineChars="200"/>
        <w:jc w:val="left"/>
        <w:rPr>
          <w:kern w:val="0"/>
          <w:sz w:val="24"/>
          <w:lang w:val="zh-CN"/>
        </w:rPr>
      </w:pPr>
      <w:r>
        <w:rPr>
          <w:kern w:val="0"/>
          <w:sz w:val="24"/>
          <w:lang w:val="zh-CN"/>
        </w:rPr>
        <w:t>各敏感点现状噪声监测结果见表</w:t>
      </w:r>
      <w:r>
        <w:rPr>
          <w:rFonts w:hint="eastAsia"/>
          <w:kern w:val="0"/>
          <w:sz w:val="24"/>
        </w:rPr>
        <w:t>3.1-2</w:t>
      </w:r>
      <w:r>
        <w:rPr>
          <w:kern w:val="0"/>
          <w:sz w:val="24"/>
          <w:lang w:val="zh-CN"/>
        </w:rPr>
        <w:t>。</w:t>
      </w:r>
    </w:p>
    <w:p w14:paraId="0A4F97EA">
      <w:pPr>
        <w:pStyle w:val="12"/>
        <w:widowControl w:val="0"/>
        <w:spacing w:before="0" w:after="0" w:line="240" w:lineRule="auto"/>
        <w:jc w:val="center"/>
        <w:rPr>
          <w:rFonts w:hint="eastAsia"/>
          <w:b/>
          <w:sz w:val="24"/>
          <w:szCs w:val="24"/>
          <w:lang w:val="zh-CN"/>
        </w:rPr>
      </w:pPr>
      <w:r>
        <w:rPr>
          <w:rFonts w:hint="eastAsia"/>
          <w:b/>
          <w:sz w:val="24"/>
          <w:szCs w:val="24"/>
          <w:lang w:val="zh-CN"/>
        </w:rPr>
        <w:t>表</w:t>
      </w:r>
      <w:r>
        <w:rPr>
          <w:rFonts w:hint="eastAsia"/>
          <w:b/>
          <w:sz w:val="24"/>
          <w:szCs w:val="24"/>
        </w:rPr>
        <w:t>3.1-2</w:t>
      </w:r>
      <w:r>
        <w:rPr>
          <w:rFonts w:hint="eastAsia"/>
          <w:b/>
          <w:sz w:val="24"/>
          <w:szCs w:val="24"/>
          <w:lang w:val="zh-CN"/>
        </w:rPr>
        <w:t>环境噪声现状监测结果</w:t>
      </w:r>
    </w:p>
    <w:tbl>
      <w:tblPr>
        <w:tblStyle w:val="28"/>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5" w:type="dxa"/>
          <w:bottom w:w="0" w:type="dxa"/>
          <w:right w:w="15" w:type="dxa"/>
        </w:tblCellMar>
      </w:tblPr>
      <w:tblGrid>
        <w:gridCol w:w="1484"/>
        <w:gridCol w:w="574"/>
        <w:gridCol w:w="17"/>
        <w:gridCol w:w="2493"/>
        <w:gridCol w:w="600"/>
        <w:gridCol w:w="1347"/>
        <w:gridCol w:w="1280"/>
        <w:gridCol w:w="1246"/>
      </w:tblGrid>
      <w:tr w14:paraId="2362BE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noWrap w:val="0"/>
            <w:vAlign w:val="center"/>
          </w:tcPr>
          <w:p w14:paraId="60D7AE61">
            <w:pPr>
              <w:pStyle w:val="78"/>
            </w:pPr>
            <w:r>
              <w:t>检测时间</w:t>
            </w:r>
          </w:p>
        </w:tc>
        <w:tc>
          <w:tcPr>
            <w:tcW w:w="591" w:type="dxa"/>
            <w:gridSpan w:val="2"/>
            <w:noWrap w:val="0"/>
            <w:vAlign w:val="center"/>
          </w:tcPr>
          <w:p w14:paraId="138864A1">
            <w:pPr>
              <w:pStyle w:val="78"/>
            </w:pPr>
            <w:r>
              <w:t>检测项目</w:t>
            </w:r>
          </w:p>
        </w:tc>
        <w:tc>
          <w:tcPr>
            <w:tcW w:w="2493" w:type="dxa"/>
            <w:noWrap w:val="0"/>
            <w:vAlign w:val="center"/>
          </w:tcPr>
          <w:p w14:paraId="2B272E6A">
            <w:pPr>
              <w:pStyle w:val="78"/>
            </w:pPr>
            <w:r>
              <w:t>检测点位</w:t>
            </w:r>
          </w:p>
        </w:tc>
        <w:tc>
          <w:tcPr>
            <w:tcW w:w="1947" w:type="dxa"/>
            <w:gridSpan w:val="2"/>
            <w:noWrap w:val="0"/>
            <w:vAlign w:val="center"/>
          </w:tcPr>
          <w:p w14:paraId="00277170">
            <w:pPr>
              <w:pStyle w:val="78"/>
            </w:pPr>
            <w:r>
              <w:t>检测时间</w:t>
            </w:r>
          </w:p>
        </w:tc>
        <w:tc>
          <w:tcPr>
            <w:tcW w:w="1280" w:type="dxa"/>
            <w:noWrap w:val="0"/>
            <w:vAlign w:val="center"/>
          </w:tcPr>
          <w:p w14:paraId="6A29AD30">
            <w:pPr>
              <w:pStyle w:val="78"/>
            </w:pPr>
            <w:r>
              <w:t>检测结果L</w:t>
            </w:r>
            <w:r>
              <w:rPr>
                <w:lang w:val="en-US"/>
              </w:rPr>
              <w:t>eq{</w:t>
            </w:r>
            <w:r>
              <w:t>dB(A</w:t>
            </w:r>
            <w:r>
              <w:rPr>
                <w:lang w:val="en-US"/>
              </w:rPr>
              <w:t>)}</w:t>
            </w:r>
          </w:p>
        </w:tc>
        <w:tc>
          <w:tcPr>
            <w:tcW w:w="1246" w:type="dxa"/>
            <w:noWrap w:val="0"/>
            <w:vAlign w:val="center"/>
          </w:tcPr>
          <w:p w14:paraId="79DC5E3A">
            <w:pPr>
              <w:pStyle w:val="78"/>
            </w:pPr>
            <w:r>
              <w:t>限值L</w:t>
            </w:r>
            <w:r>
              <w:rPr>
                <w:lang w:val="en-US"/>
              </w:rPr>
              <w:t>eq{</w:t>
            </w:r>
            <w:r>
              <w:t>dB(A</w:t>
            </w:r>
            <w:r>
              <w:rPr>
                <w:lang w:val="en-US"/>
              </w:rPr>
              <w:t>)}</w:t>
            </w:r>
          </w:p>
        </w:tc>
      </w:tr>
      <w:tr w14:paraId="4A239F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restart"/>
            <w:noWrap w:val="0"/>
            <w:vAlign w:val="center"/>
          </w:tcPr>
          <w:p w14:paraId="23D16170">
            <w:pPr>
              <w:pStyle w:val="78"/>
              <w:rPr>
                <w:lang w:val="en-US"/>
              </w:rPr>
            </w:pPr>
            <w:r>
              <w:rPr>
                <w:rFonts w:hint="eastAsia"/>
                <w:lang w:val="en-US"/>
              </w:rPr>
              <w:t>2022.10.19</w:t>
            </w:r>
          </w:p>
        </w:tc>
        <w:tc>
          <w:tcPr>
            <w:tcW w:w="591" w:type="dxa"/>
            <w:gridSpan w:val="2"/>
            <w:vMerge w:val="restart"/>
            <w:noWrap w:val="0"/>
            <w:vAlign w:val="center"/>
          </w:tcPr>
          <w:p w14:paraId="70D5681C">
            <w:pPr>
              <w:pStyle w:val="78"/>
            </w:pPr>
            <w:r>
              <w:t>环境噪声</w:t>
            </w:r>
          </w:p>
        </w:tc>
        <w:tc>
          <w:tcPr>
            <w:tcW w:w="2493" w:type="dxa"/>
            <w:noWrap w:val="0"/>
            <w:vAlign w:val="center"/>
          </w:tcPr>
          <w:p w14:paraId="4169FA46">
            <w:pPr>
              <w:pStyle w:val="78"/>
              <w:rPr>
                <w:lang w:val="en-US"/>
              </w:rPr>
            </w:pPr>
            <w:r>
              <w:rPr>
                <w:rFonts w:hint="eastAsia"/>
                <w:lang w:val="en-US"/>
              </w:rPr>
              <w:t>△1#榕发乌山郡小区</w:t>
            </w:r>
            <w:r>
              <w:rPr>
                <w:lang w:val="en-US"/>
              </w:rPr>
              <w:t>1F</w:t>
            </w:r>
          </w:p>
        </w:tc>
        <w:tc>
          <w:tcPr>
            <w:tcW w:w="600" w:type="dxa"/>
            <w:vMerge w:val="restart"/>
            <w:noWrap w:val="0"/>
            <w:vAlign w:val="center"/>
          </w:tcPr>
          <w:p w14:paraId="074ED3CE">
            <w:pPr>
              <w:pStyle w:val="78"/>
              <w:rPr>
                <w:lang w:val="en-US"/>
              </w:rPr>
            </w:pPr>
            <w:r>
              <w:rPr>
                <w:rFonts w:hint="eastAsia"/>
                <w:lang w:val="en-US"/>
              </w:rPr>
              <w:t>昼间</w:t>
            </w:r>
          </w:p>
        </w:tc>
        <w:tc>
          <w:tcPr>
            <w:tcW w:w="1347" w:type="dxa"/>
            <w:noWrap w:val="0"/>
            <w:vAlign w:val="center"/>
          </w:tcPr>
          <w:p w14:paraId="25A1254D">
            <w:pPr>
              <w:pStyle w:val="78"/>
              <w:rPr>
                <w:lang w:val="en-US"/>
              </w:rPr>
            </w:pPr>
            <w:r>
              <w:rPr>
                <w:rFonts w:hint="eastAsia"/>
                <w:lang w:val="en-US"/>
              </w:rPr>
              <w:t>8:15-8:35</w:t>
            </w:r>
          </w:p>
        </w:tc>
        <w:tc>
          <w:tcPr>
            <w:tcW w:w="1280" w:type="dxa"/>
            <w:noWrap w:val="0"/>
            <w:vAlign w:val="center"/>
          </w:tcPr>
          <w:p w14:paraId="35D995AD">
            <w:pPr>
              <w:pStyle w:val="78"/>
              <w:rPr>
                <w:lang w:val="en-US"/>
              </w:rPr>
            </w:pPr>
            <w:r>
              <w:rPr>
                <w:lang w:val="en-US"/>
              </w:rPr>
              <w:t>56</w:t>
            </w:r>
          </w:p>
        </w:tc>
        <w:tc>
          <w:tcPr>
            <w:tcW w:w="1246" w:type="dxa"/>
            <w:vMerge w:val="restart"/>
            <w:noWrap w:val="0"/>
            <w:vAlign w:val="center"/>
          </w:tcPr>
          <w:p w14:paraId="778A9195">
            <w:pPr>
              <w:pStyle w:val="78"/>
              <w:rPr>
                <w:lang w:val="en-US"/>
              </w:rPr>
            </w:pPr>
            <w:r>
              <w:rPr>
                <w:rFonts w:hint="eastAsia"/>
                <w:lang w:val="en-US"/>
              </w:rPr>
              <w:t>60</w:t>
            </w:r>
          </w:p>
        </w:tc>
      </w:tr>
      <w:tr w14:paraId="1B2190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3373F7B1">
            <w:pPr>
              <w:pStyle w:val="78"/>
            </w:pPr>
          </w:p>
        </w:tc>
        <w:tc>
          <w:tcPr>
            <w:tcW w:w="591" w:type="dxa"/>
            <w:gridSpan w:val="2"/>
            <w:vMerge w:val="continue"/>
            <w:noWrap w:val="0"/>
            <w:vAlign w:val="center"/>
          </w:tcPr>
          <w:p w14:paraId="6E9C40DC">
            <w:pPr>
              <w:pStyle w:val="78"/>
            </w:pPr>
          </w:p>
        </w:tc>
        <w:tc>
          <w:tcPr>
            <w:tcW w:w="2493" w:type="dxa"/>
            <w:noWrap w:val="0"/>
            <w:vAlign w:val="center"/>
          </w:tcPr>
          <w:p w14:paraId="43A9300B">
            <w:pPr>
              <w:pStyle w:val="78"/>
              <w:rPr>
                <w:lang w:val="en-US"/>
              </w:rPr>
            </w:pPr>
            <w:r>
              <w:rPr>
                <w:rFonts w:hint="eastAsia"/>
                <w:lang w:val="en-US"/>
              </w:rPr>
              <w:t>△2#榕发乌山郡小区</w:t>
            </w:r>
            <w:r>
              <w:rPr>
                <w:lang w:val="en-US"/>
              </w:rPr>
              <w:t>5F</w:t>
            </w:r>
          </w:p>
        </w:tc>
        <w:tc>
          <w:tcPr>
            <w:tcW w:w="600" w:type="dxa"/>
            <w:vMerge w:val="continue"/>
            <w:noWrap w:val="0"/>
            <w:vAlign w:val="center"/>
          </w:tcPr>
          <w:p w14:paraId="7081F4D7">
            <w:pPr>
              <w:pStyle w:val="78"/>
              <w:rPr>
                <w:lang w:val="en-US"/>
              </w:rPr>
            </w:pPr>
          </w:p>
        </w:tc>
        <w:tc>
          <w:tcPr>
            <w:tcW w:w="1347" w:type="dxa"/>
            <w:noWrap w:val="0"/>
            <w:vAlign w:val="center"/>
          </w:tcPr>
          <w:p w14:paraId="1BE75E72">
            <w:pPr>
              <w:pStyle w:val="78"/>
              <w:rPr>
                <w:lang w:val="en-US"/>
              </w:rPr>
            </w:pPr>
            <w:r>
              <w:rPr>
                <w:lang w:val="en-US"/>
              </w:rPr>
              <w:t>8:28</w:t>
            </w:r>
            <w:r>
              <w:rPr>
                <w:rFonts w:hint="eastAsia"/>
                <w:lang w:val="en-US"/>
              </w:rPr>
              <w:t>-8:48</w:t>
            </w:r>
          </w:p>
        </w:tc>
        <w:tc>
          <w:tcPr>
            <w:tcW w:w="1280" w:type="dxa"/>
            <w:noWrap w:val="0"/>
            <w:vAlign w:val="center"/>
          </w:tcPr>
          <w:p w14:paraId="0D772099">
            <w:pPr>
              <w:pStyle w:val="78"/>
              <w:rPr>
                <w:lang w:val="en-US"/>
              </w:rPr>
            </w:pPr>
            <w:r>
              <w:rPr>
                <w:lang w:val="en-US"/>
              </w:rPr>
              <w:t>57</w:t>
            </w:r>
          </w:p>
        </w:tc>
        <w:tc>
          <w:tcPr>
            <w:tcW w:w="1246" w:type="dxa"/>
            <w:vMerge w:val="continue"/>
            <w:noWrap w:val="0"/>
            <w:vAlign w:val="center"/>
          </w:tcPr>
          <w:p w14:paraId="4BD9B06E">
            <w:pPr>
              <w:pStyle w:val="78"/>
              <w:rPr>
                <w:lang w:val="en-US"/>
              </w:rPr>
            </w:pPr>
          </w:p>
        </w:tc>
      </w:tr>
      <w:tr w14:paraId="256FF8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2CFF93A8">
            <w:pPr>
              <w:pStyle w:val="78"/>
            </w:pPr>
          </w:p>
        </w:tc>
        <w:tc>
          <w:tcPr>
            <w:tcW w:w="591" w:type="dxa"/>
            <w:gridSpan w:val="2"/>
            <w:vMerge w:val="continue"/>
            <w:noWrap w:val="0"/>
            <w:vAlign w:val="center"/>
          </w:tcPr>
          <w:p w14:paraId="2258B8C8">
            <w:pPr>
              <w:pStyle w:val="78"/>
            </w:pPr>
          </w:p>
        </w:tc>
        <w:tc>
          <w:tcPr>
            <w:tcW w:w="2493" w:type="dxa"/>
            <w:noWrap w:val="0"/>
            <w:vAlign w:val="center"/>
          </w:tcPr>
          <w:p w14:paraId="70075140">
            <w:pPr>
              <w:pStyle w:val="78"/>
              <w:rPr>
                <w:lang w:val="en-US"/>
              </w:rPr>
            </w:pPr>
            <w:r>
              <w:rPr>
                <w:rFonts w:hint="eastAsia"/>
                <w:lang w:val="en-US"/>
              </w:rPr>
              <w:t>△3#榕发乌山郡小区</w:t>
            </w:r>
            <w:r>
              <w:rPr>
                <w:lang w:val="en-US"/>
              </w:rPr>
              <w:t>11F</w:t>
            </w:r>
          </w:p>
        </w:tc>
        <w:tc>
          <w:tcPr>
            <w:tcW w:w="600" w:type="dxa"/>
            <w:vMerge w:val="continue"/>
            <w:noWrap w:val="0"/>
            <w:vAlign w:val="center"/>
          </w:tcPr>
          <w:p w14:paraId="571A9105">
            <w:pPr>
              <w:pStyle w:val="78"/>
              <w:rPr>
                <w:lang w:val="en-US"/>
              </w:rPr>
            </w:pPr>
          </w:p>
        </w:tc>
        <w:tc>
          <w:tcPr>
            <w:tcW w:w="1347" w:type="dxa"/>
            <w:noWrap w:val="0"/>
            <w:vAlign w:val="center"/>
          </w:tcPr>
          <w:p w14:paraId="33556787">
            <w:pPr>
              <w:pStyle w:val="78"/>
              <w:rPr>
                <w:lang w:val="en-US"/>
              </w:rPr>
            </w:pPr>
            <w:r>
              <w:rPr>
                <w:lang w:val="en-US"/>
              </w:rPr>
              <w:t>8:41</w:t>
            </w:r>
            <w:r>
              <w:rPr>
                <w:rFonts w:hint="eastAsia"/>
                <w:lang w:val="en-US"/>
              </w:rPr>
              <w:t>-9:01</w:t>
            </w:r>
          </w:p>
        </w:tc>
        <w:tc>
          <w:tcPr>
            <w:tcW w:w="1280" w:type="dxa"/>
            <w:noWrap w:val="0"/>
            <w:vAlign w:val="center"/>
          </w:tcPr>
          <w:p w14:paraId="5F530137">
            <w:pPr>
              <w:pStyle w:val="78"/>
              <w:rPr>
                <w:lang w:val="en-US"/>
              </w:rPr>
            </w:pPr>
            <w:r>
              <w:rPr>
                <w:lang w:val="en-US"/>
              </w:rPr>
              <w:t>58</w:t>
            </w:r>
          </w:p>
        </w:tc>
        <w:tc>
          <w:tcPr>
            <w:tcW w:w="1246" w:type="dxa"/>
            <w:vMerge w:val="continue"/>
            <w:noWrap w:val="0"/>
            <w:vAlign w:val="center"/>
          </w:tcPr>
          <w:p w14:paraId="643D9DB2">
            <w:pPr>
              <w:pStyle w:val="78"/>
              <w:rPr>
                <w:lang w:val="en-US"/>
              </w:rPr>
            </w:pPr>
          </w:p>
        </w:tc>
      </w:tr>
      <w:tr w14:paraId="335BD5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58470A00">
            <w:pPr>
              <w:pStyle w:val="78"/>
            </w:pPr>
          </w:p>
        </w:tc>
        <w:tc>
          <w:tcPr>
            <w:tcW w:w="591" w:type="dxa"/>
            <w:gridSpan w:val="2"/>
            <w:vMerge w:val="continue"/>
            <w:noWrap w:val="0"/>
            <w:vAlign w:val="center"/>
          </w:tcPr>
          <w:p w14:paraId="36104BEC">
            <w:pPr>
              <w:pStyle w:val="78"/>
            </w:pPr>
          </w:p>
        </w:tc>
        <w:tc>
          <w:tcPr>
            <w:tcW w:w="2493" w:type="dxa"/>
            <w:noWrap w:val="0"/>
            <w:vAlign w:val="center"/>
          </w:tcPr>
          <w:p w14:paraId="0696428E">
            <w:pPr>
              <w:pStyle w:val="78"/>
              <w:rPr>
                <w:lang w:val="en-US"/>
              </w:rPr>
            </w:pPr>
            <w:r>
              <w:rPr>
                <w:rFonts w:hint="eastAsia"/>
                <w:lang w:val="en-US"/>
              </w:rPr>
              <w:t>△4#融信澜郡小区</w:t>
            </w:r>
            <w:r>
              <w:rPr>
                <w:lang w:val="en-US"/>
              </w:rPr>
              <w:t>1F</w:t>
            </w:r>
          </w:p>
        </w:tc>
        <w:tc>
          <w:tcPr>
            <w:tcW w:w="600" w:type="dxa"/>
            <w:vMerge w:val="continue"/>
            <w:noWrap w:val="0"/>
            <w:vAlign w:val="center"/>
          </w:tcPr>
          <w:p w14:paraId="29169D02">
            <w:pPr>
              <w:pStyle w:val="78"/>
              <w:rPr>
                <w:lang w:val="en-US"/>
              </w:rPr>
            </w:pPr>
          </w:p>
        </w:tc>
        <w:tc>
          <w:tcPr>
            <w:tcW w:w="1347" w:type="dxa"/>
            <w:noWrap w:val="0"/>
            <w:vAlign w:val="center"/>
          </w:tcPr>
          <w:p w14:paraId="4937F684">
            <w:pPr>
              <w:pStyle w:val="78"/>
              <w:rPr>
                <w:lang w:val="en-US"/>
              </w:rPr>
            </w:pPr>
            <w:r>
              <w:rPr>
                <w:lang w:val="en-US"/>
              </w:rPr>
              <w:t>9:07</w:t>
            </w:r>
            <w:r>
              <w:rPr>
                <w:rFonts w:hint="eastAsia"/>
                <w:lang w:val="en-US"/>
              </w:rPr>
              <w:t>-9:27</w:t>
            </w:r>
          </w:p>
        </w:tc>
        <w:tc>
          <w:tcPr>
            <w:tcW w:w="1280" w:type="dxa"/>
            <w:noWrap w:val="0"/>
            <w:vAlign w:val="center"/>
          </w:tcPr>
          <w:p w14:paraId="0F9333E0">
            <w:pPr>
              <w:pStyle w:val="78"/>
              <w:rPr>
                <w:lang w:val="en-US"/>
              </w:rPr>
            </w:pPr>
            <w:r>
              <w:rPr>
                <w:lang w:val="en-US"/>
              </w:rPr>
              <w:t>55</w:t>
            </w:r>
          </w:p>
        </w:tc>
        <w:tc>
          <w:tcPr>
            <w:tcW w:w="1246" w:type="dxa"/>
            <w:vMerge w:val="continue"/>
            <w:noWrap w:val="0"/>
            <w:vAlign w:val="center"/>
          </w:tcPr>
          <w:p w14:paraId="3FF3A611">
            <w:pPr>
              <w:pStyle w:val="78"/>
              <w:rPr>
                <w:rFonts w:hint="eastAsia"/>
                <w:lang w:val="en-US"/>
              </w:rPr>
            </w:pPr>
          </w:p>
        </w:tc>
      </w:tr>
      <w:tr w14:paraId="6ABE6D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2CE60E2D">
            <w:pPr>
              <w:pStyle w:val="78"/>
            </w:pPr>
          </w:p>
        </w:tc>
        <w:tc>
          <w:tcPr>
            <w:tcW w:w="591" w:type="dxa"/>
            <w:gridSpan w:val="2"/>
            <w:vMerge w:val="continue"/>
            <w:noWrap w:val="0"/>
            <w:vAlign w:val="center"/>
          </w:tcPr>
          <w:p w14:paraId="7C591234">
            <w:pPr>
              <w:pStyle w:val="78"/>
            </w:pPr>
          </w:p>
        </w:tc>
        <w:tc>
          <w:tcPr>
            <w:tcW w:w="2493" w:type="dxa"/>
            <w:noWrap w:val="0"/>
            <w:vAlign w:val="center"/>
          </w:tcPr>
          <w:p w14:paraId="186A872C">
            <w:pPr>
              <w:pStyle w:val="78"/>
              <w:rPr>
                <w:lang w:val="en-US"/>
              </w:rPr>
            </w:pPr>
            <w:r>
              <w:rPr>
                <w:rFonts w:hint="eastAsia"/>
                <w:lang w:val="en-US"/>
              </w:rPr>
              <w:t>△5#融信澜郡小区</w:t>
            </w:r>
            <w:r>
              <w:rPr>
                <w:lang w:val="en-US"/>
              </w:rPr>
              <w:t>5F</w:t>
            </w:r>
          </w:p>
        </w:tc>
        <w:tc>
          <w:tcPr>
            <w:tcW w:w="600" w:type="dxa"/>
            <w:vMerge w:val="continue"/>
            <w:noWrap w:val="0"/>
            <w:vAlign w:val="center"/>
          </w:tcPr>
          <w:p w14:paraId="0A3A226B">
            <w:pPr>
              <w:pStyle w:val="78"/>
              <w:rPr>
                <w:lang w:val="en-US"/>
              </w:rPr>
            </w:pPr>
          </w:p>
        </w:tc>
        <w:tc>
          <w:tcPr>
            <w:tcW w:w="1347" w:type="dxa"/>
            <w:noWrap w:val="0"/>
            <w:vAlign w:val="center"/>
          </w:tcPr>
          <w:p w14:paraId="5764C710">
            <w:pPr>
              <w:pStyle w:val="78"/>
              <w:rPr>
                <w:lang w:val="en-US"/>
              </w:rPr>
            </w:pPr>
            <w:r>
              <w:rPr>
                <w:lang w:val="en-US"/>
              </w:rPr>
              <w:t>9:20</w:t>
            </w:r>
            <w:r>
              <w:rPr>
                <w:rFonts w:hint="eastAsia"/>
                <w:lang w:val="en-US"/>
              </w:rPr>
              <w:t>-9:40</w:t>
            </w:r>
          </w:p>
        </w:tc>
        <w:tc>
          <w:tcPr>
            <w:tcW w:w="1280" w:type="dxa"/>
            <w:noWrap w:val="0"/>
            <w:vAlign w:val="center"/>
          </w:tcPr>
          <w:p w14:paraId="02C5CC33">
            <w:pPr>
              <w:pStyle w:val="78"/>
              <w:rPr>
                <w:lang w:val="en-US"/>
              </w:rPr>
            </w:pPr>
            <w:r>
              <w:rPr>
                <w:lang w:val="en-US"/>
              </w:rPr>
              <w:t>59</w:t>
            </w:r>
          </w:p>
        </w:tc>
        <w:tc>
          <w:tcPr>
            <w:tcW w:w="1246" w:type="dxa"/>
            <w:vMerge w:val="continue"/>
            <w:noWrap w:val="0"/>
            <w:vAlign w:val="center"/>
          </w:tcPr>
          <w:p w14:paraId="424E299C">
            <w:pPr>
              <w:pStyle w:val="78"/>
              <w:rPr>
                <w:lang w:val="en-US"/>
              </w:rPr>
            </w:pPr>
          </w:p>
        </w:tc>
      </w:tr>
      <w:tr w14:paraId="2934FB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00036767">
            <w:pPr>
              <w:pStyle w:val="78"/>
            </w:pPr>
          </w:p>
        </w:tc>
        <w:tc>
          <w:tcPr>
            <w:tcW w:w="591" w:type="dxa"/>
            <w:gridSpan w:val="2"/>
            <w:vMerge w:val="continue"/>
            <w:noWrap w:val="0"/>
            <w:vAlign w:val="center"/>
          </w:tcPr>
          <w:p w14:paraId="2817DDA3">
            <w:pPr>
              <w:pStyle w:val="78"/>
            </w:pPr>
          </w:p>
        </w:tc>
        <w:tc>
          <w:tcPr>
            <w:tcW w:w="2493" w:type="dxa"/>
            <w:noWrap w:val="0"/>
            <w:vAlign w:val="center"/>
          </w:tcPr>
          <w:p w14:paraId="5BE58D29">
            <w:pPr>
              <w:pStyle w:val="78"/>
              <w:rPr>
                <w:rFonts w:hint="eastAsia"/>
                <w:lang w:val="en-US"/>
              </w:rPr>
            </w:pPr>
            <w:r>
              <w:rPr>
                <w:rFonts w:hint="eastAsia"/>
                <w:lang w:val="en-US"/>
              </w:rPr>
              <w:t>△6#融信澜郡小区</w:t>
            </w:r>
            <w:r>
              <w:rPr>
                <w:lang w:val="en-US"/>
              </w:rPr>
              <w:t>11F</w:t>
            </w:r>
          </w:p>
        </w:tc>
        <w:tc>
          <w:tcPr>
            <w:tcW w:w="600" w:type="dxa"/>
            <w:vMerge w:val="continue"/>
            <w:noWrap w:val="0"/>
            <w:vAlign w:val="center"/>
          </w:tcPr>
          <w:p w14:paraId="64E5F8A2">
            <w:pPr>
              <w:pStyle w:val="78"/>
              <w:rPr>
                <w:rFonts w:hint="eastAsia"/>
                <w:lang w:val="en-US"/>
              </w:rPr>
            </w:pPr>
          </w:p>
        </w:tc>
        <w:tc>
          <w:tcPr>
            <w:tcW w:w="1347" w:type="dxa"/>
            <w:noWrap w:val="0"/>
            <w:vAlign w:val="center"/>
          </w:tcPr>
          <w:p w14:paraId="4797B215">
            <w:pPr>
              <w:pStyle w:val="78"/>
              <w:rPr>
                <w:lang w:val="en-US"/>
              </w:rPr>
            </w:pPr>
            <w:r>
              <w:rPr>
                <w:lang w:val="en-US"/>
              </w:rPr>
              <w:t>9:34</w:t>
            </w:r>
            <w:r>
              <w:rPr>
                <w:rFonts w:hint="eastAsia"/>
                <w:lang w:val="en-US"/>
              </w:rPr>
              <w:t>-9:54</w:t>
            </w:r>
          </w:p>
        </w:tc>
        <w:tc>
          <w:tcPr>
            <w:tcW w:w="1280" w:type="dxa"/>
            <w:noWrap w:val="0"/>
            <w:vAlign w:val="center"/>
          </w:tcPr>
          <w:p w14:paraId="098F6E1D">
            <w:pPr>
              <w:pStyle w:val="78"/>
              <w:rPr>
                <w:rFonts w:hint="eastAsia"/>
                <w:lang w:val="en-US"/>
              </w:rPr>
            </w:pPr>
            <w:r>
              <w:rPr>
                <w:lang w:val="en-US"/>
              </w:rPr>
              <w:t>57</w:t>
            </w:r>
          </w:p>
        </w:tc>
        <w:tc>
          <w:tcPr>
            <w:tcW w:w="1246" w:type="dxa"/>
            <w:vMerge w:val="continue"/>
            <w:noWrap w:val="0"/>
            <w:vAlign w:val="center"/>
          </w:tcPr>
          <w:p w14:paraId="4B8EE9C0">
            <w:pPr>
              <w:pStyle w:val="78"/>
              <w:rPr>
                <w:rFonts w:hint="eastAsia"/>
                <w:lang w:val="en-US"/>
              </w:rPr>
            </w:pPr>
          </w:p>
        </w:tc>
      </w:tr>
      <w:tr w14:paraId="74B288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0E90E79E">
            <w:pPr>
              <w:pStyle w:val="78"/>
              <w:rPr>
                <w:lang w:val="en-US"/>
              </w:rPr>
            </w:pPr>
          </w:p>
        </w:tc>
        <w:tc>
          <w:tcPr>
            <w:tcW w:w="591" w:type="dxa"/>
            <w:gridSpan w:val="2"/>
            <w:vMerge w:val="continue"/>
            <w:noWrap w:val="0"/>
            <w:vAlign w:val="center"/>
          </w:tcPr>
          <w:p w14:paraId="5FC8CAC8">
            <w:pPr>
              <w:pStyle w:val="78"/>
            </w:pPr>
          </w:p>
        </w:tc>
        <w:tc>
          <w:tcPr>
            <w:tcW w:w="2493" w:type="dxa"/>
            <w:noWrap w:val="0"/>
            <w:vAlign w:val="center"/>
          </w:tcPr>
          <w:p w14:paraId="128B26B1">
            <w:pPr>
              <w:pStyle w:val="78"/>
              <w:rPr>
                <w:lang w:val="en-US"/>
              </w:rPr>
            </w:pPr>
            <w:r>
              <w:rPr>
                <w:rFonts w:hint="eastAsia"/>
                <w:lang w:val="en-US"/>
              </w:rPr>
              <w:t>△7#融信澜郡小区</w:t>
            </w:r>
            <w:r>
              <w:rPr>
                <w:lang w:val="en-US"/>
              </w:rPr>
              <w:t>18F</w:t>
            </w:r>
          </w:p>
        </w:tc>
        <w:tc>
          <w:tcPr>
            <w:tcW w:w="600" w:type="dxa"/>
            <w:vMerge w:val="continue"/>
            <w:noWrap w:val="0"/>
            <w:vAlign w:val="center"/>
          </w:tcPr>
          <w:p w14:paraId="67B4EEFC">
            <w:pPr>
              <w:pStyle w:val="78"/>
              <w:rPr>
                <w:lang w:val="en-US"/>
              </w:rPr>
            </w:pPr>
          </w:p>
        </w:tc>
        <w:tc>
          <w:tcPr>
            <w:tcW w:w="1347" w:type="dxa"/>
            <w:noWrap w:val="0"/>
            <w:vAlign w:val="center"/>
          </w:tcPr>
          <w:p w14:paraId="5397EDA8">
            <w:pPr>
              <w:pStyle w:val="78"/>
              <w:rPr>
                <w:lang w:val="en-US"/>
              </w:rPr>
            </w:pPr>
            <w:r>
              <w:rPr>
                <w:lang w:val="en-US"/>
              </w:rPr>
              <w:t>9:46</w:t>
            </w:r>
            <w:r>
              <w:rPr>
                <w:rFonts w:hint="eastAsia"/>
                <w:lang w:val="en-US"/>
              </w:rPr>
              <w:t>-10:06</w:t>
            </w:r>
          </w:p>
        </w:tc>
        <w:tc>
          <w:tcPr>
            <w:tcW w:w="1280" w:type="dxa"/>
            <w:noWrap w:val="0"/>
            <w:vAlign w:val="center"/>
          </w:tcPr>
          <w:p w14:paraId="4365571B">
            <w:pPr>
              <w:pStyle w:val="78"/>
              <w:rPr>
                <w:lang w:val="en-US"/>
              </w:rPr>
            </w:pPr>
            <w:r>
              <w:rPr>
                <w:lang w:val="en-US"/>
              </w:rPr>
              <w:t>58</w:t>
            </w:r>
          </w:p>
        </w:tc>
        <w:tc>
          <w:tcPr>
            <w:tcW w:w="1246" w:type="dxa"/>
            <w:vMerge w:val="continue"/>
            <w:noWrap w:val="0"/>
            <w:vAlign w:val="center"/>
          </w:tcPr>
          <w:p w14:paraId="108EB814">
            <w:pPr>
              <w:pStyle w:val="78"/>
              <w:rPr>
                <w:lang w:val="en-US"/>
              </w:rPr>
            </w:pPr>
          </w:p>
        </w:tc>
      </w:tr>
      <w:tr w14:paraId="0D1A5E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10888713">
            <w:pPr>
              <w:pStyle w:val="78"/>
            </w:pPr>
          </w:p>
        </w:tc>
        <w:tc>
          <w:tcPr>
            <w:tcW w:w="591" w:type="dxa"/>
            <w:gridSpan w:val="2"/>
            <w:vMerge w:val="continue"/>
            <w:noWrap w:val="0"/>
            <w:vAlign w:val="center"/>
          </w:tcPr>
          <w:p w14:paraId="4524D04D">
            <w:pPr>
              <w:pStyle w:val="78"/>
            </w:pPr>
          </w:p>
        </w:tc>
        <w:tc>
          <w:tcPr>
            <w:tcW w:w="2493" w:type="dxa"/>
            <w:noWrap w:val="0"/>
            <w:vAlign w:val="center"/>
          </w:tcPr>
          <w:p w14:paraId="7EABC4C3">
            <w:pPr>
              <w:pStyle w:val="78"/>
              <w:rPr>
                <w:lang w:val="en-US"/>
              </w:rPr>
            </w:pPr>
            <w:r>
              <w:rPr>
                <w:rFonts w:hint="eastAsia"/>
                <w:lang w:val="en-US"/>
              </w:rPr>
              <w:t>△8#融信澜郡小区</w:t>
            </w:r>
            <w:r>
              <w:rPr>
                <w:lang w:val="en-US"/>
              </w:rPr>
              <w:t>26F</w:t>
            </w:r>
          </w:p>
        </w:tc>
        <w:tc>
          <w:tcPr>
            <w:tcW w:w="600" w:type="dxa"/>
            <w:vMerge w:val="continue"/>
            <w:noWrap w:val="0"/>
            <w:vAlign w:val="center"/>
          </w:tcPr>
          <w:p w14:paraId="674142CF">
            <w:pPr>
              <w:pStyle w:val="78"/>
              <w:rPr>
                <w:lang w:val="en-US"/>
              </w:rPr>
            </w:pPr>
          </w:p>
        </w:tc>
        <w:tc>
          <w:tcPr>
            <w:tcW w:w="1347" w:type="dxa"/>
            <w:noWrap w:val="0"/>
            <w:vAlign w:val="center"/>
          </w:tcPr>
          <w:p w14:paraId="677BFBBA">
            <w:pPr>
              <w:pStyle w:val="78"/>
              <w:rPr>
                <w:lang w:val="en-US"/>
              </w:rPr>
            </w:pPr>
            <w:r>
              <w:rPr>
                <w:lang w:val="en-US"/>
              </w:rPr>
              <w:t>9:59</w:t>
            </w:r>
            <w:r>
              <w:rPr>
                <w:rFonts w:hint="eastAsia"/>
                <w:lang w:val="en-US"/>
              </w:rPr>
              <w:t>-10:19</w:t>
            </w:r>
          </w:p>
        </w:tc>
        <w:tc>
          <w:tcPr>
            <w:tcW w:w="1280" w:type="dxa"/>
            <w:noWrap w:val="0"/>
            <w:vAlign w:val="center"/>
          </w:tcPr>
          <w:p w14:paraId="378E6D7F">
            <w:pPr>
              <w:pStyle w:val="78"/>
              <w:rPr>
                <w:lang w:val="en-US"/>
              </w:rPr>
            </w:pPr>
            <w:r>
              <w:rPr>
                <w:lang w:val="en-US"/>
              </w:rPr>
              <w:t>56</w:t>
            </w:r>
          </w:p>
        </w:tc>
        <w:tc>
          <w:tcPr>
            <w:tcW w:w="1246" w:type="dxa"/>
            <w:vMerge w:val="continue"/>
            <w:noWrap w:val="0"/>
            <w:vAlign w:val="center"/>
          </w:tcPr>
          <w:p w14:paraId="7180CF97">
            <w:pPr>
              <w:pStyle w:val="78"/>
              <w:rPr>
                <w:lang w:val="en-US"/>
              </w:rPr>
            </w:pPr>
          </w:p>
        </w:tc>
      </w:tr>
      <w:tr w14:paraId="50E48D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31290B3A">
            <w:pPr>
              <w:pStyle w:val="78"/>
            </w:pPr>
          </w:p>
        </w:tc>
        <w:tc>
          <w:tcPr>
            <w:tcW w:w="591" w:type="dxa"/>
            <w:gridSpan w:val="2"/>
            <w:vMerge w:val="continue"/>
            <w:noWrap w:val="0"/>
            <w:vAlign w:val="center"/>
          </w:tcPr>
          <w:p w14:paraId="22FB856E">
            <w:pPr>
              <w:pStyle w:val="78"/>
            </w:pPr>
          </w:p>
        </w:tc>
        <w:tc>
          <w:tcPr>
            <w:tcW w:w="2493" w:type="dxa"/>
            <w:noWrap w:val="0"/>
            <w:vAlign w:val="center"/>
          </w:tcPr>
          <w:p w14:paraId="17ED2A93">
            <w:pPr>
              <w:pStyle w:val="78"/>
              <w:rPr>
                <w:lang w:val="en-US"/>
              </w:rPr>
            </w:pPr>
            <w:r>
              <w:rPr>
                <w:rFonts w:hint="eastAsia"/>
                <w:lang w:val="en-US"/>
              </w:rPr>
              <w:t>△9#万象城杨桥里</w:t>
            </w:r>
            <w:r>
              <w:rPr>
                <w:lang w:val="en-US"/>
              </w:rPr>
              <w:t>1F</w:t>
            </w:r>
          </w:p>
        </w:tc>
        <w:tc>
          <w:tcPr>
            <w:tcW w:w="600" w:type="dxa"/>
            <w:vMerge w:val="continue"/>
            <w:noWrap w:val="0"/>
            <w:vAlign w:val="center"/>
          </w:tcPr>
          <w:p w14:paraId="552B6024">
            <w:pPr>
              <w:pStyle w:val="78"/>
              <w:rPr>
                <w:lang w:val="en-US"/>
              </w:rPr>
            </w:pPr>
          </w:p>
        </w:tc>
        <w:tc>
          <w:tcPr>
            <w:tcW w:w="1347" w:type="dxa"/>
            <w:noWrap w:val="0"/>
            <w:vAlign w:val="center"/>
          </w:tcPr>
          <w:p w14:paraId="4E2187D1">
            <w:pPr>
              <w:pStyle w:val="78"/>
              <w:rPr>
                <w:lang w:val="en-US"/>
              </w:rPr>
            </w:pPr>
            <w:r>
              <w:rPr>
                <w:lang w:val="en-US"/>
              </w:rPr>
              <w:t>10:19</w:t>
            </w:r>
            <w:r>
              <w:rPr>
                <w:rFonts w:hint="eastAsia"/>
                <w:lang w:val="en-US"/>
              </w:rPr>
              <w:t>-10:39</w:t>
            </w:r>
          </w:p>
        </w:tc>
        <w:tc>
          <w:tcPr>
            <w:tcW w:w="1280" w:type="dxa"/>
            <w:noWrap w:val="0"/>
            <w:vAlign w:val="center"/>
          </w:tcPr>
          <w:p w14:paraId="4F931289">
            <w:pPr>
              <w:pStyle w:val="78"/>
              <w:rPr>
                <w:lang w:val="en-US"/>
              </w:rPr>
            </w:pPr>
            <w:r>
              <w:rPr>
                <w:lang w:val="en-US"/>
              </w:rPr>
              <w:t>56</w:t>
            </w:r>
          </w:p>
        </w:tc>
        <w:tc>
          <w:tcPr>
            <w:tcW w:w="1246" w:type="dxa"/>
            <w:vMerge w:val="continue"/>
            <w:noWrap w:val="0"/>
            <w:vAlign w:val="center"/>
          </w:tcPr>
          <w:p w14:paraId="41082049">
            <w:pPr>
              <w:pStyle w:val="78"/>
              <w:rPr>
                <w:lang w:val="en-US"/>
              </w:rPr>
            </w:pPr>
          </w:p>
        </w:tc>
      </w:tr>
      <w:tr w14:paraId="71E28E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399D158B">
            <w:pPr>
              <w:pStyle w:val="78"/>
            </w:pPr>
          </w:p>
        </w:tc>
        <w:tc>
          <w:tcPr>
            <w:tcW w:w="591" w:type="dxa"/>
            <w:gridSpan w:val="2"/>
            <w:vMerge w:val="continue"/>
            <w:noWrap w:val="0"/>
            <w:vAlign w:val="center"/>
          </w:tcPr>
          <w:p w14:paraId="73F56CB3">
            <w:pPr>
              <w:pStyle w:val="78"/>
            </w:pPr>
          </w:p>
        </w:tc>
        <w:tc>
          <w:tcPr>
            <w:tcW w:w="2493" w:type="dxa"/>
            <w:noWrap w:val="0"/>
            <w:vAlign w:val="center"/>
          </w:tcPr>
          <w:p w14:paraId="5EDCF428">
            <w:pPr>
              <w:pStyle w:val="78"/>
              <w:rPr>
                <w:lang w:val="en-US"/>
              </w:rPr>
            </w:pPr>
            <w:r>
              <w:rPr>
                <w:rFonts w:hint="eastAsia"/>
                <w:lang w:val="en-US"/>
              </w:rPr>
              <w:t>△10#万象城杨桥里</w:t>
            </w:r>
            <w:r>
              <w:rPr>
                <w:lang w:val="en-US"/>
              </w:rPr>
              <w:t>5F</w:t>
            </w:r>
          </w:p>
        </w:tc>
        <w:tc>
          <w:tcPr>
            <w:tcW w:w="600" w:type="dxa"/>
            <w:vMerge w:val="continue"/>
            <w:noWrap w:val="0"/>
            <w:vAlign w:val="center"/>
          </w:tcPr>
          <w:p w14:paraId="2D4CD753">
            <w:pPr>
              <w:pStyle w:val="78"/>
              <w:rPr>
                <w:lang w:val="en-US"/>
              </w:rPr>
            </w:pPr>
          </w:p>
        </w:tc>
        <w:tc>
          <w:tcPr>
            <w:tcW w:w="1347" w:type="dxa"/>
            <w:noWrap w:val="0"/>
            <w:vAlign w:val="center"/>
          </w:tcPr>
          <w:p w14:paraId="502C0F90">
            <w:pPr>
              <w:pStyle w:val="78"/>
              <w:rPr>
                <w:lang w:val="en-US"/>
              </w:rPr>
            </w:pPr>
            <w:r>
              <w:rPr>
                <w:lang w:val="en-US"/>
              </w:rPr>
              <w:t>10:33</w:t>
            </w:r>
            <w:r>
              <w:rPr>
                <w:rFonts w:hint="eastAsia"/>
                <w:lang w:val="en-US"/>
              </w:rPr>
              <w:t>-10:53</w:t>
            </w:r>
          </w:p>
        </w:tc>
        <w:tc>
          <w:tcPr>
            <w:tcW w:w="1280" w:type="dxa"/>
            <w:noWrap w:val="0"/>
            <w:vAlign w:val="center"/>
          </w:tcPr>
          <w:p w14:paraId="697B434F">
            <w:pPr>
              <w:pStyle w:val="78"/>
              <w:rPr>
                <w:lang w:val="en-US"/>
              </w:rPr>
            </w:pPr>
            <w:r>
              <w:rPr>
                <w:lang w:val="en-US"/>
              </w:rPr>
              <w:t>58</w:t>
            </w:r>
          </w:p>
        </w:tc>
        <w:tc>
          <w:tcPr>
            <w:tcW w:w="1246" w:type="dxa"/>
            <w:vMerge w:val="continue"/>
            <w:noWrap w:val="0"/>
            <w:vAlign w:val="center"/>
          </w:tcPr>
          <w:p w14:paraId="6D05BBD1">
            <w:pPr>
              <w:pStyle w:val="78"/>
              <w:rPr>
                <w:rFonts w:hint="eastAsia"/>
                <w:lang w:val="en-US"/>
              </w:rPr>
            </w:pPr>
          </w:p>
        </w:tc>
      </w:tr>
      <w:tr w14:paraId="306ABF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128D4D53">
            <w:pPr>
              <w:pStyle w:val="78"/>
            </w:pPr>
          </w:p>
        </w:tc>
        <w:tc>
          <w:tcPr>
            <w:tcW w:w="591" w:type="dxa"/>
            <w:gridSpan w:val="2"/>
            <w:vMerge w:val="continue"/>
            <w:noWrap w:val="0"/>
            <w:vAlign w:val="center"/>
          </w:tcPr>
          <w:p w14:paraId="0DD9E478">
            <w:pPr>
              <w:pStyle w:val="78"/>
            </w:pPr>
          </w:p>
        </w:tc>
        <w:tc>
          <w:tcPr>
            <w:tcW w:w="2493" w:type="dxa"/>
            <w:noWrap w:val="0"/>
            <w:vAlign w:val="center"/>
          </w:tcPr>
          <w:p w14:paraId="46C2867C">
            <w:pPr>
              <w:pStyle w:val="78"/>
              <w:rPr>
                <w:lang w:val="en-US"/>
              </w:rPr>
            </w:pPr>
            <w:r>
              <w:rPr>
                <w:rFonts w:hint="eastAsia"/>
                <w:lang w:val="en-US"/>
              </w:rPr>
              <w:t>△11#万象城杨桥里</w:t>
            </w:r>
            <w:r>
              <w:rPr>
                <w:lang w:val="en-US"/>
              </w:rPr>
              <w:t>11F</w:t>
            </w:r>
          </w:p>
        </w:tc>
        <w:tc>
          <w:tcPr>
            <w:tcW w:w="600" w:type="dxa"/>
            <w:vMerge w:val="continue"/>
            <w:noWrap w:val="0"/>
            <w:vAlign w:val="center"/>
          </w:tcPr>
          <w:p w14:paraId="76DFCD21">
            <w:pPr>
              <w:pStyle w:val="78"/>
              <w:rPr>
                <w:lang w:val="en-US"/>
              </w:rPr>
            </w:pPr>
          </w:p>
        </w:tc>
        <w:tc>
          <w:tcPr>
            <w:tcW w:w="1347" w:type="dxa"/>
            <w:noWrap w:val="0"/>
            <w:vAlign w:val="center"/>
          </w:tcPr>
          <w:p w14:paraId="060ABA4D">
            <w:pPr>
              <w:pStyle w:val="78"/>
              <w:rPr>
                <w:lang w:val="en-US"/>
              </w:rPr>
            </w:pPr>
            <w:r>
              <w:rPr>
                <w:lang w:val="en-US"/>
              </w:rPr>
              <w:t>10:46</w:t>
            </w:r>
            <w:r>
              <w:rPr>
                <w:rFonts w:hint="eastAsia"/>
                <w:lang w:val="en-US"/>
              </w:rPr>
              <w:t>-11:06</w:t>
            </w:r>
          </w:p>
        </w:tc>
        <w:tc>
          <w:tcPr>
            <w:tcW w:w="1280" w:type="dxa"/>
            <w:noWrap w:val="0"/>
            <w:vAlign w:val="center"/>
          </w:tcPr>
          <w:p w14:paraId="4F865595">
            <w:pPr>
              <w:pStyle w:val="78"/>
              <w:rPr>
                <w:lang w:val="en-US"/>
              </w:rPr>
            </w:pPr>
            <w:r>
              <w:rPr>
                <w:lang w:val="en-US"/>
              </w:rPr>
              <w:t>54</w:t>
            </w:r>
          </w:p>
        </w:tc>
        <w:tc>
          <w:tcPr>
            <w:tcW w:w="1246" w:type="dxa"/>
            <w:vMerge w:val="continue"/>
            <w:noWrap w:val="0"/>
            <w:vAlign w:val="center"/>
          </w:tcPr>
          <w:p w14:paraId="1D27EC5B">
            <w:pPr>
              <w:pStyle w:val="78"/>
              <w:rPr>
                <w:lang w:val="en-US"/>
              </w:rPr>
            </w:pPr>
          </w:p>
        </w:tc>
      </w:tr>
      <w:tr w14:paraId="05A800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52E0AB2D">
            <w:pPr>
              <w:pStyle w:val="78"/>
            </w:pPr>
          </w:p>
        </w:tc>
        <w:tc>
          <w:tcPr>
            <w:tcW w:w="591" w:type="dxa"/>
            <w:gridSpan w:val="2"/>
            <w:vMerge w:val="continue"/>
            <w:noWrap w:val="0"/>
            <w:vAlign w:val="center"/>
          </w:tcPr>
          <w:p w14:paraId="2BC0CC58">
            <w:pPr>
              <w:pStyle w:val="78"/>
            </w:pPr>
          </w:p>
        </w:tc>
        <w:tc>
          <w:tcPr>
            <w:tcW w:w="2493" w:type="dxa"/>
            <w:noWrap w:val="0"/>
            <w:vAlign w:val="center"/>
          </w:tcPr>
          <w:p w14:paraId="1821D73D">
            <w:pPr>
              <w:pStyle w:val="78"/>
              <w:rPr>
                <w:rFonts w:hint="eastAsia"/>
                <w:lang w:val="en-US"/>
              </w:rPr>
            </w:pPr>
            <w:r>
              <w:rPr>
                <w:rFonts w:hint="eastAsia"/>
                <w:lang w:val="en-US"/>
              </w:rPr>
              <w:t>△12#远离道路</w:t>
            </w:r>
            <w:r>
              <w:rPr>
                <w:lang w:val="en-US"/>
              </w:rPr>
              <w:t>150m</w:t>
            </w:r>
            <w:r>
              <w:rPr>
                <w:rFonts w:hint="eastAsia"/>
                <w:lang w:val="en-US"/>
              </w:rPr>
              <w:t>处</w:t>
            </w:r>
          </w:p>
        </w:tc>
        <w:tc>
          <w:tcPr>
            <w:tcW w:w="600" w:type="dxa"/>
            <w:vMerge w:val="continue"/>
            <w:noWrap w:val="0"/>
            <w:vAlign w:val="center"/>
          </w:tcPr>
          <w:p w14:paraId="7E5C2246">
            <w:pPr>
              <w:pStyle w:val="78"/>
              <w:rPr>
                <w:rFonts w:hint="eastAsia"/>
                <w:lang w:val="en-US"/>
              </w:rPr>
            </w:pPr>
          </w:p>
        </w:tc>
        <w:tc>
          <w:tcPr>
            <w:tcW w:w="1347" w:type="dxa"/>
            <w:noWrap w:val="0"/>
            <w:vAlign w:val="center"/>
          </w:tcPr>
          <w:p w14:paraId="50C14B09">
            <w:pPr>
              <w:pStyle w:val="78"/>
              <w:rPr>
                <w:lang w:val="en-US"/>
              </w:rPr>
            </w:pPr>
            <w:r>
              <w:rPr>
                <w:lang w:val="en-US"/>
              </w:rPr>
              <w:t>10:59</w:t>
            </w:r>
            <w:r>
              <w:rPr>
                <w:rFonts w:hint="eastAsia"/>
                <w:lang w:val="en-US"/>
              </w:rPr>
              <w:t>-11:19</w:t>
            </w:r>
          </w:p>
        </w:tc>
        <w:tc>
          <w:tcPr>
            <w:tcW w:w="1280" w:type="dxa"/>
            <w:noWrap w:val="0"/>
            <w:vAlign w:val="center"/>
          </w:tcPr>
          <w:p w14:paraId="22D31595">
            <w:pPr>
              <w:pStyle w:val="78"/>
              <w:rPr>
                <w:rFonts w:hint="eastAsia"/>
                <w:lang w:val="en-US"/>
              </w:rPr>
            </w:pPr>
            <w:r>
              <w:rPr>
                <w:lang w:val="en-US"/>
              </w:rPr>
              <w:t>51</w:t>
            </w:r>
          </w:p>
        </w:tc>
        <w:tc>
          <w:tcPr>
            <w:tcW w:w="1246" w:type="dxa"/>
            <w:vMerge w:val="continue"/>
            <w:noWrap w:val="0"/>
            <w:vAlign w:val="center"/>
          </w:tcPr>
          <w:p w14:paraId="5D2617CE">
            <w:pPr>
              <w:pStyle w:val="78"/>
              <w:rPr>
                <w:rFonts w:hint="eastAsia"/>
                <w:lang w:val="en-US"/>
              </w:rPr>
            </w:pPr>
          </w:p>
        </w:tc>
      </w:tr>
      <w:tr w14:paraId="372990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restart"/>
            <w:noWrap w:val="0"/>
            <w:vAlign w:val="center"/>
          </w:tcPr>
          <w:p w14:paraId="17258D8B">
            <w:pPr>
              <w:pStyle w:val="78"/>
              <w:rPr>
                <w:lang w:val="en-US"/>
              </w:rPr>
            </w:pPr>
            <w:r>
              <w:rPr>
                <w:rFonts w:hint="eastAsia"/>
                <w:lang w:val="en-US"/>
              </w:rPr>
              <w:t>2022.10.20</w:t>
            </w:r>
          </w:p>
        </w:tc>
        <w:tc>
          <w:tcPr>
            <w:tcW w:w="591" w:type="dxa"/>
            <w:gridSpan w:val="2"/>
            <w:vMerge w:val="restart"/>
            <w:noWrap w:val="0"/>
            <w:vAlign w:val="center"/>
          </w:tcPr>
          <w:p w14:paraId="6FD1F0C8">
            <w:pPr>
              <w:pStyle w:val="78"/>
            </w:pPr>
            <w:r>
              <w:t>环境噪声</w:t>
            </w:r>
          </w:p>
        </w:tc>
        <w:tc>
          <w:tcPr>
            <w:tcW w:w="2493" w:type="dxa"/>
            <w:noWrap w:val="0"/>
            <w:vAlign w:val="center"/>
          </w:tcPr>
          <w:p w14:paraId="61CECCF5">
            <w:pPr>
              <w:pStyle w:val="78"/>
              <w:rPr>
                <w:lang w:val="en-US"/>
              </w:rPr>
            </w:pPr>
            <w:r>
              <w:rPr>
                <w:rFonts w:hint="eastAsia"/>
                <w:lang w:val="en-US"/>
              </w:rPr>
              <w:t>△1#榕发乌山郡小区</w:t>
            </w:r>
            <w:r>
              <w:rPr>
                <w:lang w:val="en-US"/>
              </w:rPr>
              <w:t>1F</w:t>
            </w:r>
          </w:p>
        </w:tc>
        <w:tc>
          <w:tcPr>
            <w:tcW w:w="600" w:type="dxa"/>
            <w:vMerge w:val="continue"/>
            <w:noWrap w:val="0"/>
            <w:vAlign w:val="center"/>
          </w:tcPr>
          <w:p w14:paraId="41F48562">
            <w:pPr>
              <w:pStyle w:val="78"/>
              <w:rPr>
                <w:lang w:val="en-US"/>
              </w:rPr>
            </w:pPr>
          </w:p>
        </w:tc>
        <w:tc>
          <w:tcPr>
            <w:tcW w:w="1347" w:type="dxa"/>
            <w:noWrap w:val="0"/>
            <w:vAlign w:val="center"/>
          </w:tcPr>
          <w:p w14:paraId="55DD299A">
            <w:pPr>
              <w:pStyle w:val="78"/>
              <w:rPr>
                <w:lang w:val="en-US"/>
              </w:rPr>
            </w:pPr>
            <w:r>
              <w:rPr>
                <w:lang w:val="en-US"/>
              </w:rPr>
              <w:t>10:11</w:t>
            </w:r>
            <w:r>
              <w:rPr>
                <w:rFonts w:hint="eastAsia"/>
                <w:lang w:val="en-US"/>
              </w:rPr>
              <w:t>-10:31</w:t>
            </w:r>
          </w:p>
        </w:tc>
        <w:tc>
          <w:tcPr>
            <w:tcW w:w="1280" w:type="dxa"/>
            <w:noWrap w:val="0"/>
            <w:vAlign w:val="center"/>
          </w:tcPr>
          <w:p w14:paraId="1F6D2826">
            <w:pPr>
              <w:pStyle w:val="78"/>
              <w:rPr>
                <w:lang w:val="en-US"/>
              </w:rPr>
            </w:pPr>
            <w:r>
              <w:rPr>
                <w:lang w:val="en-US"/>
              </w:rPr>
              <w:t>57</w:t>
            </w:r>
          </w:p>
        </w:tc>
        <w:tc>
          <w:tcPr>
            <w:tcW w:w="1246" w:type="dxa"/>
            <w:vMerge w:val="continue"/>
            <w:noWrap w:val="0"/>
            <w:vAlign w:val="center"/>
          </w:tcPr>
          <w:p w14:paraId="29A05FB6">
            <w:pPr>
              <w:pStyle w:val="78"/>
              <w:rPr>
                <w:lang w:val="en-US"/>
              </w:rPr>
            </w:pPr>
          </w:p>
        </w:tc>
      </w:tr>
      <w:tr w14:paraId="20AC1B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69921CCE">
            <w:pPr>
              <w:pStyle w:val="78"/>
            </w:pPr>
          </w:p>
        </w:tc>
        <w:tc>
          <w:tcPr>
            <w:tcW w:w="591" w:type="dxa"/>
            <w:gridSpan w:val="2"/>
            <w:vMerge w:val="continue"/>
            <w:noWrap w:val="0"/>
            <w:vAlign w:val="center"/>
          </w:tcPr>
          <w:p w14:paraId="5911CCEB">
            <w:pPr>
              <w:pStyle w:val="78"/>
            </w:pPr>
          </w:p>
        </w:tc>
        <w:tc>
          <w:tcPr>
            <w:tcW w:w="2493" w:type="dxa"/>
            <w:noWrap w:val="0"/>
            <w:vAlign w:val="center"/>
          </w:tcPr>
          <w:p w14:paraId="27C0B6BF">
            <w:pPr>
              <w:pStyle w:val="78"/>
              <w:rPr>
                <w:lang w:val="en-US"/>
              </w:rPr>
            </w:pPr>
            <w:r>
              <w:rPr>
                <w:rFonts w:hint="eastAsia"/>
                <w:lang w:val="en-US"/>
              </w:rPr>
              <w:t>△2#榕发乌山郡小区</w:t>
            </w:r>
            <w:r>
              <w:rPr>
                <w:lang w:val="en-US"/>
              </w:rPr>
              <w:t>5F</w:t>
            </w:r>
          </w:p>
        </w:tc>
        <w:tc>
          <w:tcPr>
            <w:tcW w:w="600" w:type="dxa"/>
            <w:vMerge w:val="continue"/>
            <w:noWrap w:val="0"/>
            <w:vAlign w:val="center"/>
          </w:tcPr>
          <w:p w14:paraId="16B5D0D2">
            <w:pPr>
              <w:pStyle w:val="78"/>
              <w:rPr>
                <w:lang w:val="en-US"/>
              </w:rPr>
            </w:pPr>
          </w:p>
        </w:tc>
        <w:tc>
          <w:tcPr>
            <w:tcW w:w="1347" w:type="dxa"/>
            <w:noWrap w:val="0"/>
            <w:vAlign w:val="center"/>
          </w:tcPr>
          <w:p w14:paraId="080906D2">
            <w:pPr>
              <w:pStyle w:val="78"/>
              <w:rPr>
                <w:lang w:val="en-US"/>
              </w:rPr>
            </w:pPr>
            <w:r>
              <w:rPr>
                <w:lang w:val="en-US"/>
              </w:rPr>
              <w:t>10:25</w:t>
            </w:r>
            <w:r>
              <w:rPr>
                <w:rFonts w:hint="eastAsia"/>
                <w:lang w:val="en-US"/>
              </w:rPr>
              <w:t>-10:45</w:t>
            </w:r>
          </w:p>
        </w:tc>
        <w:tc>
          <w:tcPr>
            <w:tcW w:w="1280" w:type="dxa"/>
            <w:noWrap w:val="0"/>
            <w:vAlign w:val="center"/>
          </w:tcPr>
          <w:p w14:paraId="6BB06747">
            <w:pPr>
              <w:pStyle w:val="78"/>
              <w:rPr>
                <w:lang w:val="en-US"/>
              </w:rPr>
            </w:pPr>
            <w:r>
              <w:rPr>
                <w:lang w:val="en-US"/>
              </w:rPr>
              <w:t>59</w:t>
            </w:r>
          </w:p>
        </w:tc>
        <w:tc>
          <w:tcPr>
            <w:tcW w:w="1246" w:type="dxa"/>
            <w:vMerge w:val="continue"/>
            <w:noWrap w:val="0"/>
            <w:vAlign w:val="center"/>
          </w:tcPr>
          <w:p w14:paraId="476F03DA">
            <w:pPr>
              <w:pStyle w:val="78"/>
              <w:rPr>
                <w:lang w:val="en-US"/>
              </w:rPr>
            </w:pPr>
          </w:p>
        </w:tc>
      </w:tr>
      <w:tr w14:paraId="67869D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420634D2">
            <w:pPr>
              <w:pStyle w:val="78"/>
            </w:pPr>
          </w:p>
        </w:tc>
        <w:tc>
          <w:tcPr>
            <w:tcW w:w="591" w:type="dxa"/>
            <w:gridSpan w:val="2"/>
            <w:vMerge w:val="continue"/>
            <w:noWrap w:val="0"/>
            <w:vAlign w:val="center"/>
          </w:tcPr>
          <w:p w14:paraId="53CC466C">
            <w:pPr>
              <w:pStyle w:val="78"/>
            </w:pPr>
          </w:p>
        </w:tc>
        <w:tc>
          <w:tcPr>
            <w:tcW w:w="2493" w:type="dxa"/>
            <w:noWrap w:val="0"/>
            <w:vAlign w:val="center"/>
          </w:tcPr>
          <w:p w14:paraId="13B5A727">
            <w:pPr>
              <w:pStyle w:val="78"/>
              <w:rPr>
                <w:lang w:val="en-US"/>
              </w:rPr>
            </w:pPr>
            <w:r>
              <w:rPr>
                <w:rFonts w:hint="eastAsia"/>
                <w:lang w:val="en-US"/>
              </w:rPr>
              <w:t>△3#榕发乌山郡小区</w:t>
            </w:r>
            <w:r>
              <w:rPr>
                <w:lang w:val="en-US"/>
              </w:rPr>
              <w:t>11F</w:t>
            </w:r>
          </w:p>
        </w:tc>
        <w:tc>
          <w:tcPr>
            <w:tcW w:w="600" w:type="dxa"/>
            <w:vMerge w:val="continue"/>
            <w:noWrap w:val="0"/>
            <w:vAlign w:val="center"/>
          </w:tcPr>
          <w:p w14:paraId="3A5D2954">
            <w:pPr>
              <w:pStyle w:val="78"/>
              <w:rPr>
                <w:lang w:val="en-US"/>
              </w:rPr>
            </w:pPr>
          </w:p>
        </w:tc>
        <w:tc>
          <w:tcPr>
            <w:tcW w:w="1347" w:type="dxa"/>
            <w:noWrap w:val="0"/>
            <w:vAlign w:val="center"/>
          </w:tcPr>
          <w:p w14:paraId="184329F9">
            <w:pPr>
              <w:pStyle w:val="78"/>
              <w:rPr>
                <w:lang w:val="en-US"/>
              </w:rPr>
            </w:pPr>
            <w:r>
              <w:rPr>
                <w:lang w:val="en-US"/>
              </w:rPr>
              <w:t>10:38</w:t>
            </w:r>
            <w:r>
              <w:rPr>
                <w:rFonts w:hint="eastAsia"/>
                <w:lang w:val="en-US"/>
              </w:rPr>
              <w:t>-10:58</w:t>
            </w:r>
          </w:p>
        </w:tc>
        <w:tc>
          <w:tcPr>
            <w:tcW w:w="1280" w:type="dxa"/>
            <w:noWrap w:val="0"/>
            <w:vAlign w:val="center"/>
          </w:tcPr>
          <w:p w14:paraId="1CD7CB34">
            <w:pPr>
              <w:pStyle w:val="78"/>
              <w:rPr>
                <w:lang w:val="en-US"/>
              </w:rPr>
            </w:pPr>
            <w:r>
              <w:rPr>
                <w:lang w:val="en-US"/>
              </w:rPr>
              <w:t>58</w:t>
            </w:r>
          </w:p>
        </w:tc>
        <w:tc>
          <w:tcPr>
            <w:tcW w:w="1246" w:type="dxa"/>
            <w:vMerge w:val="continue"/>
            <w:noWrap w:val="0"/>
            <w:vAlign w:val="center"/>
          </w:tcPr>
          <w:p w14:paraId="5589E271">
            <w:pPr>
              <w:pStyle w:val="78"/>
              <w:rPr>
                <w:lang w:val="en-US"/>
              </w:rPr>
            </w:pPr>
          </w:p>
        </w:tc>
      </w:tr>
      <w:tr w14:paraId="0734F7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65842BF5">
            <w:pPr>
              <w:pStyle w:val="78"/>
            </w:pPr>
          </w:p>
        </w:tc>
        <w:tc>
          <w:tcPr>
            <w:tcW w:w="591" w:type="dxa"/>
            <w:gridSpan w:val="2"/>
            <w:vMerge w:val="continue"/>
            <w:noWrap w:val="0"/>
            <w:vAlign w:val="center"/>
          </w:tcPr>
          <w:p w14:paraId="3FD112C8">
            <w:pPr>
              <w:pStyle w:val="78"/>
            </w:pPr>
          </w:p>
        </w:tc>
        <w:tc>
          <w:tcPr>
            <w:tcW w:w="2493" w:type="dxa"/>
            <w:noWrap w:val="0"/>
            <w:vAlign w:val="center"/>
          </w:tcPr>
          <w:p w14:paraId="48F95259">
            <w:pPr>
              <w:pStyle w:val="78"/>
              <w:rPr>
                <w:lang w:val="en-US"/>
              </w:rPr>
            </w:pPr>
            <w:r>
              <w:rPr>
                <w:rFonts w:hint="eastAsia"/>
                <w:lang w:val="en-US"/>
              </w:rPr>
              <w:t>△4#融信澜郡小区</w:t>
            </w:r>
            <w:r>
              <w:rPr>
                <w:lang w:val="en-US"/>
              </w:rPr>
              <w:t>1F</w:t>
            </w:r>
          </w:p>
        </w:tc>
        <w:tc>
          <w:tcPr>
            <w:tcW w:w="600" w:type="dxa"/>
            <w:vMerge w:val="continue"/>
            <w:noWrap w:val="0"/>
            <w:vAlign w:val="center"/>
          </w:tcPr>
          <w:p w14:paraId="07F573EB">
            <w:pPr>
              <w:pStyle w:val="78"/>
              <w:rPr>
                <w:lang w:val="en-US"/>
              </w:rPr>
            </w:pPr>
          </w:p>
        </w:tc>
        <w:tc>
          <w:tcPr>
            <w:tcW w:w="1347" w:type="dxa"/>
            <w:noWrap w:val="0"/>
            <w:vAlign w:val="center"/>
          </w:tcPr>
          <w:p w14:paraId="721BDCDE">
            <w:pPr>
              <w:pStyle w:val="78"/>
              <w:rPr>
                <w:lang w:val="en-US"/>
              </w:rPr>
            </w:pPr>
            <w:r>
              <w:rPr>
                <w:lang w:val="en-US"/>
              </w:rPr>
              <w:t>10:59</w:t>
            </w:r>
            <w:r>
              <w:rPr>
                <w:rFonts w:hint="eastAsia"/>
                <w:lang w:val="en-US"/>
              </w:rPr>
              <w:t>-11:19</w:t>
            </w:r>
          </w:p>
        </w:tc>
        <w:tc>
          <w:tcPr>
            <w:tcW w:w="1280" w:type="dxa"/>
            <w:noWrap w:val="0"/>
            <w:vAlign w:val="center"/>
          </w:tcPr>
          <w:p w14:paraId="3767492A">
            <w:pPr>
              <w:pStyle w:val="78"/>
              <w:rPr>
                <w:lang w:val="en-US"/>
              </w:rPr>
            </w:pPr>
            <w:r>
              <w:rPr>
                <w:lang w:val="en-US"/>
              </w:rPr>
              <w:t>55</w:t>
            </w:r>
          </w:p>
        </w:tc>
        <w:tc>
          <w:tcPr>
            <w:tcW w:w="1246" w:type="dxa"/>
            <w:vMerge w:val="continue"/>
            <w:noWrap w:val="0"/>
            <w:vAlign w:val="center"/>
          </w:tcPr>
          <w:p w14:paraId="5E285637">
            <w:pPr>
              <w:pStyle w:val="78"/>
              <w:rPr>
                <w:rFonts w:hint="eastAsia"/>
                <w:lang w:val="en-US"/>
              </w:rPr>
            </w:pPr>
          </w:p>
        </w:tc>
      </w:tr>
      <w:tr w14:paraId="59EB9F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668CD357">
            <w:pPr>
              <w:pStyle w:val="78"/>
            </w:pPr>
          </w:p>
        </w:tc>
        <w:tc>
          <w:tcPr>
            <w:tcW w:w="591" w:type="dxa"/>
            <w:gridSpan w:val="2"/>
            <w:vMerge w:val="continue"/>
            <w:noWrap w:val="0"/>
            <w:vAlign w:val="center"/>
          </w:tcPr>
          <w:p w14:paraId="5A918F17">
            <w:pPr>
              <w:pStyle w:val="78"/>
            </w:pPr>
          </w:p>
        </w:tc>
        <w:tc>
          <w:tcPr>
            <w:tcW w:w="2493" w:type="dxa"/>
            <w:noWrap w:val="0"/>
            <w:vAlign w:val="center"/>
          </w:tcPr>
          <w:p w14:paraId="2BF0983D">
            <w:pPr>
              <w:pStyle w:val="78"/>
              <w:rPr>
                <w:lang w:val="en-US"/>
              </w:rPr>
            </w:pPr>
            <w:r>
              <w:rPr>
                <w:rFonts w:hint="eastAsia"/>
                <w:lang w:val="en-US"/>
              </w:rPr>
              <w:t>△5#融信澜郡小区</w:t>
            </w:r>
            <w:r>
              <w:rPr>
                <w:lang w:val="en-US"/>
              </w:rPr>
              <w:t>5F</w:t>
            </w:r>
          </w:p>
        </w:tc>
        <w:tc>
          <w:tcPr>
            <w:tcW w:w="600" w:type="dxa"/>
            <w:vMerge w:val="continue"/>
            <w:noWrap w:val="0"/>
            <w:vAlign w:val="center"/>
          </w:tcPr>
          <w:p w14:paraId="225691A3">
            <w:pPr>
              <w:pStyle w:val="78"/>
              <w:rPr>
                <w:lang w:val="en-US"/>
              </w:rPr>
            </w:pPr>
          </w:p>
        </w:tc>
        <w:tc>
          <w:tcPr>
            <w:tcW w:w="1347" w:type="dxa"/>
            <w:noWrap w:val="0"/>
            <w:vAlign w:val="center"/>
          </w:tcPr>
          <w:p w14:paraId="56BF2A08">
            <w:pPr>
              <w:pStyle w:val="78"/>
              <w:rPr>
                <w:lang w:val="en-US"/>
              </w:rPr>
            </w:pPr>
            <w:r>
              <w:rPr>
                <w:lang w:val="en-US"/>
              </w:rPr>
              <w:t>11:11</w:t>
            </w:r>
            <w:r>
              <w:rPr>
                <w:rFonts w:hint="eastAsia"/>
                <w:lang w:val="en-US"/>
              </w:rPr>
              <w:t>-11:31</w:t>
            </w:r>
          </w:p>
        </w:tc>
        <w:tc>
          <w:tcPr>
            <w:tcW w:w="1280" w:type="dxa"/>
            <w:noWrap w:val="0"/>
            <w:vAlign w:val="center"/>
          </w:tcPr>
          <w:p w14:paraId="4F139E33">
            <w:pPr>
              <w:pStyle w:val="78"/>
              <w:rPr>
                <w:lang w:val="en-US"/>
              </w:rPr>
            </w:pPr>
            <w:r>
              <w:rPr>
                <w:lang w:val="en-US"/>
              </w:rPr>
              <w:t>58</w:t>
            </w:r>
          </w:p>
        </w:tc>
        <w:tc>
          <w:tcPr>
            <w:tcW w:w="1246" w:type="dxa"/>
            <w:vMerge w:val="continue"/>
            <w:noWrap w:val="0"/>
            <w:vAlign w:val="center"/>
          </w:tcPr>
          <w:p w14:paraId="08A9499B">
            <w:pPr>
              <w:pStyle w:val="78"/>
              <w:rPr>
                <w:lang w:val="en-US"/>
              </w:rPr>
            </w:pPr>
          </w:p>
        </w:tc>
      </w:tr>
      <w:tr w14:paraId="752833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5947764B">
            <w:pPr>
              <w:pStyle w:val="78"/>
            </w:pPr>
          </w:p>
        </w:tc>
        <w:tc>
          <w:tcPr>
            <w:tcW w:w="591" w:type="dxa"/>
            <w:gridSpan w:val="2"/>
            <w:vMerge w:val="continue"/>
            <w:noWrap w:val="0"/>
            <w:vAlign w:val="center"/>
          </w:tcPr>
          <w:p w14:paraId="627731F4">
            <w:pPr>
              <w:pStyle w:val="78"/>
            </w:pPr>
          </w:p>
        </w:tc>
        <w:tc>
          <w:tcPr>
            <w:tcW w:w="2493" w:type="dxa"/>
            <w:noWrap w:val="0"/>
            <w:vAlign w:val="center"/>
          </w:tcPr>
          <w:p w14:paraId="3BE2B2B5">
            <w:pPr>
              <w:pStyle w:val="78"/>
              <w:rPr>
                <w:rFonts w:hint="eastAsia"/>
                <w:lang w:val="en-US"/>
              </w:rPr>
            </w:pPr>
            <w:r>
              <w:rPr>
                <w:rFonts w:hint="eastAsia"/>
                <w:lang w:val="en-US"/>
              </w:rPr>
              <w:t>△6#融信澜郡小区</w:t>
            </w:r>
            <w:r>
              <w:rPr>
                <w:lang w:val="en-US"/>
              </w:rPr>
              <w:t>11F</w:t>
            </w:r>
          </w:p>
        </w:tc>
        <w:tc>
          <w:tcPr>
            <w:tcW w:w="600" w:type="dxa"/>
            <w:vMerge w:val="continue"/>
            <w:noWrap w:val="0"/>
            <w:vAlign w:val="center"/>
          </w:tcPr>
          <w:p w14:paraId="2C47F75D">
            <w:pPr>
              <w:pStyle w:val="78"/>
              <w:rPr>
                <w:rFonts w:hint="eastAsia"/>
                <w:lang w:val="en-US"/>
              </w:rPr>
            </w:pPr>
          </w:p>
        </w:tc>
        <w:tc>
          <w:tcPr>
            <w:tcW w:w="1347" w:type="dxa"/>
            <w:noWrap w:val="0"/>
            <w:vAlign w:val="center"/>
          </w:tcPr>
          <w:p w14:paraId="523D7EB1">
            <w:pPr>
              <w:pStyle w:val="78"/>
              <w:rPr>
                <w:lang w:val="en-US"/>
              </w:rPr>
            </w:pPr>
            <w:r>
              <w:rPr>
                <w:lang w:val="en-US"/>
              </w:rPr>
              <w:t>11:24</w:t>
            </w:r>
            <w:r>
              <w:rPr>
                <w:rFonts w:hint="eastAsia"/>
                <w:lang w:val="en-US"/>
              </w:rPr>
              <w:t>-11:44</w:t>
            </w:r>
          </w:p>
        </w:tc>
        <w:tc>
          <w:tcPr>
            <w:tcW w:w="1280" w:type="dxa"/>
            <w:noWrap w:val="0"/>
            <w:vAlign w:val="center"/>
          </w:tcPr>
          <w:p w14:paraId="7BB05D4F">
            <w:pPr>
              <w:pStyle w:val="78"/>
              <w:rPr>
                <w:rFonts w:hint="eastAsia"/>
                <w:lang w:val="en-US"/>
              </w:rPr>
            </w:pPr>
            <w:r>
              <w:rPr>
                <w:lang w:val="en-US"/>
              </w:rPr>
              <w:t>58</w:t>
            </w:r>
          </w:p>
        </w:tc>
        <w:tc>
          <w:tcPr>
            <w:tcW w:w="1246" w:type="dxa"/>
            <w:vMerge w:val="continue"/>
            <w:noWrap w:val="0"/>
            <w:vAlign w:val="center"/>
          </w:tcPr>
          <w:p w14:paraId="4BD1F87F">
            <w:pPr>
              <w:pStyle w:val="78"/>
              <w:rPr>
                <w:rFonts w:hint="eastAsia"/>
                <w:lang w:val="en-US"/>
              </w:rPr>
            </w:pPr>
          </w:p>
        </w:tc>
      </w:tr>
      <w:tr w14:paraId="7A9E4E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70DC4C31">
            <w:pPr>
              <w:pStyle w:val="78"/>
              <w:rPr>
                <w:lang w:val="en-US"/>
              </w:rPr>
            </w:pPr>
          </w:p>
        </w:tc>
        <w:tc>
          <w:tcPr>
            <w:tcW w:w="591" w:type="dxa"/>
            <w:gridSpan w:val="2"/>
            <w:vMerge w:val="continue"/>
            <w:noWrap w:val="0"/>
            <w:vAlign w:val="center"/>
          </w:tcPr>
          <w:p w14:paraId="213CED79">
            <w:pPr>
              <w:pStyle w:val="78"/>
            </w:pPr>
          </w:p>
        </w:tc>
        <w:tc>
          <w:tcPr>
            <w:tcW w:w="2493" w:type="dxa"/>
            <w:noWrap w:val="0"/>
            <w:vAlign w:val="center"/>
          </w:tcPr>
          <w:p w14:paraId="6388F1A5">
            <w:pPr>
              <w:pStyle w:val="78"/>
              <w:rPr>
                <w:lang w:val="en-US"/>
              </w:rPr>
            </w:pPr>
            <w:r>
              <w:rPr>
                <w:rFonts w:hint="eastAsia"/>
                <w:lang w:val="en-US"/>
              </w:rPr>
              <w:t>△7#融信澜郡小区</w:t>
            </w:r>
            <w:r>
              <w:rPr>
                <w:lang w:val="en-US"/>
              </w:rPr>
              <w:t>18F</w:t>
            </w:r>
          </w:p>
        </w:tc>
        <w:tc>
          <w:tcPr>
            <w:tcW w:w="600" w:type="dxa"/>
            <w:vMerge w:val="continue"/>
            <w:noWrap w:val="0"/>
            <w:vAlign w:val="center"/>
          </w:tcPr>
          <w:p w14:paraId="741BCBB4">
            <w:pPr>
              <w:pStyle w:val="78"/>
              <w:rPr>
                <w:lang w:val="en-US"/>
              </w:rPr>
            </w:pPr>
          </w:p>
        </w:tc>
        <w:tc>
          <w:tcPr>
            <w:tcW w:w="1347" w:type="dxa"/>
            <w:noWrap w:val="0"/>
            <w:vAlign w:val="center"/>
          </w:tcPr>
          <w:p w14:paraId="2DD3EB55">
            <w:pPr>
              <w:pStyle w:val="78"/>
              <w:rPr>
                <w:lang w:val="en-US"/>
              </w:rPr>
            </w:pPr>
            <w:r>
              <w:rPr>
                <w:lang w:val="en-US"/>
              </w:rPr>
              <w:t>11:37</w:t>
            </w:r>
            <w:r>
              <w:rPr>
                <w:rFonts w:hint="eastAsia"/>
                <w:lang w:val="en-US"/>
              </w:rPr>
              <w:t>-11:57</w:t>
            </w:r>
          </w:p>
        </w:tc>
        <w:tc>
          <w:tcPr>
            <w:tcW w:w="1280" w:type="dxa"/>
            <w:noWrap w:val="0"/>
            <w:vAlign w:val="center"/>
          </w:tcPr>
          <w:p w14:paraId="7560ED4F">
            <w:pPr>
              <w:pStyle w:val="78"/>
              <w:rPr>
                <w:lang w:val="en-US"/>
              </w:rPr>
            </w:pPr>
            <w:r>
              <w:rPr>
                <w:lang w:val="en-US"/>
              </w:rPr>
              <w:t>56</w:t>
            </w:r>
          </w:p>
        </w:tc>
        <w:tc>
          <w:tcPr>
            <w:tcW w:w="1246" w:type="dxa"/>
            <w:vMerge w:val="continue"/>
            <w:noWrap w:val="0"/>
            <w:vAlign w:val="center"/>
          </w:tcPr>
          <w:p w14:paraId="22DEDD15">
            <w:pPr>
              <w:pStyle w:val="78"/>
              <w:rPr>
                <w:lang w:val="en-US"/>
              </w:rPr>
            </w:pPr>
          </w:p>
        </w:tc>
      </w:tr>
      <w:tr w14:paraId="3F7E4D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403F73AB">
            <w:pPr>
              <w:pStyle w:val="78"/>
            </w:pPr>
          </w:p>
        </w:tc>
        <w:tc>
          <w:tcPr>
            <w:tcW w:w="591" w:type="dxa"/>
            <w:gridSpan w:val="2"/>
            <w:vMerge w:val="continue"/>
            <w:noWrap w:val="0"/>
            <w:vAlign w:val="center"/>
          </w:tcPr>
          <w:p w14:paraId="7D1AC1D0">
            <w:pPr>
              <w:pStyle w:val="78"/>
            </w:pPr>
          </w:p>
        </w:tc>
        <w:tc>
          <w:tcPr>
            <w:tcW w:w="2493" w:type="dxa"/>
            <w:noWrap w:val="0"/>
            <w:vAlign w:val="center"/>
          </w:tcPr>
          <w:p w14:paraId="670BF651">
            <w:pPr>
              <w:pStyle w:val="78"/>
              <w:rPr>
                <w:lang w:val="en-US"/>
              </w:rPr>
            </w:pPr>
            <w:r>
              <w:rPr>
                <w:rFonts w:hint="eastAsia"/>
                <w:lang w:val="en-US"/>
              </w:rPr>
              <w:t>△8#融信澜郡小区</w:t>
            </w:r>
            <w:r>
              <w:rPr>
                <w:lang w:val="en-US"/>
              </w:rPr>
              <w:t>26F</w:t>
            </w:r>
          </w:p>
        </w:tc>
        <w:tc>
          <w:tcPr>
            <w:tcW w:w="600" w:type="dxa"/>
            <w:vMerge w:val="continue"/>
            <w:noWrap w:val="0"/>
            <w:vAlign w:val="center"/>
          </w:tcPr>
          <w:p w14:paraId="32ED1EAD">
            <w:pPr>
              <w:pStyle w:val="78"/>
              <w:rPr>
                <w:lang w:val="en-US"/>
              </w:rPr>
            </w:pPr>
          </w:p>
        </w:tc>
        <w:tc>
          <w:tcPr>
            <w:tcW w:w="1347" w:type="dxa"/>
            <w:noWrap w:val="0"/>
            <w:vAlign w:val="center"/>
          </w:tcPr>
          <w:p w14:paraId="4D61CBDC">
            <w:pPr>
              <w:pStyle w:val="78"/>
              <w:rPr>
                <w:lang w:val="en-US"/>
              </w:rPr>
            </w:pPr>
            <w:r>
              <w:rPr>
                <w:lang w:val="en-US"/>
              </w:rPr>
              <w:t>11:49</w:t>
            </w:r>
            <w:r>
              <w:rPr>
                <w:rFonts w:hint="eastAsia"/>
                <w:lang w:val="en-US"/>
              </w:rPr>
              <w:t>-12:09</w:t>
            </w:r>
          </w:p>
        </w:tc>
        <w:tc>
          <w:tcPr>
            <w:tcW w:w="1280" w:type="dxa"/>
            <w:noWrap w:val="0"/>
            <w:vAlign w:val="center"/>
          </w:tcPr>
          <w:p w14:paraId="4A9BAE07">
            <w:pPr>
              <w:pStyle w:val="78"/>
              <w:rPr>
                <w:lang w:val="en-US"/>
              </w:rPr>
            </w:pPr>
            <w:r>
              <w:rPr>
                <w:lang w:val="en-US"/>
              </w:rPr>
              <w:t>55</w:t>
            </w:r>
          </w:p>
        </w:tc>
        <w:tc>
          <w:tcPr>
            <w:tcW w:w="1246" w:type="dxa"/>
            <w:vMerge w:val="continue"/>
            <w:noWrap w:val="0"/>
            <w:vAlign w:val="center"/>
          </w:tcPr>
          <w:p w14:paraId="555A5FC2">
            <w:pPr>
              <w:pStyle w:val="78"/>
              <w:rPr>
                <w:lang w:val="en-US"/>
              </w:rPr>
            </w:pPr>
          </w:p>
        </w:tc>
      </w:tr>
      <w:tr w14:paraId="79E787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3339A606">
            <w:pPr>
              <w:pStyle w:val="78"/>
            </w:pPr>
          </w:p>
        </w:tc>
        <w:tc>
          <w:tcPr>
            <w:tcW w:w="591" w:type="dxa"/>
            <w:gridSpan w:val="2"/>
            <w:vMerge w:val="continue"/>
            <w:noWrap w:val="0"/>
            <w:vAlign w:val="center"/>
          </w:tcPr>
          <w:p w14:paraId="0425FE15">
            <w:pPr>
              <w:pStyle w:val="78"/>
            </w:pPr>
          </w:p>
        </w:tc>
        <w:tc>
          <w:tcPr>
            <w:tcW w:w="2493" w:type="dxa"/>
            <w:noWrap w:val="0"/>
            <w:vAlign w:val="center"/>
          </w:tcPr>
          <w:p w14:paraId="6C4497AF">
            <w:pPr>
              <w:pStyle w:val="78"/>
              <w:rPr>
                <w:lang w:val="en-US"/>
              </w:rPr>
            </w:pPr>
            <w:r>
              <w:rPr>
                <w:rFonts w:hint="eastAsia"/>
                <w:lang w:val="en-US"/>
              </w:rPr>
              <w:t>△9#万象城杨桥里</w:t>
            </w:r>
            <w:r>
              <w:rPr>
                <w:lang w:val="en-US"/>
              </w:rPr>
              <w:t>1F</w:t>
            </w:r>
          </w:p>
        </w:tc>
        <w:tc>
          <w:tcPr>
            <w:tcW w:w="600" w:type="dxa"/>
            <w:vMerge w:val="continue"/>
            <w:noWrap w:val="0"/>
            <w:vAlign w:val="center"/>
          </w:tcPr>
          <w:p w14:paraId="4EE8C651">
            <w:pPr>
              <w:pStyle w:val="78"/>
              <w:rPr>
                <w:lang w:val="en-US"/>
              </w:rPr>
            </w:pPr>
          </w:p>
        </w:tc>
        <w:tc>
          <w:tcPr>
            <w:tcW w:w="1347" w:type="dxa"/>
            <w:noWrap w:val="0"/>
            <w:vAlign w:val="center"/>
          </w:tcPr>
          <w:p w14:paraId="36752595">
            <w:pPr>
              <w:pStyle w:val="78"/>
              <w:rPr>
                <w:lang w:val="en-US"/>
              </w:rPr>
            </w:pPr>
            <w:r>
              <w:rPr>
                <w:lang w:val="en-US"/>
              </w:rPr>
              <w:t>12:09</w:t>
            </w:r>
            <w:r>
              <w:rPr>
                <w:rFonts w:hint="eastAsia"/>
                <w:lang w:val="en-US"/>
              </w:rPr>
              <w:t>-12:29</w:t>
            </w:r>
          </w:p>
        </w:tc>
        <w:tc>
          <w:tcPr>
            <w:tcW w:w="1280" w:type="dxa"/>
            <w:noWrap w:val="0"/>
            <w:vAlign w:val="center"/>
          </w:tcPr>
          <w:p w14:paraId="5FF581F4">
            <w:pPr>
              <w:pStyle w:val="78"/>
              <w:rPr>
                <w:lang w:val="en-US"/>
              </w:rPr>
            </w:pPr>
            <w:r>
              <w:rPr>
                <w:lang w:val="en-US"/>
              </w:rPr>
              <w:t>56</w:t>
            </w:r>
          </w:p>
        </w:tc>
        <w:tc>
          <w:tcPr>
            <w:tcW w:w="1246" w:type="dxa"/>
            <w:vMerge w:val="continue"/>
            <w:noWrap w:val="0"/>
            <w:vAlign w:val="center"/>
          </w:tcPr>
          <w:p w14:paraId="1BFBCB1E">
            <w:pPr>
              <w:pStyle w:val="78"/>
              <w:rPr>
                <w:lang w:val="en-US"/>
              </w:rPr>
            </w:pPr>
          </w:p>
        </w:tc>
      </w:tr>
      <w:tr w14:paraId="258978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20EB2632">
            <w:pPr>
              <w:pStyle w:val="78"/>
            </w:pPr>
          </w:p>
        </w:tc>
        <w:tc>
          <w:tcPr>
            <w:tcW w:w="591" w:type="dxa"/>
            <w:gridSpan w:val="2"/>
            <w:vMerge w:val="continue"/>
            <w:noWrap w:val="0"/>
            <w:vAlign w:val="center"/>
          </w:tcPr>
          <w:p w14:paraId="2181362D">
            <w:pPr>
              <w:pStyle w:val="78"/>
            </w:pPr>
          </w:p>
        </w:tc>
        <w:tc>
          <w:tcPr>
            <w:tcW w:w="2493" w:type="dxa"/>
            <w:noWrap w:val="0"/>
            <w:vAlign w:val="center"/>
          </w:tcPr>
          <w:p w14:paraId="2068D301">
            <w:pPr>
              <w:pStyle w:val="78"/>
              <w:rPr>
                <w:lang w:val="en-US"/>
              </w:rPr>
            </w:pPr>
            <w:r>
              <w:rPr>
                <w:rFonts w:hint="eastAsia"/>
                <w:lang w:val="en-US"/>
              </w:rPr>
              <w:t>△10#万象城杨桥里</w:t>
            </w:r>
            <w:r>
              <w:rPr>
                <w:lang w:val="en-US"/>
              </w:rPr>
              <w:t>5F</w:t>
            </w:r>
          </w:p>
        </w:tc>
        <w:tc>
          <w:tcPr>
            <w:tcW w:w="600" w:type="dxa"/>
            <w:vMerge w:val="continue"/>
            <w:noWrap w:val="0"/>
            <w:vAlign w:val="center"/>
          </w:tcPr>
          <w:p w14:paraId="7A278FA5">
            <w:pPr>
              <w:pStyle w:val="78"/>
              <w:rPr>
                <w:lang w:val="en-US"/>
              </w:rPr>
            </w:pPr>
          </w:p>
        </w:tc>
        <w:tc>
          <w:tcPr>
            <w:tcW w:w="1347" w:type="dxa"/>
            <w:noWrap w:val="0"/>
            <w:vAlign w:val="center"/>
          </w:tcPr>
          <w:p w14:paraId="5A1DF1ED">
            <w:pPr>
              <w:pStyle w:val="78"/>
              <w:rPr>
                <w:lang w:val="en-US"/>
              </w:rPr>
            </w:pPr>
            <w:r>
              <w:rPr>
                <w:lang w:val="en-US"/>
              </w:rPr>
              <w:t>12:21</w:t>
            </w:r>
            <w:r>
              <w:rPr>
                <w:rFonts w:hint="eastAsia"/>
                <w:lang w:val="en-US"/>
              </w:rPr>
              <w:t>-12:41</w:t>
            </w:r>
          </w:p>
        </w:tc>
        <w:tc>
          <w:tcPr>
            <w:tcW w:w="1280" w:type="dxa"/>
            <w:noWrap w:val="0"/>
            <w:vAlign w:val="center"/>
          </w:tcPr>
          <w:p w14:paraId="66F40FCF">
            <w:pPr>
              <w:pStyle w:val="78"/>
              <w:rPr>
                <w:lang w:val="en-US"/>
              </w:rPr>
            </w:pPr>
            <w:r>
              <w:rPr>
                <w:lang w:val="en-US"/>
              </w:rPr>
              <w:t>59</w:t>
            </w:r>
          </w:p>
        </w:tc>
        <w:tc>
          <w:tcPr>
            <w:tcW w:w="1246" w:type="dxa"/>
            <w:vMerge w:val="continue"/>
            <w:noWrap w:val="0"/>
            <w:vAlign w:val="center"/>
          </w:tcPr>
          <w:p w14:paraId="3CFAC567">
            <w:pPr>
              <w:pStyle w:val="78"/>
              <w:rPr>
                <w:rFonts w:hint="eastAsia"/>
                <w:lang w:val="en-US"/>
              </w:rPr>
            </w:pPr>
          </w:p>
        </w:tc>
      </w:tr>
      <w:tr w14:paraId="25DB34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262587B7">
            <w:pPr>
              <w:pStyle w:val="78"/>
            </w:pPr>
          </w:p>
        </w:tc>
        <w:tc>
          <w:tcPr>
            <w:tcW w:w="591" w:type="dxa"/>
            <w:gridSpan w:val="2"/>
            <w:vMerge w:val="continue"/>
            <w:noWrap w:val="0"/>
            <w:vAlign w:val="center"/>
          </w:tcPr>
          <w:p w14:paraId="3345A36C">
            <w:pPr>
              <w:pStyle w:val="78"/>
            </w:pPr>
          </w:p>
        </w:tc>
        <w:tc>
          <w:tcPr>
            <w:tcW w:w="2493" w:type="dxa"/>
            <w:noWrap w:val="0"/>
            <w:vAlign w:val="center"/>
          </w:tcPr>
          <w:p w14:paraId="217F2DC6">
            <w:pPr>
              <w:pStyle w:val="78"/>
              <w:rPr>
                <w:lang w:val="en-US"/>
              </w:rPr>
            </w:pPr>
            <w:r>
              <w:rPr>
                <w:rFonts w:hint="eastAsia"/>
                <w:lang w:val="en-US"/>
              </w:rPr>
              <w:t>△11#万象城杨桥里</w:t>
            </w:r>
            <w:r>
              <w:rPr>
                <w:lang w:val="en-US"/>
              </w:rPr>
              <w:t>11F</w:t>
            </w:r>
          </w:p>
        </w:tc>
        <w:tc>
          <w:tcPr>
            <w:tcW w:w="600" w:type="dxa"/>
            <w:vMerge w:val="continue"/>
            <w:noWrap w:val="0"/>
            <w:vAlign w:val="center"/>
          </w:tcPr>
          <w:p w14:paraId="2EBB5A26">
            <w:pPr>
              <w:pStyle w:val="78"/>
              <w:rPr>
                <w:lang w:val="en-US"/>
              </w:rPr>
            </w:pPr>
          </w:p>
        </w:tc>
        <w:tc>
          <w:tcPr>
            <w:tcW w:w="1347" w:type="dxa"/>
            <w:noWrap w:val="0"/>
            <w:vAlign w:val="center"/>
          </w:tcPr>
          <w:p w14:paraId="10EEAC7A">
            <w:pPr>
              <w:pStyle w:val="78"/>
              <w:rPr>
                <w:lang w:val="en-US"/>
              </w:rPr>
            </w:pPr>
            <w:r>
              <w:rPr>
                <w:lang w:val="en-US"/>
              </w:rPr>
              <w:t>12:34</w:t>
            </w:r>
            <w:r>
              <w:rPr>
                <w:rFonts w:hint="eastAsia"/>
                <w:lang w:val="en-US"/>
              </w:rPr>
              <w:t>-12:54</w:t>
            </w:r>
          </w:p>
        </w:tc>
        <w:tc>
          <w:tcPr>
            <w:tcW w:w="1280" w:type="dxa"/>
            <w:noWrap w:val="0"/>
            <w:vAlign w:val="center"/>
          </w:tcPr>
          <w:p w14:paraId="6D26BCD8">
            <w:pPr>
              <w:pStyle w:val="78"/>
              <w:rPr>
                <w:lang w:val="en-US"/>
              </w:rPr>
            </w:pPr>
            <w:r>
              <w:rPr>
                <w:lang w:val="en-US"/>
              </w:rPr>
              <w:t>54</w:t>
            </w:r>
          </w:p>
        </w:tc>
        <w:tc>
          <w:tcPr>
            <w:tcW w:w="1246" w:type="dxa"/>
            <w:vMerge w:val="continue"/>
            <w:noWrap w:val="0"/>
            <w:vAlign w:val="center"/>
          </w:tcPr>
          <w:p w14:paraId="393C6E76">
            <w:pPr>
              <w:pStyle w:val="78"/>
              <w:rPr>
                <w:lang w:val="en-US"/>
              </w:rPr>
            </w:pPr>
          </w:p>
        </w:tc>
      </w:tr>
      <w:tr w14:paraId="18CB3D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0200AFD4">
            <w:pPr>
              <w:pStyle w:val="78"/>
            </w:pPr>
          </w:p>
        </w:tc>
        <w:tc>
          <w:tcPr>
            <w:tcW w:w="591" w:type="dxa"/>
            <w:gridSpan w:val="2"/>
            <w:vMerge w:val="continue"/>
            <w:noWrap w:val="0"/>
            <w:vAlign w:val="center"/>
          </w:tcPr>
          <w:p w14:paraId="16410C8F">
            <w:pPr>
              <w:pStyle w:val="78"/>
            </w:pPr>
          </w:p>
        </w:tc>
        <w:tc>
          <w:tcPr>
            <w:tcW w:w="2493" w:type="dxa"/>
            <w:noWrap w:val="0"/>
            <w:vAlign w:val="center"/>
          </w:tcPr>
          <w:p w14:paraId="01DDE6E3">
            <w:pPr>
              <w:pStyle w:val="78"/>
              <w:rPr>
                <w:rFonts w:hint="eastAsia"/>
                <w:lang w:val="en-US"/>
              </w:rPr>
            </w:pPr>
            <w:r>
              <w:rPr>
                <w:rFonts w:hint="eastAsia"/>
                <w:lang w:val="en-US"/>
              </w:rPr>
              <w:t>△12#远离道路</w:t>
            </w:r>
            <w:r>
              <w:rPr>
                <w:lang w:val="en-US"/>
              </w:rPr>
              <w:t>150m</w:t>
            </w:r>
            <w:r>
              <w:rPr>
                <w:rFonts w:hint="eastAsia"/>
                <w:lang w:val="en-US"/>
              </w:rPr>
              <w:t>处</w:t>
            </w:r>
          </w:p>
        </w:tc>
        <w:tc>
          <w:tcPr>
            <w:tcW w:w="600" w:type="dxa"/>
            <w:vMerge w:val="continue"/>
            <w:noWrap w:val="0"/>
            <w:vAlign w:val="center"/>
          </w:tcPr>
          <w:p w14:paraId="615158A5">
            <w:pPr>
              <w:pStyle w:val="78"/>
              <w:rPr>
                <w:rFonts w:hint="eastAsia"/>
                <w:lang w:val="en-US"/>
              </w:rPr>
            </w:pPr>
          </w:p>
        </w:tc>
        <w:tc>
          <w:tcPr>
            <w:tcW w:w="1347" w:type="dxa"/>
            <w:noWrap w:val="0"/>
            <w:vAlign w:val="center"/>
          </w:tcPr>
          <w:p w14:paraId="52FA41B6">
            <w:pPr>
              <w:pStyle w:val="78"/>
              <w:rPr>
                <w:lang w:val="en-US"/>
              </w:rPr>
            </w:pPr>
            <w:r>
              <w:rPr>
                <w:lang w:val="en-US"/>
              </w:rPr>
              <w:t>12:51</w:t>
            </w:r>
            <w:r>
              <w:rPr>
                <w:rFonts w:hint="eastAsia"/>
                <w:lang w:val="en-US"/>
              </w:rPr>
              <w:t>-13:11</w:t>
            </w:r>
          </w:p>
        </w:tc>
        <w:tc>
          <w:tcPr>
            <w:tcW w:w="1280" w:type="dxa"/>
            <w:noWrap w:val="0"/>
            <w:vAlign w:val="center"/>
          </w:tcPr>
          <w:p w14:paraId="667F18C4">
            <w:pPr>
              <w:pStyle w:val="78"/>
              <w:rPr>
                <w:rFonts w:hint="eastAsia"/>
                <w:lang w:val="en-US"/>
              </w:rPr>
            </w:pPr>
            <w:r>
              <w:rPr>
                <w:lang w:val="en-US"/>
              </w:rPr>
              <w:t>51</w:t>
            </w:r>
          </w:p>
        </w:tc>
        <w:tc>
          <w:tcPr>
            <w:tcW w:w="1246" w:type="dxa"/>
            <w:vMerge w:val="continue"/>
            <w:noWrap w:val="0"/>
            <w:vAlign w:val="center"/>
          </w:tcPr>
          <w:p w14:paraId="7CD18BC1">
            <w:pPr>
              <w:pStyle w:val="78"/>
              <w:rPr>
                <w:rFonts w:hint="eastAsia"/>
                <w:lang w:val="en-US"/>
              </w:rPr>
            </w:pPr>
          </w:p>
        </w:tc>
      </w:tr>
      <w:tr w14:paraId="099DA4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restart"/>
            <w:noWrap w:val="0"/>
            <w:vAlign w:val="center"/>
          </w:tcPr>
          <w:p w14:paraId="07A11316">
            <w:pPr>
              <w:pStyle w:val="78"/>
              <w:rPr>
                <w:rFonts w:hint="eastAsia"/>
                <w:lang w:val="en-US"/>
              </w:rPr>
            </w:pPr>
            <w:r>
              <w:rPr>
                <w:rFonts w:hint="eastAsia"/>
                <w:lang w:val="en-US"/>
              </w:rPr>
              <w:t>2022.10.19-</w:t>
            </w:r>
          </w:p>
          <w:p w14:paraId="0142F372">
            <w:pPr>
              <w:pStyle w:val="78"/>
              <w:rPr>
                <w:lang w:val="en-US"/>
              </w:rPr>
            </w:pPr>
            <w:r>
              <w:rPr>
                <w:rFonts w:hint="eastAsia"/>
                <w:lang w:val="en-US"/>
              </w:rPr>
              <w:t>2022.10.20</w:t>
            </w:r>
          </w:p>
        </w:tc>
        <w:tc>
          <w:tcPr>
            <w:tcW w:w="574" w:type="dxa"/>
            <w:vMerge w:val="restart"/>
            <w:noWrap w:val="0"/>
            <w:vAlign w:val="center"/>
          </w:tcPr>
          <w:p w14:paraId="5810387D">
            <w:pPr>
              <w:pStyle w:val="78"/>
            </w:pPr>
            <w:r>
              <w:t>环境噪声</w:t>
            </w:r>
          </w:p>
        </w:tc>
        <w:tc>
          <w:tcPr>
            <w:tcW w:w="2510" w:type="dxa"/>
            <w:gridSpan w:val="2"/>
            <w:noWrap w:val="0"/>
            <w:vAlign w:val="center"/>
          </w:tcPr>
          <w:p w14:paraId="4C1A17C8">
            <w:pPr>
              <w:pStyle w:val="78"/>
              <w:rPr>
                <w:lang w:val="en-US"/>
              </w:rPr>
            </w:pPr>
            <w:r>
              <w:rPr>
                <w:rFonts w:hint="eastAsia"/>
                <w:lang w:val="en-US"/>
              </w:rPr>
              <w:t>△1#榕发乌山郡小区</w:t>
            </w:r>
            <w:r>
              <w:rPr>
                <w:lang w:val="en-US"/>
              </w:rPr>
              <w:t>1F</w:t>
            </w:r>
          </w:p>
        </w:tc>
        <w:tc>
          <w:tcPr>
            <w:tcW w:w="600" w:type="dxa"/>
            <w:vMerge w:val="restart"/>
            <w:noWrap w:val="0"/>
            <w:vAlign w:val="center"/>
          </w:tcPr>
          <w:p w14:paraId="52A98D5B">
            <w:pPr>
              <w:pStyle w:val="78"/>
              <w:rPr>
                <w:lang w:val="en-US"/>
              </w:rPr>
            </w:pPr>
            <w:r>
              <w:rPr>
                <w:rFonts w:hint="eastAsia"/>
                <w:lang w:val="en-US"/>
              </w:rPr>
              <w:t>夜间</w:t>
            </w:r>
          </w:p>
        </w:tc>
        <w:tc>
          <w:tcPr>
            <w:tcW w:w="1347" w:type="dxa"/>
            <w:noWrap w:val="0"/>
            <w:vAlign w:val="center"/>
          </w:tcPr>
          <w:p w14:paraId="20872F28">
            <w:pPr>
              <w:pStyle w:val="78"/>
              <w:rPr>
                <w:lang w:val="en-US"/>
              </w:rPr>
            </w:pPr>
            <w:r>
              <w:rPr>
                <w:lang w:val="en-US"/>
              </w:rPr>
              <w:t>22:05</w:t>
            </w:r>
            <w:r>
              <w:rPr>
                <w:rFonts w:hint="eastAsia"/>
                <w:lang w:val="en-US"/>
              </w:rPr>
              <w:t>-22:25</w:t>
            </w:r>
          </w:p>
        </w:tc>
        <w:tc>
          <w:tcPr>
            <w:tcW w:w="1280" w:type="dxa"/>
            <w:noWrap w:val="0"/>
            <w:vAlign w:val="center"/>
          </w:tcPr>
          <w:p w14:paraId="146E8DC4">
            <w:pPr>
              <w:pStyle w:val="78"/>
              <w:rPr>
                <w:lang w:val="en-US"/>
              </w:rPr>
            </w:pPr>
            <w:r>
              <w:rPr>
                <w:lang w:val="en-US"/>
              </w:rPr>
              <w:t>49</w:t>
            </w:r>
          </w:p>
        </w:tc>
        <w:tc>
          <w:tcPr>
            <w:tcW w:w="1246" w:type="dxa"/>
            <w:vMerge w:val="restart"/>
            <w:noWrap w:val="0"/>
            <w:vAlign w:val="center"/>
          </w:tcPr>
          <w:p w14:paraId="6DA8DEDB">
            <w:pPr>
              <w:pStyle w:val="78"/>
              <w:rPr>
                <w:lang w:val="en-US"/>
              </w:rPr>
            </w:pPr>
            <w:r>
              <w:rPr>
                <w:rFonts w:hint="eastAsia"/>
                <w:lang w:val="en-US"/>
              </w:rPr>
              <w:t>50</w:t>
            </w:r>
          </w:p>
        </w:tc>
      </w:tr>
      <w:tr w14:paraId="7F6352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1A13AC0D">
            <w:pPr>
              <w:pStyle w:val="78"/>
            </w:pPr>
          </w:p>
        </w:tc>
        <w:tc>
          <w:tcPr>
            <w:tcW w:w="574" w:type="dxa"/>
            <w:vMerge w:val="continue"/>
            <w:noWrap w:val="0"/>
            <w:vAlign w:val="center"/>
          </w:tcPr>
          <w:p w14:paraId="060AD7EE">
            <w:pPr>
              <w:pStyle w:val="78"/>
            </w:pPr>
          </w:p>
        </w:tc>
        <w:tc>
          <w:tcPr>
            <w:tcW w:w="2510" w:type="dxa"/>
            <w:gridSpan w:val="2"/>
            <w:noWrap w:val="0"/>
            <w:vAlign w:val="center"/>
          </w:tcPr>
          <w:p w14:paraId="39165981">
            <w:pPr>
              <w:pStyle w:val="78"/>
              <w:rPr>
                <w:lang w:val="en-US"/>
              </w:rPr>
            </w:pPr>
            <w:r>
              <w:rPr>
                <w:rFonts w:hint="eastAsia"/>
                <w:lang w:val="en-US"/>
              </w:rPr>
              <w:t>△2#榕发乌山郡小区</w:t>
            </w:r>
            <w:r>
              <w:rPr>
                <w:lang w:val="en-US"/>
              </w:rPr>
              <w:t>5F</w:t>
            </w:r>
          </w:p>
        </w:tc>
        <w:tc>
          <w:tcPr>
            <w:tcW w:w="600" w:type="dxa"/>
            <w:vMerge w:val="continue"/>
            <w:noWrap w:val="0"/>
            <w:vAlign w:val="center"/>
          </w:tcPr>
          <w:p w14:paraId="44DBEDD2">
            <w:pPr>
              <w:pStyle w:val="78"/>
              <w:rPr>
                <w:lang w:val="en-US"/>
              </w:rPr>
            </w:pPr>
          </w:p>
        </w:tc>
        <w:tc>
          <w:tcPr>
            <w:tcW w:w="1347" w:type="dxa"/>
            <w:noWrap w:val="0"/>
            <w:vAlign w:val="center"/>
          </w:tcPr>
          <w:p w14:paraId="1519B5C4">
            <w:pPr>
              <w:pStyle w:val="78"/>
              <w:rPr>
                <w:lang w:val="en-US"/>
              </w:rPr>
            </w:pPr>
            <w:r>
              <w:rPr>
                <w:lang w:val="en-US"/>
              </w:rPr>
              <w:t>22:19</w:t>
            </w:r>
            <w:r>
              <w:rPr>
                <w:rFonts w:hint="eastAsia"/>
                <w:lang w:val="en-US"/>
              </w:rPr>
              <w:t>-22:39</w:t>
            </w:r>
          </w:p>
        </w:tc>
        <w:tc>
          <w:tcPr>
            <w:tcW w:w="1280" w:type="dxa"/>
            <w:noWrap w:val="0"/>
            <w:vAlign w:val="center"/>
          </w:tcPr>
          <w:p w14:paraId="11E943FB">
            <w:pPr>
              <w:pStyle w:val="78"/>
              <w:rPr>
                <w:lang w:val="en-US"/>
              </w:rPr>
            </w:pPr>
            <w:r>
              <w:rPr>
                <w:lang w:val="en-US"/>
              </w:rPr>
              <w:t>47</w:t>
            </w:r>
          </w:p>
        </w:tc>
        <w:tc>
          <w:tcPr>
            <w:tcW w:w="1246" w:type="dxa"/>
            <w:vMerge w:val="continue"/>
            <w:noWrap w:val="0"/>
            <w:vAlign w:val="center"/>
          </w:tcPr>
          <w:p w14:paraId="312D16DB">
            <w:pPr>
              <w:pStyle w:val="78"/>
              <w:rPr>
                <w:lang w:val="en-US"/>
              </w:rPr>
            </w:pPr>
          </w:p>
        </w:tc>
      </w:tr>
      <w:tr w14:paraId="09E6B4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51657783">
            <w:pPr>
              <w:pStyle w:val="78"/>
            </w:pPr>
          </w:p>
        </w:tc>
        <w:tc>
          <w:tcPr>
            <w:tcW w:w="574" w:type="dxa"/>
            <w:vMerge w:val="continue"/>
            <w:noWrap w:val="0"/>
            <w:vAlign w:val="center"/>
          </w:tcPr>
          <w:p w14:paraId="41B8B1A3">
            <w:pPr>
              <w:pStyle w:val="78"/>
            </w:pPr>
          </w:p>
        </w:tc>
        <w:tc>
          <w:tcPr>
            <w:tcW w:w="2510" w:type="dxa"/>
            <w:gridSpan w:val="2"/>
            <w:noWrap w:val="0"/>
            <w:vAlign w:val="center"/>
          </w:tcPr>
          <w:p w14:paraId="06B4C4A3">
            <w:pPr>
              <w:pStyle w:val="78"/>
              <w:rPr>
                <w:lang w:val="en-US"/>
              </w:rPr>
            </w:pPr>
            <w:r>
              <w:rPr>
                <w:rFonts w:hint="eastAsia"/>
                <w:lang w:val="en-US"/>
              </w:rPr>
              <w:t>△3#榕发乌山郡小区</w:t>
            </w:r>
            <w:r>
              <w:rPr>
                <w:lang w:val="en-US"/>
              </w:rPr>
              <w:t>11F</w:t>
            </w:r>
          </w:p>
        </w:tc>
        <w:tc>
          <w:tcPr>
            <w:tcW w:w="600" w:type="dxa"/>
            <w:vMerge w:val="continue"/>
            <w:noWrap w:val="0"/>
            <w:vAlign w:val="center"/>
          </w:tcPr>
          <w:p w14:paraId="1982BDA9">
            <w:pPr>
              <w:pStyle w:val="78"/>
              <w:rPr>
                <w:lang w:val="en-US"/>
              </w:rPr>
            </w:pPr>
          </w:p>
        </w:tc>
        <w:tc>
          <w:tcPr>
            <w:tcW w:w="1347" w:type="dxa"/>
            <w:noWrap w:val="0"/>
            <w:vAlign w:val="center"/>
          </w:tcPr>
          <w:p w14:paraId="541BAFD0">
            <w:pPr>
              <w:pStyle w:val="78"/>
              <w:rPr>
                <w:lang w:val="en-US"/>
              </w:rPr>
            </w:pPr>
            <w:r>
              <w:rPr>
                <w:lang w:val="en-US"/>
              </w:rPr>
              <w:t>22:32</w:t>
            </w:r>
            <w:r>
              <w:rPr>
                <w:rFonts w:hint="eastAsia"/>
                <w:lang w:val="en-US"/>
              </w:rPr>
              <w:t>-22:52</w:t>
            </w:r>
          </w:p>
        </w:tc>
        <w:tc>
          <w:tcPr>
            <w:tcW w:w="1280" w:type="dxa"/>
            <w:noWrap w:val="0"/>
            <w:vAlign w:val="center"/>
          </w:tcPr>
          <w:p w14:paraId="03E1430D">
            <w:pPr>
              <w:pStyle w:val="78"/>
              <w:rPr>
                <w:lang w:val="en-US"/>
              </w:rPr>
            </w:pPr>
            <w:r>
              <w:rPr>
                <w:lang w:val="en-US"/>
              </w:rPr>
              <w:t>48</w:t>
            </w:r>
          </w:p>
        </w:tc>
        <w:tc>
          <w:tcPr>
            <w:tcW w:w="1246" w:type="dxa"/>
            <w:vMerge w:val="continue"/>
            <w:noWrap w:val="0"/>
            <w:vAlign w:val="center"/>
          </w:tcPr>
          <w:p w14:paraId="2CB06127">
            <w:pPr>
              <w:pStyle w:val="78"/>
              <w:rPr>
                <w:lang w:val="en-US"/>
              </w:rPr>
            </w:pPr>
          </w:p>
        </w:tc>
      </w:tr>
      <w:tr w14:paraId="6C1153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48FD9B49">
            <w:pPr>
              <w:pStyle w:val="78"/>
            </w:pPr>
          </w:p>
        </w:tc>
        <w:tc>
          <w:tcPr>
            <w:tcW w:w="574" w:type="dxa"/>
            <w:vMerge w:val="continue"/>
            <w:noWrap w:val="0"/>
            <w:vAlign w:val="center"/>
          </w:tcPr>
          <w:p w14:paraId="196C71AA">
            <w:pPr>
              <w:pStyle w:val="78"/>
            </w:pPr>
          </w:p>
        </w:tc>
        <w:tc>
          <w:tcPr>
            <w:tcW w:w="2510" w:type="dxa"/>
            <w:gridSpan w:val="2"/>
            <w:noWrap w:val="0"/>
            <w:vAlign w:val="center"/>
          </w:tcPr>
          <w:p w14:paraId="1504FAED">
            <w:pPr>
              <w:pStyle w:val="78"/>
              <w:rPr>
                <w:lang w:val="en-US"/>
              </w:rPr>
            </w:pPr>
            <w:r>
              <w:rPr>
                <w:rFonts w:hint="eastAsia"/>
                <w:lang w:val="en-US"/>
              </w:rPr>
              <w:t>△4#融信澜郡小区</w:t>
            </w:r>
            <w:r>
              <w:rPr>
                <w:lang w:val="en-US"/>
              </w:rPr>
              <w:t>1F</w:t>
            </w:r>
          </w:p>
        </w:tc>
        <w:tc>
          <w:tcPr>
            <w:tcW w:w="600" w:type="dxa"/>
            <w:vMerge w:val="continue"/>
            <w:noWrap w:val="0"/>
            <w:vAlign w:val="center"/>
          </w:tcPr>
          <w:p w14:paraId="65CE70F8">
            <w:pPr>
              <w:pStyle w:val="78"/>
              <w:rPr>
                <w:lang w:val="en-US"/>
              </w:rPr>
            </w:pPr>
          </w:p>
        </w:tc>
        <w:tc>
          <w:tcPr>
            <w:tcW w:w="1347" w:type="dxa"/>
            <w:noWrap w:val="0"/>
            <w:vAlign w:val="center"/>
          </w:tcPr>
          <w:p w14:paraId="40E6B8B6">
            <w:pPr>
              <w:pStyle w:val="78"/>
              <w:rPr>
                <w:lang w:val="en-US"/>
              </w:rPr>
            </w:pPr>
            <w:r>
              <w:rPr>
                <w:lang w:val="en-US"/>
              </w:rPr>
              <w:t>22:56</w:t>
            </w:r>
            <w:r>
              <w:rPr>
                <w:rFonts w:hint="eastAsia"/>
                <w:lang w:val="en-US"/>
              </w:rPr>
              <w:t>-23:16</w:t>
            </w:r>
          </w:p>
        </w:tc>
        <w:tc>
          <w:tcPr>
            <w:tcW w:w="1280" w:type="dxa"/>
            <w:noWrap w:val="0"/>
            <w:vAlign w:val="center"/>
          </w:tcPr>
          <w:p w14:paraId="43644B1C">
            <w:pPr>
              <w:pStyle w:val="78"/>
              <w:rPr>
                <w:lang w:val="en-US"/>
              </w:rPr>
            </w:pPr>
            <w:r>
              <w:rPr>
                <w:lang w:val="en-US"/>
              </w:rPr>
              <w:t>47</w:t>
            </w:r>
          </w:p>
        </w:tc>
        <w:tc>
          <w:tcPr>
            <w:tcW w:w="1246" w:type="dxa"/>
            <w:vMerge w:val="continue"/>
            <w:noWrap w:val="0"/>
            <w:vAlign w:val="center"/>
          </w:tcPr>
          <w:p w14:paraId="36A54249">
            <w:pPr>
              <w:pStyle w:val="78"/>
              <w:rPr>
                <w:rFonts w:hint="eastAsia"/>
                <w:lang w:val="en-US"/>
              </w:rPr>
            </w:pPr>
          </w:p>
        </w:tc>
      </w:tr>
      <w:tr w14:paraId="76DEF4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2F376D1B">
            <w:pPr>
              <w:pStyle w:val="78"/>
            </w:pPr>
          </w:p>
        </w:tc>
        <w:tc>
          <w:tcPr>
            <w:tcW w:w="574" w:type="dxa"/>
            <w:vMerge w:val="continue"/>
            <w:noWrap w:val="0"/>
            <w:vAlign w:val="center"/>
          </w:tcPr>
          <w:p w14:paraId="3CD233AD">
            <w:pPr>
              <w:pStyle w:val="78"/>
            </w:pPr>
          </w:p>
        </w:tc>
        <w:tc>
          <w:tcPr>
            <w:tcW w:w="2510" w:type="dxa"/>
            <w:gridSpan w:val="2"/>
            <w:noWrap w:val="0"/>
            <w:vAlign w:val="center"/>
          </w:tcPr>
          <w:p w14:paraId="1265EDF6">
            <w:pPr>
              <w:pStyle w:val="78"/>
              <w:rPr>
                <w:lang w:val="en-US"/>
              </w:rPr>
            </w:pPr>
            <w:r>
              <w:rPr>
                <w:rFonts w:hint="eastAsia"/>
                <w:lang w:val="en-US"/>
              </w:rPr>
              <w:t>△5#融信澜郡小区</w:t>
            </w:r>
            <w:r>
              <w:rPr>
                <w:lang w:val="en-US"/>
              </w:rPr>
              <w:t>5F</w:t>
            </w:r>
          </w:p>
        </w:tc>
        <w:tc>
          <w:tcPr>
            <w:tcW w:w="600" w:type="dxa"/>
            <w:vMerge w:val="continue"/>
            <w:noWrap w:val="0"/>
            <w:vAlign w:val="center"/>
          </w:tcPr>
          <w:p w14:paraId="251722C2">
            <w:pPr>
              <w:pStyle w:val="78"/>
              <w:rPr>
                <w:lang w:val="en-US"/>
              </w:rPr>
            </w:pPr>
          </w:p>
        </w:tc>
        <w:tc>
          <w:tcPr>
            <w:tcW w:w="1347" w:type="dxa"/>
            <w:noWrap w:val="0"/>
            <w:vAlign w:val="center"/>
          </w:tcPr>
          <w:p w14:paraId="2C04B56C">
            <w:pPr>
              <w:pStyle w:val="78"/>
              <w:rPr>
                <w:lang w:val="en-US"/>
              </w:rPr>
            </w:pPr>
            <w:r>
              <w:rPr>
                <w:lang w:val="en-US"/>
              </w:rPr>
              <w:t>23:12</w:t>
            </w:r>
            <w:r>
              <w:rPr>
                <w:rFonts w:hint="eastAsia"/>
                <w:lang w:val="en-US"/>
              </w:rPr>
              <w:t>-23:32</w:t>
            </w:r>
          </w:p>
        </w:tc>
        <w:tc>
          <w:tcPr>
            <w:tcW w:w="1280" w:type="dxa"/>
            <w:noWrap w:val="0"/>
            <w:vAlign w:val="center"/>
          </w:tcPr>
          <w:p w14:paraId="70B0FBFC">
            <w:pPr>
              <w:pStyle w:val="78"/>
              <w:rPr>
                <w:lang w:val="en-US"/>
              </w:rPr>
            </w:pPr>
            <w:r>
              <w:rPr>
                <w:lang w:val="en-US"/>
              </w:rPr>
              <w:t>47</w:t>
            </w:r>
          </w:p>
        </w:tc>
        <w:tc>
          <w:tcPr>
            <w:tcW w:w="1246" w:type="dxa"/>
            <w:vMerge w:val="continue"/>
            <w:noWrap w:val="0"/>
            <w:vAlign w:val="center"/>
          </w:tcPr>
          <w:p w14:paraId="669542CE">
            <w:pPr>
              <w:pStyle w:val="78"/>
              <w:rPr>
                <w:lang w:val="en-US"/>
              </w:rPr>
            </w:pPr>
          </w:p>
        </w:tc>
      </w:tr>
      <w:tr w14:paraId="6E2ECE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3772991C">
            <w:pPr>
              <w:pStyle w:val="78"/>
            </w:pPr>
          </w:p>
        </w:tc>
        <w:tc>
          <w:tcPr>
            <w:tcW w:w="574" w:type="dxa"/>
            <w:vMerge w:val="continue"/>
            <w:noWrap w:val="0"/>
            <w:vAlign w:val="center"/>
          </w:tcPr>
          <w:p w14:paraId="70365D7F">
            <w:pPr>
              <w:pStyle w:val="78"/>
            </w:pPr>
          </w:p>
        </w:tc>
        <w:tc>
          <w:tcPr>
            <w:tcW w:w="2510" w:type="dxa"/>
            <w:gridSpan w:val="2"/>
            <w:noWrap w:val="0"/>
            <w:vAlign w:val="center"/>
          </w:tcPr>
          <w:p w14:paraId="07B14147">
            <w:pPr>
              <w:pStyle w:val="78"/>
              <w:rPr>
                <w:rFonts w:hint="eastAsia"/>
                <w:lang w:val="en-US"/>
              </w:rPr>
            </w:pPr>
            <w:r>
              <w:rPr>
                <w:rFonts w:hint="eastAsia"/>
                <w:lang w:val="en-US"/>
              </w:rPr>
              <w:t>△6#融信澜郡小区</w:t>
            </w:r>
            <w:r>
              <w:rPr>
                <w:lang w:val="en-US"/>
              </w:rPr>
              <w:t>11F</w:t>
            </w:r>
          </w:p>
        </w:tc>
        <w:tc>
          <w:tcPr>
            <w:tcW w:w="600" w:type="dxa"/>
            <w:vMerge w:val="continue"/>
            <w:noWrap w:val="0"/>
            <w:vAlign w:val="center"/>
          </w:tcPr>
          <w:p w14:paraId="2C70881E">
            <w:pPr>
              <w:pStyle w:val="78"/>
              <w:rPr>
                <w:rFonts w:hint="eastAsia"/>
                <w:lang w:val="en-US"/>
              </w:rPr>
            </w:pPr>
          </w:p>
        </w:tc>
        <w:tc>
          <w:tcPr>
            <w:tcW w:w="1347" w:type="dxa"/>
            <w:noWrap w:val="0"/>
            <w:vAlign w:val="center"/>
          </w:tcPr>
          <w:p w14:paraId="04A966EC">
            <w:pPr>
              <w:pStyle w:val="78"/>
              <w:rPr>
                <w:lang w:val="en-US"/>
              </w:rPr>
            </w:pPr>
            <w:r>
              <w:rPr>
                <w:lang w:val="en-US"/>
              </w:rPr>
              <w:t>23:25</w:t>
            </w:r>
            <w:r>
              <w:rPr>
                <w:rFonts w:hint="eastAsia"/>
                <w:lang w:val="en-US"/>
              </w:rPr>
              <w:t>-23:45</w:t>
            </w:r>
          </w:p>
        </w:tc>
        <w:tc>
          <w:tcPr>
            <w:tcW w:w="1280" w:type="dxa"/>
            <w:noWrap w:val="0"/>
            <w:vAlign w:val="center"/>
          </w:tcPr>
          <w:p w14:paraId="3C910678">
            <w:pPr>
              <w:pStyle w:val="78"/>
              <w:rPr>
                <w:rFonts w:hint="eastAsia"/>
                <w:lang w:val="en-US"/>
              </w:rPr>
            </w:pPr>
            <w:r>
              <w:rPr>
                <w:lang w:val="en-US"/>
              </w:rPr>
              <w:t>47</w:t>
            </w:r>
          </w:p>
        </w:tc>
        <w:tc>
          <w:tcPr>
            <w:tcW w:w="1246" w:type="dxa"/>
            <w:vMerge w:val="continue"/>
            <w:noWrap w:val="0"/>
            <w:vAlign w:val="center"/>
          </w:tcPr>
          <w:p w14:paraId="74797F74">
            <w:pPr>
              <w:pStyle w:val="78"/>
              <w:rPr>
                <w:rFonts w:hint="eastAsia"/>
                <w:lang w:val="en-US"/>
              </w:rPr>
            </w:pPr>
          </w:p>
        </w:tc>
      </w:tr>
      <w:tr w14:paraId="054BD2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6977B86F">
            <w:pPr>
              <w:pStyle w:val="78"/>
              <w:rPr>
                <w:lang w:val="en-US"/>
              </w:rPr>
            </w:pPr>
          </w:p>
        </w:tc>
        <w:tc>
          <w:tcPr>
            <w:tcW w:w="574" w:type="dxa"/>
            <w:vMerge w:val="continue"/>
            <w:noWrap w:val="0"/>
            <w:vAlign w:val="center"/>
          </w:tcPr>
          <w:p w14:paraId="073704C5">
            <w:pPr>
              <w:pStyle w:val="78"/>
            </w:pPr>
          </w:p>
        </w:tc>
        <w:tc>
          <w:tcPr>
            <w:tcW w:w="2510" w:type="dxa"/>
            <w:gridSpan w:val="2"/>
            <w:noWrap w:val="0"/>
            <w:vAlign w:val="center"/>
          </w:tcPr>
          <w:p w14:paraId="33684D69">
            <w:pPr>
              <w:pStyle w:val="78"/>
              <w:rPr>
                <w:lang w:val="en-US"/>
              </w:rPr>
            </w:pPr>
            <w:r>
              <w:rPr>
                <w:rFonts w:hint="eastAsia"/>
                <w:lang w:val="en-US"/>
              </w:rPr>
              <w:t>△7#融信澜郡小区</w:t>
            </w:r>
            <w:r>
              <w:rPr>
                <w:lang w:val="en-US"/>
              </w:rPr>
              <w:t>18F</w:t>
            </w:r>
          </w:p>
        </w:tc>
        <w:tc>
          <w:tcPr>
            <w:tcW w:w="600" w:type="dxa"/>
            <w:vMerge w:val="continue"/>
            <w:noWrap w:val="0"/>
            <w:vAlign w:val="center"/>
          </w:tcPr>
          <w:p w14:paraId="5E2442A7">
            <w:pPr>
              <w:pStyle w:val="78"/>
              <w:rPr>
                <w:lang w:val="en-US"/>
              </w:rPr>
            </w:pPr>
          </w:p>
        </w:tc>
        <w:tc>
          <w:tcPr>
            <w:tcW w:w="1347" w:type="dxa"/>
            <w:noWrap w:val="0"/>
            <w:vAlign w:val="center"/>
          </w:tcPr>
          <w:p w14:paraId="790C5993">
            <w:pPr>
              <w:pStyle w:val="78"/>
              <w:rPr>
                <w:lang w:val="en-US"/>
              </w:rPr>
            </w:pPr>
            <w:r>
              <w:rPr>
                <w:lang w:val="en-US"/>
              </w:rPr>
              <w:t>23:37</w:t>
            </w:r>
            <w:r>
              <w:rPr>
                <w:rFonts w:hint="eastAsia"/>
                <w:lang w:val="en-US"/>
              </w:rPr>
              <w:t>-23:57</w:t>
            </w:r>
          </w:p>
        </w:tc>
        <w:tc>
          <w:tcPr>
            <w:tcW w:w="1280" w:type="dxa"/>
            <w:noWrap w:val="0"/>
            <w:vAlign w:val="center"/>
          </w:tcPr>
          <w:p w14:paraId="7CE705D3">
            <w:pPr>
              <w:pStyle w:val="78"/>
              <w:rPr>
                <w:lang w:val="en-US"/>
              </w:rPr>
            </w:pPr>
            <w:r>
              <w:rPr>
                <w:lang w:val="en-US"/>
              </w:rPr>
              <w:t>46</w:t>
            </w:r>
          </w:p>
        </w:tc>
        <w:tc>
          <w:tcPr>
            <w:tcW w:w="1246" w:type="dxa"/>
            <w:vMerge w:val="continue"/>
            <w:noWrap w:val="0"/>
            <w:vAlign w:val="center"/>
          </w:tcPr>
          <w:p w14:paraId="0A9619E3">
            <w:pPr>
              <w:pStyle w:val="78"/>
              <w:rPr>
                <w:lang w:val="en-US"/>
              </w:rPr>
            </w:pPr>
          </w:p>
        </w:tc>
      </w:tr>
      <w:tr w14:paraId="17C4EA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5F5D7486">
            <w:pPr>
              <w:pStyle w:val="78"/>
            </w:pPr>
          </w:p>
        </w:tc>
        <w:tc>
          <w:tcPr>
            <w:tcW w:w="574" w:type="dxa"/>
            <w:vMerge w:val="continue"/>
            <w:noWrap w:val="0"/>
            <w:vAlign w:val="center"/>
          </w:tcPr>
          <w:p w14:paraId="69F379C1">
            <w:pPr>
              <w:pStyle w:val="78"/>
            </w:pPr>
          </w:p>
        </w:tc>
        <w:tc>
          <w:tcPr>
            <w:tcW w:w="2510" w:type="dxa"/>
            <w:gridSpan w:val="2"/>
            <w:noWrap w:val="0"/>
            <w:vAlign w:val="center"/>
          </w:tcPr>
          <w:p w14:paraId="0D845210">
            <w:pPr>
              <w:pStyle w:val="78"/>
              <w:rPr>
                <w:lang w:val="en-US"/>
              </w:rPr>
            </w:pPr>
            <w:r>
              <w:rPr>
                <w:rFonts w:hint="eastAsia"/>
                <w:lang w:val="en-US"/>
              </w:rPr>
              <w:t>△8#融信澜郡小区</w:t>
            </w:r>
            <w:r>
              <w:rPr>
                <w:lang w:val="en-US"/>
              </w:rPr>
              <w:t>26F</w:t>
            </w:r>
          </w:p>
        </w:tc>
        <w:tc>
          <w:tcPr>
            <w:tcW w:w="600" w:type="dxa"/>
            <w:vMerge w:val="continue"/>
            <w:noWrap w:val="0"/>
            <w:vAlign w:val="center"/>
          </w:tcPr>
          <w:p w14:paraId="2660C423">
            <w:pPr>
              <w:pStyle w:val="78"/>
              <w:rPr>
                <w:lang w:val="en-US"/>
              </w:rPr>
            </w:pPr>
          </w:p>
        </w:tc>
        <w:tc>
          <w:tcPr>
            <w:tcW w:w="1347" w:type="dxa"/>
            <w:noWrap w:val="0"/>
            <w:vAlign w:val="center"/>
          </w:tcPr>
          <w:p w14:paraId="479733C0">
            <w:pPr>
              <w:pStyle w:val="78"/>
              <w:rPr>
                <w:lang w:val="en-US"/>
              </w:rPr>
            </w:pPr>
            <w:r>
              <w:rPr>
                <w:lang w:val="en-US"/>
              </w:rPr>
              <w:t>23:50</w:t>
            </w:r>
            <w:r>
              <w:rPr>
                <w:rFonts w:hint="eastAsia"/>
                <w:lang w:val="en-US"/>
              </w:rPr>
              <w:t>-0:10</w:t>
            </w:r>
          </w:p>
        </w:tc>
        <w:tc>
          <w:tcPr>
            <w:tcW w:w="1280" w:type="dxa"/>
            <w:noWrap w:val="0"/>
            <w:vAlign w:val="center"/>
          </w:tcPr>
          <w:p w14:paraId="51EED92D">
            <w:pPr>
              <w:pStyle w:val="78"/>
              <w:rPr>
                <w:lang w:val="en-US"/>
              </w:rPr>
            </w:pPr>
            <w:r>
              <w:rPr>
                <w:lang w:val="en-US"/>
              </w:rPr>
              <w:t>47</w:t>
            </w:r>
          </w:p>
        </w:tc>
        <w:tc>
          <w:tcPr>
            <w:tcW w:w="1246" w:type="dxa"/>
            <w:vMerge w:val="continue"/>
            <w:noWrap w:val="0"/>
            <w:vAlign w:val="center"/>
          </w:tcPr>
          <w:p w14:paraId="064EB9AB">
            <w:pPr>
              <w:pStyle w:val="78"/>
              <w:rPr>
                <w:lang w:val="en-US"/>
              </w:rPr>
            </w:pPr>
          </w:p>
        </w:tc>
      </w:tr>
      <w:tr w14:paraId="7D4675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6119836D">
            <w:pPr>
              <w:pStyle w:val="78"/>
            </w:pPr>
          </w:p>
        </w:tc>
        <w:tc>
          <w:tcPr>
            <w:tcW w:w="574" w:type="dxa"/>
            <w:vMerge w:val="continue"/>
            <w:noWrap w:val="0"/>
            <w:vAlign w:val="center"/>
          </w:tcPr>
          <w:p w14:paraId="6052B4BC">
            <w:pPr>
              <w:pStyle w:val="78"/>
            </w:pPr>
          </w:p>
        </w:tc>
        <w:tc>
          <w:tcPr>
            <w:tcW w:w="2510" w:type="dxa"/>
            <w:gridSpan w:val="2"/>
            <w:noWrap w:val="0"/>
            <w:vAlign w:val="center"/>
          </w:tcPr>
          <w:p w14:paraId="100E5332">
            <w:pPr>
              <w:pStyle w:val="78"/>
              <w:rPr>
                <w:lang w:val="en-US"/>
              </w:rPr>
            </w:pPr>
            <w:r>
              <w:rPr>
                <w:rFonts w:hint="eastAsia"/>
                <w:lang w:val="en-US"/>
              </w:rPr>
              <w:t>△9#万象城杨桥里</w:t>
            </w:r>
            <w:r>
              <w:rPr>
                <w:lang w:val="en-US"/>
              </w:rPr>
              <w:t>1F</w:t>
            </w:r>
          </w:p>
        </w:tc>
        <w:tc>
          <w:tcPr>
            <w:tcW w:w="600" w:type="dxa"/>
            <w:vMerge w:val="continue"/>
            <w:noWrap w:val="0"/>
            <w:vAlign w:val="center"/>
          </w:tcPr>
          <w:p w14:paraId="2C500078">
            <w:pPr>
              <w:pStyle w:val="78"/>
              <w:rPr>
                <w:lang w:val="en-US"/>
              </w:rPr>
            </w:pPr>
          </w:p>
        </w:tc>
        <w:tc>
          <w:tcPr>
            <w:tcW w:w="1347" w:type="dxa"/>
            <w:noWrap w:val="0"/>
            <w:vAlign w:val="center"/>
          </w:tcPr>
          <w:p w14:paraId="52D383DC">
            <w:pPr>
              <w:pStyle w:val="78"/>
              <w:rPr>
                <w:lang w:val="en-US"/>
              </w:rPr>
            </w:pPr>
            <w:r>
              <w:rPr>
                <w:lang w:val="en-US"/>
              </w:rPr>
              <w:t>0:11</w:t>
            </w:r>
            <w:r>
              <w:rPr>
                <w:rFonts w:hint="eastAsia"/>
                <w:lang w:val="en-US"/>
              </w:rPr>
              <w:t>-0:31</w:t>
            </w:r>
          </w:p>
        </w:tc>
        <w:tc>
          <w:tcPr>
            <w:tcW w:w="1280" w:type="dxa"/>
            <w:noWrap w:val="0"/>
            <w:vAlign w:val="center"/>
          </w:tcPr>
          <w:p w14:paraId="4F847FA7">
            <w:pPr>
              <w:pStyle w:val="78"/>
              <w:rPr>
                <w:lang w:val="en-US"/>
              </w:rPr>
            </w:pPr>
            <w:r>
              <w:rPr>
                <w:lang w:val="en-US"/>
              </w:rPr>
              <w:t>46</w:t>
            </w:r>
          </w:p>
        </w:tc>
        <w:tc>
          <w:tcPr>
            <w:tcW w:w="1246" w:type="dxa"/>
            <w:vMerge w:val="continue"/>
            <w:noWrap w:val="0"/>
            <w:vAlign w:val="center"/>
          </w:tcPr>
          <w:p w14:paraId="6601A984">
            <w:pPr>
              <w:pStyle w:val="78"/>
              <w:rPr>
                <w:lang w:val="en-US"/>
              </w:rPr>
            </w:pPr>
          </w:p>
        </w:tc>
      </w:tr>
      <w:tr w14:paraId="76084B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76D70334">
            <w:pPr>
              <w:pStyle w:val="78"/>
            </w:pPr>
          </w:p>
        </w:tc>
        <w:tc>
          <w:tcPr>
            <w:tcW w:w="574" w:type="dxa"/>
            <w:vMerge w:val="continue"/>
            <w:noWrap w:val="0"/>
            <w:vAlign w:val="center"/>
          </w:tcPr>
          <w:p w14:paraId="729691C9">
            <w:pPr>
              <w:pStyle w:val="78"/>
            </w:pPr>
          </w:p>
        </w:tc>
        <w:tc>
          <w:tcPr>
            <w:tcW w:w="2510" w:type="dxa"/>
            <w:gridSpan w:val="2"/>
            <w:noWrap w:val="0"/>
            <w:vAlign w:val="center"/>
          </w:tcPr>
          <w:p w14:paraId="206E9DF6">
            <w:pPr>
              <w:pStyle w:val="78"/>
              <w:rPr>
                <w:lang w:val="en-US"/>
              </w:rPr>
            </w:pPr>
            <w:r>
              <w:rPr>
                <w:rFonts w:hint="eastAsia"/>
                <w:lang w:val="en-US"/>
              </w:rPr>
              <w:t>△10#万象城杨桥里</w:t>
            </w:r>
            <w:r>
              <w:rPr>
                <w:lang w:val="en-US"/>
              </w:rPr>
              <w:t>5F</w:t>
            </w:r>
          </w:p>
        </w:tc>
        <w:tc>
          <w:tcPr>
            <w:tcW w:w="600" w:type="dxa"/>
            <w:vMerge w:val="continue"/>
            <w:noWrap w:val="0"/>
            <w:vAlign w:val="center"/>
          </w:tcPr>
          <w:p w14:paraId="0B545C7C">
            <w:pPr>
              <w:pStyle w:val="78"/>
              <w:rPr>
                <w:lang w:val="en-US"/>
              </w:rPr>
            </w:pPr>
          </w:p>
        </w:tc>
        <w:tc>
          <w:tcPr>
            <w:tcW w:w="1347" w:type="dxa"/>
            <w:noWrap w:val="0"/>
            <w:vAlign w:val="center"/>
          </w:tcPr>
          <w:p w14:paraId="6154D500">
            <w:pPr>
              <w:pStyle w:val="78"/>
              <w:rPr>
                <w:lang w:val="en-US"/>
              </w:rPr>
            </w:pPr>
            <w:r>
              <w:rPr>
                <w:lang w:val="en-US"/>
              </w:rPr>
              <w:t>0:24</w:t>
            </w:r>
            <w:r>
              <w:rPr>
                <w:rFonts w:hint="eastAsia"/>
                <w:lang w:val="en-US"/>
              </w:rPr>
              <w:t>-0:44</w:t>
            </w:r>
          </w:p>
        </w:tc>
        <w:tc>
          <w:tcPr>
            <w:tcW w:w="1280" w:type="dxa"/>
            <w:noWrap w:val="0"/>
            <w:vAlign w:val="center"/>
          </w:tcPr>
          <w:p w14:paraId="69E484D1">
            <w:pPr>
              <w:pStyle w:val="78"/>
              <w:rPr>
                <w:lang w:val="en-US"/>
              </w:rPr>
            </w:pPr>
            <w:r>
              <w:rPr>
                <w:lang w:val="en-US"/>
              </w:rPr>
              <w:t>47</w:t>
            </w:r>
          </w:p>
        </w:tc>
        <w:tc>
          <w:tcPr>
            <w:tcW w:w="1246" w:type="dxa"/>
            <w:vMerge w:val="continue"/>
            <w:noWrap w:val="0"/>
            <w:vAlign w:val="center"/>
          </w:tcPr>
          <w:p w14:paraId="734D5CB2">
            <w:pPr>
              <w:pStyle w:val="78"/>
              <w:rPr>
                <w:rFonts w:hint="eastAsia"/>
                <w:lang w:val="en-US"/>
              </w:rPr>
            </w:pPr>
          </w:p>
        </w:tc>
      </w:tr>
      <w:tr w14:paraId="2FE494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743AB116">
            <w:pPr>
              <w:pStyle w:val="78"/>
            </w:pPr>
          </w:p>
        </w:tc>
        <w:tc>
          <w:tcPr>
            <w:tcW w:w="574" w:type="dxa"/>
            <w:vMerge w:val="continue"/>
            <w:noWrap w:val="0"/>
            <w:vAlign w:val="center"/>
          </w:tcPr>
          <w:p w14:paraId="42425371">
            <w:pPr>
              <w:pStyle w:val="78"/>
            </w:pPr>
          </w:p>
        </w:tc>
        <w:tc>
          <w:tcPr>
            <w:tcW w:w="2510" w:type="dxa"/>
            <w:gridSpan w:val="2"/>
            <w:noWrap w:val="0"/>
            <w:vAlign w:val="center"/>
          </w:tcPr>
          <w:p w14:paraId="2AF1C2A6">
            <w:pPr>
              <w:pStyle w:val="78"/>
              <w:rPr>
                <w:lang w:val="en-US"/>
              </w:rPr>
            </w:pPr>
            <w:r>
              <w:rPr>
                <w:rFonts w:hint="eastAsia"/>
                <w:lang w:val="en-US"/>
              </w:rPr>
              <w:t>△11#万象城杨桥里</w:t>
            </w:r>
            <w:r>
              <w:rPr>
                <w:lang w:val="en-US"/>
              </w:rPr>
              <w:t>11F</w:t>
            </w:r>
          </w:p>
        </w:tc>
        <w:tc>
          <w:tcPr>
            <w:tcW w:w="600" w:type="dxa"/>
            <w:vMerge w:val="continue"/>
            <w:noWrap w:val="0"/>
            <w:vAlign w:val="center"/>
          </w:tcPr>
          <w:p w14:paraId="36FC2A17">
            <w:pPr>
              <w:pStyle w:val="78"/>
              <w:rPr>
                <w:lang w:val="en-US"/>
              </w:rPr>
            </w:pPr>
          </w:p>
        </w:tc>
        <w:tc>
          <w:tcPr>
            <w:tcW w:w="1347" w:type="dxa"/>
            <w:noWrap w:val="0"/>
            <w:vAlign w:val="center"/>
          </w:tcPr>
          <w:p w14:paraId="63DE1102">
            <w:pPr>
              <w:pStyle w:val="78"/>
              <w:rPr>
                <w:lang w:val="en-US"/>
              </w:rPr>
            </w:pPr>
            <w:r>
              <w:rPr>
                <w:lang w:val="en-US"/>
              </w:rPr>
              <w:t>0:37</w:t>
            </w:r>
            <w:r>
              <w:rPr>
                <w:rFonts w:hint="eastAsia"/>
                <w:lang w:val="en-US"/>
              </w:rPr>
              <w:t>-0:57</w:t>
            </w:r>
          </w:p>
        </w:tc>
        <w:tc>
          <w:tcPr>
            <w:tcW w:w="1280" w:type="dxa"/>
            <w:noWrap w:val="0"/>
            <w:vAlign w:val="center"/>
          </w:tcPr>
          <w:p w14:paraId="5D4E53CC">
            <w:pPr>
              <w:pStyle w:val="78"/>
              <w:rPr>
                <w:lang w:val="en-US"/>
              </w:rPr>
            </w:pPr>
            <w:r>
              <w:rPr>
                <w:rFonts w:hint="eastAsia"/>
                <w:lang w:val="en-US"/>
              </w:rPr>
              <w:t>45</w:t>
            </w:r>
          </w:p>
        </w:tc>
        <w:tc>
          <w:tcPr>
            <w:tcW w:w="1246" w:type="dxa"/>
            <w:vMerge w:val="continue"/>
            <w:noWrap w:val="0"/>
            <w:vAlign w:val="center"/>
          </w:tcPr>
          <w:p w14:paraId="223A3FF4">
            <w:pPr>
              <w:pStyle w:val="78"/>
              <w:rPr>
                <w:lang w:val="en-US"/>
              </w:rPr>
            </w:pPr>
          </w:p>
        </w:tc>
      </w:tr>
      <w:tr w14:paraId="068243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565C6F28">
            <w:pPr>
              <w:pStyle w:val="78"/>
            </w:pPr>
          </w:p>
        </w:tc>
        <w:tc>
          <w:tcPr>
            <w:tcW w:w="574" w:type="dxa"/>
            <w:vMerge w:val="continue"/>
            <w:noWrap w:val="0"/>
            <w:vAlign w:val="center"/>
          </w:tcPr>
          <w:p w14:paraId="38F49401">
            <w:pPr>
              <w:pStyle w:val="78"/>
            </w:pPr>
          </w:p>
        </w:tc>
        <w:tc>
          <w:tcPr>
            <w:tcW w:w="2510" w:type="dxa"/>
            <w:gridSpan w:val="2"/>
            <w:noWrap w:val="0"/>
            <w:vAlign w:val="center"/>
          </w:tcPr>
          <w:p w14:paraId="4272A541">
            <w:pPr>
              <w:pStyle w:val="78"/>
              <w:rPr>
                <w:rFonts w:hint="eastAsia"/>
                <w:lang w:val="en-US"/>
              </w:rPr>
            </w:pPr>
            <w:r>
              <w:rPr>
                <w:rFonts w:hint="eastAsia"/>
                <w:lang w:val="en-US"/>
              </w:rPr>
              <w:t>△12#远离道路</w:t>
            </w:r>
            <w:r>
              <w:rPr>
                <w:lang w:val="en-US"/>
              </w:rPr>
              <w:t>150m</w:t>
            </w:r>
            <w:r>
              <w:rPr>
                <w:rFonts w:hint="eastAsia"/>
                <w:lang w:val="en-US"/>
              </w:rPr>
              <w:t>处</w:t>
            </w:r>
          </w:p>
        </w:tc>
        <w:tc>
          <w:tcPr>
            <w:tcW w:w="600" w:type="dxa"/>
            <w:vMerge w:val="continue"/>
            <w:noWrap w:val="0"/>
            <w:vAlign w:val="center"/>
          </w:tcPr>
          <w:p w14:paraId="1492FB24">
            <w:pPr>
              <w:pStyle w:val="78"/>
              <w:rPr>
                <w:rFonts w:hint="eastAsia"/>
                <w:lang w:val="en-US"/>
              </w:rPr>
            </w:pPr>
          </w:p>
        </w:tc>
        <w:tc>
          <w:tcPr>
            <w:tcW w:w="1347" w:type="dxa"/>
            <w:noWrap w:val="0"/>
            <w:vAlign w:val="center"/>
          </w:tcPr>
          <w:p w14:paraId="5209D072">
            <w:pPr>
              <w:pStyle w:val="78"/>
              <w:rPr>
                <w:lang w:val="en-US"/>
              </w:rPr>
            </w:pPr>
            <w:r>
              <w:rPr>
                <w:lang w:val="en-US"/>
              </w:rPr>
              <w:t>0:56</w:t>
            </w:r>
            <w:r>
              <w:rPr>
                <w:rFonts w:hint="eastAsia"/>
                <w:lang w:val="en-US"/>
              </w:rPr>
              <w:t>-1:16</w:t>
            </w:r>
          </w:p>
        </w:tc>
        <w:tc>
          <w:tcPr>
            <w:tcW w:w="1280" w:type="dxa"/>
            <w:noWrap w:val="0"/>
            <w:vAlign w:val="center"/>
          </w:tcPr>
          <w:p w14:paraId="77466478">
            <w:pPr>
              <w:pStyle w:val="78"/>
              <w:rPr>
                <w:rFonts w:hint="eastAsia"/>
                <w:lang w:val="en-US"/>
              </w:rPr>
            </w:pPr>
            <w:r>
              <w:rPr>
                <w:lang w:val="en-US"/>
              </w:rPr>
              <w:t>42</w:t>
            </w:r>
          </w:p>
        </w:tc>
        <w:tc>
          <w:tcPr>
            <w:tcW w:w="1246" w:type="dxa"/>
            <w:vMerge w:val="continue"/>
            <w:noWrap w:val="0"/>
            <w:vAlign w:val="center"/>
          </w:tcPr>
          <w:p w14:paraId="2FDAA28F">
            <w:pPr>
              <w:pStyle w:val="78"/>
              <w:rPr>
                <w:rFonts w:hint="eastAsia"/>
                <w:lang w:val="en-US"/>
              </w:rPr>
            </w:pPr>
          </w:p>
        </w:tc>
      </w:tr>
      <w:tr w14:paraId="034741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restart"/>
            <w:noWrap w:val="0"/>
            <w:vAlign w:val="center"/>
          </w:tcPr>
          <w:p w14:paraId="4F35B3A3">
            <w:pPr>
              <w:pStyle w:val="78"/>
              <w:rPr>
                <w:rFonts w:hint="eastAsia"/>
                <w:lang w:val="en-US"/>
              </w:rPr>
            </w:pPr>
            <w:r>
              <w:rPr>
                <w:rFonts w:hint="eastAsia"/>
                <w:lang w:val="en-US"/>
              </w:rPr>
              <w:t>2022.10.20-</w:t>
            </w:r>
          </w:p>
          <w:p w14:paraId="5A94FD83">
            <w:pPr>
              <w:pStyle w:val="78"/>
              <w:rPr>
                <w:lang w:val="en-US"/>
              </w:rPr>
            </w:pPr>
            <w:r>
              <w:rPr>
                <w:rFonts w:hint="eastAsia"/>
                <w:lang w:val="en-US"/>
              </w:rPr>
              <w:t>2022.10.21</w:t>
            </w:r>
          </w:p>
        </w:tc>
        <w:tc>
          <w:tcPr>
            <w:tcW w:w="574" w:type="dxa"/>
            <w:vMerge w:val="restart"/>
            <w:noWrap w:val="0"/>
            <w:vAlign w:val="center"/>
          </w:tcPr>
          <w:p w14:paraId="55CC6718">
            <w:pPr>
              <w:pStyle w:val="78"/>
            </w:pPr>
            <w:r>
              <w:t>环境噪声</w:t>
            </w:r>
          </w:p>
        </w:tc>
        <w:tc>
          <w:tcPr>
            <w:tcW w:w="2510" w:type="dxa"/>
            <w:gridSpan w:val="2"/>
            <w:noWrap w:val="0"/>
            <w:vAlign w:val="center"/>
          </w:tcPr>
          <w:p w14:paraId="6DC47DD3">
            <w:pPr>
              <w:pStyle w:val="78"/>
              <w:rPr>
                <w:lang w:val="en-US"/>
              </w:rPr>
            </w:pPr>
            <w:r>
              <w:rPr>
                <w:rFonts w:hint="eastAsia"/>
                <w:lang w:val="en-US"/>
              </w:rPr>
              <w:t>△1#榕发乌山郡小区</w:t>
            </w:r>
            <w:r>
              <w:rPr>
                <w:lang w:val="en-US"/>
              </w:rPr>
              <w:t>1F</w:t>
            </w:r>
          </w:p>
        </w:tc>
        <w:tc>
          <w:tcPr>
            <w:tcW w:w="600" w:type="dxa"/>
            <w:vMerge w:val="continue"/>
            <w:noWrap w:val="0"/>
            <w:vAlign w:val="center"/>
          </w:tcPr>
          <w:p w14:paraId="6A1C192B">
            <w:pPr>
              <w:pStyle w:val="78"/>
              <w:rPr>
                <w:lang w:val="en-US"/>
              </w:rPr>
            </w:pPr>
          </w:p>
        </w:tc>
        <w:tc>
          <w:tcPr>
            <w:tcW w:w="1347" w:type="dxa"/>
            <w:noWrap w:val="0"/>
            <w:vAlign w:val="center"/>
          </w:tcPr>
          <w:p w14:paraId="3F2AB20C">
            <w:pPr>
              <w:pStyle w:val="78"/>
              <w:rPr>
                <w:lang w:val="en-US"/>
              </w:rPr>
            </w:pPr>
            <w:r>
              <w:rPr>
                <w:lang w:val="en-US"/>
              </w:rPr>
              <w:t>22:26</w:t>
            </w:r>
            <w:r>
              <w:rPr>
                <w:rFonts w:hint="eastAsia"/>
                <w:lang w:val="en-US"/>
              </w:rPr>
              <w:t>-22:46</w:t>
            </w:r>
          </w:p>
        </w:tc>
        <w:tc>
          <w:tcPr>
            <w:tcW w:w="1280" w:type="dxa"/>
            <w:noWrap w:val="0"/>
            <w:vAlign w:val="center"/>
          </w:tcPr>
          <w:p w14:paraId="4B3338B9">
            <w:pPr>
              <w:pStyle w:val="78"/>
              <w:rPr>
                <w:lang w:val="en-US"/>
              </w:rPr>
            </w:pPr>
            <w:r>
              <w:rPr>
                <w:lang w:val="en-US"/>
              </w:rPr>
              <w:t>46</w:t>
            </w:r>
          </w:p>
        </w:tc>
        <w:tc>
          <w:tcPr>
            <w:tcW w:w="1246" w:type="dxa"/>
            <w:vMerge w:val="continue"/>
            <w:noWrap w:val="0"/>
            <w:vAlign w:val="center"/>
          </w:tcPr>
          <w:p w14:paraId="22EB5B1B">
            <w:pPr>
              <w:pStyle w:val="78"/>
              <w:rPr>
                <w:lang w:val="en-US"/>
              </w:rPr>
            </w:pPr>
          </w:p>
        </w:tc>
      </w:tr>
      <w:tr w14:paraId="730571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2A7A197A">
            <w:pPr>
              <w:pStyle w:val="78"/>
            </w:pPr>
          </w:p>
        </w:tc>
        <w:tc>
          <w:tcPr>
            <w:tcW w:w="574" w:type="dxa"/>
            <w:vMerge w:val="continue"/>
            <w:noWrap w:val="0"/>
            <w:vAlign w:val="center"/>
          </w:tcPr>
          <w:p w14:paraId="7E9DDF43">
            <w:pPr>
              <w:pStyle w:val="78"/>
            </w:pPr>
          </w:p>
        </w:tc>
        <w:tc>
          <w:tcPr>
            <w:tcW w:w="2510" w:type="dxa"/>
            <w:gridSpan w:val="2"/>
            <w:noWrap w:val="0"/>
            <w:vAlign w:val="center"/>
          </w:tcPr>
          <w:p w14:paraId="63307454">
            <w:pPr>
              <w:pStyle w:val="78"/>
              <w:rPr>
                <w:lang w:val="en-US"/>
              </w:rPr>
            </w:pPr>
            <w:r>
              <w:rPr>
                <w:rFonts w:hint="eastAsia"/>
                <w:lang w:val="en-US"/>
              </w:rPr>
              <w:t>△2#榕发乌山郡小区</w:t>
            </w:r>
            <w:r>
              <w:rPr>
                <w:lang w:val="en-US"/>
              </w:rPr>
              <w:t>5F</w:t>
            </w:r>
          </w:p>
        </w:tc>
        <w:tc>
          <w:tcPr>
            <w:tcW w:w="600" w:type="dxa"/>
            <w:vMerge w:val="continue"/>
            <w:noWrap w:val="0"/>
            <w:vAlign w:val="center"/>
          </w:tcPr>
          <w:p w14:paraId="15058E39">
            <w:pPr>
              <w:pStyle w:val="78"/>
              <w:rPr>
                <w:lang w:val="en-US"/>
              </w:rPr>
            </w:pPr>
          </w:p>
        </w:tc>
        <w:tc>
          <w:tcPr>
            <w:tcW w:w="1347" w:type="dxa"/>
            <w:noWrap w:val="0"/>
            <w:vAlign w:val="center"/>
          </w:tcPr>
          <w:p w14:paraId="2277B931">
            <w:pPr>
              <w:pStyle w:val="78"/>
              <w:rPr>
                <w:lang w:val="en-US"/>
              </w:rPr>
            </w:pPr>
            <w:r>
              <w:rPr>
                <w:lang w:val="en-US"/>
              </w:rPr>
              <w:t>22:39</w:t>
            </w:r>
            <w:r>
              <w:rPr>
                <w:rFonts w:hint="eastAsia"/>
                <w:lang w:val="en-US"/>
              </w:rPr>
              <w:t>-22:59</w:t>
            </w:r>
          </w:p>
        </w:tc>
        <w:tc>
          <w:tcPr>
            <w:tcW w:w="1280" w:type="dxa"/>
            <w:noWrap w:val="0"/>
            <w:vAlign w:val="center"/>
          </w:tcPr>
          <w:p w14:paraId="2847E69F">
            <w:pPr>
              <w:pStyle w:val="78"/>
              <w:rPr>
                <w:lang w:val="en-US"/>
              </w:rPr>
            </w:pPr>
            <w:r>
              <w:rPr>
                <w:lang w:val="en-US"/>
              </w:rPr>
              <w:t>48</w:t>
            </w:r>
          </w:p>
        </w:tc>
        <w:tc>
          <w:tcPr>
            <w:tcW w:w="1246" w:type="dxa"/>
            <w:vMerge w:val="continue"/>
            <w:noWrap w:val="0"/>
            <w:vAlign w:val="center"/>
          </w:tcPr>
          <w:p w14:paraId="3DA5DB36">
            <w:pPr>
              <w:pStyle w:val="78"/>
              <w:rPr>
                <w:lang w:val="en-US"/>
              </w:rPr>
            </w:pPr>
          </w:p>
        </w:tc>
      </w:tr>
      <w:tr w14:paraId="713203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30F3BE99">
            <w:pPr>
              <w:pStyle w:val="78"/>
            </w:pPr>
          </w:p>
        </w:tc>
        <w:tc>
          <w:tcPr>
            <w:tcW w:w="574" w:type="dxa"/>
            <w:vMerge w:val="continue"/>
            <w:noWrap w:val="0"/>
            <w:vAlign w:val="center"/>
          </w:tcPr>
          <w:p w14:paraId="4B7982CF">
            <w:pPr>
              <w:pStyle w:val="78"/>
            </w:pPr>
          </w:p>
        </w:tc>
        <w:tc>
          <w:tcPr>
            <w:tcW w:w="2510" w:type="dxa"/>
            <w:gridSpan w:val="2"/>
            <w:noWrap w:val="0"/>
            <w:vAlign w:val="center"/>
          </w:tcPr>
          <w:p w14:paraId="3EB19D16">
            <w:pPr>
              <w:pStyle w:val="78"/>
              <w:rPr>
                <w:lang w:val="en-US"/>
              </w:rPr>
            </w:pPr>
            <w:r>
              <w:rPr>
                <w:rFonts w:hint="eastAsia"/>
                <w:lang w:val="en-US"/>
              </w:rPr>
              <w:t>△3#榕发乌山郡小区</w:t>
            </w:r>
            <w:r>
              <w:rPr>
                <w:lang w:val="en-US"/>
              </w:rPr>
              <w:t>11F</w:t>
            </w:r>
          </w:p>
        </w:tc>
        <w:tc>
          <w:tcPr>
            <w:tcW w:w="600" w:type="dxa"/>
            <w:vMerge w:val="continue"/>
            <w:noWrap w:val="0"/>
            <w:vAlign w:val="center"/>
          </w:tcPr>
          <w:p w14:paraId="55AE1E26">
            <w:pPr>
              <w:pStyle w:val="78"/>
              <w:rPr>
                <w:lang w:val="en-US"/>
              </w:rPr>
            </w:pPr>
          </w:p>
        </w:tc>
        <w:tc>
          <w:tcPr>
            <w:tcW w:w="1347" w:type="dxa"/>
            <w:noWrap w:val="0"/>
            <w:vAlign w:val="center"/>
          </w:tcPr>
          <w:p w14:paraId="5050F3F2">
            <w:pPr>
              <w:pStyle w:val="78"/>
              <w:rPr>
                <w:lang w:val="en-US"/>
              </w:rPr>
            </w:pPr>
            <w:r>
              <w:rPr>
                <w:lang w:val="en-US"/>
              </w:rPr>
              <w:t>22:51</w:t>
            </w:r>
            <w:r>
              <w:rPr>
                <w:rFonts w:hint="eastAsia"/>
                <w:lang w:val="en-US"/>
              </w:rPr>
              <w:t>-23:11</w:t>
            </w:r>
          </w:p>
        </w:tc>
        <w:tc>
          <w:tcPr>
            <w:tcW w:w="1280" w:type="dxa"/>
            <w:noWrap w:val="0"/>
            <w:vAlign w:val="center"/>
          </w:tcPr>
          <w:p w14:paraId="0228257B">
            <w:pPr>
              <w:pStyle w:val="78"/>
              <w:rPr>
                <w:lang w:val="en-US"/>
              </w:rPr>
            </w:pPr>
            <w:r>
              <w:rPr>
                <w:lang w:val="en-US"/>
              </w:rPr>
              <w:t>49</w:t>
            </w:r>
          </w:p>
        </w:tc>
        <w:tc>
          <w:tcPr>
            <w:tcW w:w="1246" w:type="dxa"/>
            <w:vMerge w:val="continue"/>
            <w:noWrap w:val="0"/>
            <w:vAlign w:val="center"/>
          </w:tcPr>
          <w:p w14:paraId="72BF1A0B">
            <w:pPr>
              <w:pStyle w:val="78"/>
              <w:rPr>
                <w:lang w:val="en-US"/>
              </w:rPr>
            </w:pPr>
          </w:p>
        </w:tc>
      </w:tr>
      <w:tr w14:paraId="4E5D3E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157332CE">
            <w:pPr>
              <w:pStyle w:val="78"/>
            </w:pPr>
          </w:p>
        </w:tc>
        <w:tc>
          <w:tcPr>
            <w:tcW w:w="574" w:type="dxa"/>
            <w:vMerge w:val="continue"/>
            <w:noWrap w:val="0"/>
            <w:vAlign w:val="center"/>
          </w:tcPr>
          <w:p w14:paraId="4D2554A4">
            <w:pPr>
              <w:pStyle w:val="78"/>
            </w:pPr>
          </w:p>
        </w:tc>
        <w:tc>
          <w:tcPr>
            <w:tcW w:w="2510" w:type="dxa"/>
            <w:gridSpan w:val="2"/>
            <w:noWrap w:val="0"/>
            <w:vAlign w:val="center"/>
          </w:tcPr>
          <w:p w14:paraId="1A01AAB4">
            <w:pPr>
              <w:pStyle w:val="78"/>
              <w:rPr>
                <w:lang w:val="en-US"/>
              </w:rPr>
            </w:pPr>
            <w:r>
              <w:rPr>
                <w:rFonts w:hint="eastAsia"/>
                <w:lang w:val="en-US"/>
              </w:rPr>
              <w:t>△4#融信澜郡小区</w:t>
            </w:r>
            <w:r>
              <w:rPr>
                <w:lang w:val="en-US"/>
              </w:rPr>
              <w:t>1F</w:t>
            </w:r>
          </w:p>
        </w:tc>
        <w:tc>
          <w:tcPr>
            <w:tcW w:w="600" w:type="dxa"/>
            <w:vMerge w:val="continue"/>
            <w:noWrap w:val="0"/>
            <w:vAlign w:val="center"/>
          </w:tcPr>
          <w:p w14:paraId="35A0B1F3">
            <w:pPr>
              <w:pStyle w:val="78"/>
              <w:rPr>
                <w:lang w:val="en-US"/>
              </w:rPr>
            </w:pPr>
          </w:p>
        </w:tc>
        <w:tc>
          <w:tcPr>
            <w:tcW w:w="1347" w:type="dxa"/>
            <w:noWrap w:val="0"/>
            <w:vAlign w:val="center"/>
          </w:tcPr>
          <w:p w14:paraId="4F69F781">
            <w:pPr>
              <w:pStyle w:val="78"/>
              <w:rPr>
                <w:lang w:val="en-US"/>
              </w:rPr>
            </w:pPr>
            <w:r>
              <w:rPr>
                <w:lang w:val="en-US"/>
              </w:rPr>
              <w:t>23:09</w:t>
            </w:r>
            <w:r>
              <w:rPr>
                <w:rFonts w:hint="eastAsia"/>
                <w:lang w:val="en-US"/>
              </w:rPr>
              <w:t>-23:29</w:t>
            </w:r>
          </w:p>
        </w:tc>
        <w:tc>
          <w:tcPr>
            <w:tcW w:w="1280" w:type="dxa"/>
            <w:noWrap w:val="0"/>
            <w:vAlign w:val="center"/>
          </w:tcPr>
          <w:p w14:paraId="7EC89A14">
            <w:pPr>
              <w:pStyle w:val="78"/>
              <w:rPr>
                <w:lang w:val="en-US"/>
              </w:rPr>
            </w:pPr>
            <w:r>
              <w:rPr>
                <w:lang w:val="en-US"/>
              </w:rPr>
              <w:t>48</w:t>
            </w:r>
          </w:p>
        </w:tc>
        <w:tc>
          <w:tcPr>
            <w:tcW w:w="1246" w:type="dxa"/>
            <w:vMerge w:val="continue"/>
            <w:noWrap w:val="0"/>
            <w:vAlign w:val="center"/>
          </w:tcPr>
          <w:p w14:paraId="2BE91349">
            <w:pPr>
              <w:pStyle w:val="78"/>
              <w:rPr>
                <w:rFonts w:hint="eastAsia"/>
                <w:lang w:val="en-US"/>
              </w:rPr>
            </w:pPr>
          </w:p>
        </w:tc>
      </w:tr>
      <w:tr w14:paraId="762FAE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24517AFC">
            <w:pPr>
              <w:pStyle w:val="78"/>
            </w:pPr>
          </w:p>
        </w:tc>
        <w:tc>
          <w:tcPr>
            <w:tcW w:w="574" w:type="dxa"/>
            <w:vMerge w:val="continue"/>
            <w:noWrap w:val="0"/>
            <w:vAlign w:val="center"/>
          </w:tcPr>
          <w:p w14:paraId="67A36F82">
            <w:pPr>
              <w:pStyle w:val="78"/>
            </w:pPr>
          </w:p>
        </w:tc>
        <w:tc>
          <w:tcPr>
            <w:tcW w:w="2510" w:type="dxa"/>
            <w:gridSpan w:val="2"/>
            <w:noWrap w:val="0"/>
            <w:vAlign w:val="center"/>
          </w:tcPr>
          <w:p w14:paraId="408A2E06">
            <w:pPr>
              <w:pStyle w:val="78"/>
              <w:rPr>
                <w:lang w:val="en-US"/>
              </w:rPr>
            </w:pPr>
            <w:r>
              <w:rPr>
                <w:rFonts w:hint="eastAsia"/>
                <w:lang w:val="en-US"/>
              </w:rPr>
              <w:t>△5#融信澜郡小区</w:t>
            </w:r>
            <w:r>
              <w:rPr>
                <w:lang w:val="en-US"/>
              </w:rPr>
              <w:t>5F</w:t>
            </w:r>
          </w:p>
        </w:tc>
        <w:tc>
          <w:tcPr>
            <w:tcW w:w="600" w:type="dxa"/>
            <w:vMerge w:val="continue"/>
            <w:noWrap w:val="0"/>
            <w:vAlign w:val="center"/>
          </w:tcPr>
          <w:p w14:paraId="5B8C787C">
            <w:pPr>
              <w:pStyle w:val="78"/>
              <w:rPr>
                <w:lang w:val="en-US"/>
              </w:rPr>
            </w:pPr>
          </w:p>
        </w:tc>
        <w:tc>
          <w:tcPr>
            <w:tcW w:w="1347" w:type="dxa"/>
            <w:noWrap w:val="0"/>
            <w:vAlign w:val="center"/>
          </w:tcPr>
          <w:p w14:paraId="29E2B70D">
            <w:pPr>
              <w:pStyle w:val="78"/>
              <w:rPr>
                <w:lang w:val="en-US"/>
              </w:rPr>
            </w:pPr>
            <w:r>
              <w:rPr>
                <w:lang w:val="en-US"/>
              </w:rPr>
              <w:t>23:21</w:t>
            </w:r>
            <w:r>
              <w:rPr>
                <w:rFonts w:hint="eastAsia"/>
                <w:lang w:val="en-US"/>
              </w:rPr>
              <w:t>-23:41</w:t>
            </w:r>
          </w:p>
        </w:tc>
        <w:tc>
          <w:tcPr>
            <w:tcW w:w="1280" w:type="dxa"/>
            <w:noWrap w:val="0"/>
            <w:vAlign w:val="center"/>
          </w:tcPr>
          <w:p w14:paraId="3A090F44">
            <w:pPr>
              <w:pStyle w:val="78"/>
              <w:rPr>
                <w:lang w:val="en-US"/>
              </w:rPr>
            </w:pPr>
            <w:r>
              <w:rPr>
                <w:lang w:val="en-US"/>
              </w:rPr>
              <w:t>47</w:t>
            </w:r>
          </w:p>
        </w:tc>
        <w:tc>
          <w:tcPr>
            <w:tcW w:w="1246" w:type="dxa"/>
            <w:vMerge w:val="continue"/>
            <w:noWrap w:val="0"/>
            <w:vAlign w:val="center"/>
          </w:tcPr>
          <w:p w14:paraId="36A15A49">
            <w:pPr>
              <w:pStyle w:val="78"/>
              <w:rPr>
                <w:lang w:val="en-US"/>
              </w:rPr>
            </w:pPr>
          </w:p>
        </w:tc>
      </w:tr>
      <w:tr w14:paraId="561FB1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6ED9D8DA">
            <w:pPr>
              <w:pStyle w:val="78"/>
            </w:pPr>
          </w:p>
        </w:tc>
        <w:tc>
          <w:tcPr>
            <w:tcW w:w="574" w:type="dxa"/>
            <w:vMerge w:val="continue"/>
            <w:noWrap w:val="0"/>
            <w:vAlign w:val="center"/>
          </w:tcPr>
          <w:p w14:paraId="5A71A525">
            <w:pPr>
              <w:pStyle w:val="78"/>
            </w:pPr>
          </w:p>
        </w:tc>
        <w:tc>
          <w:tcPr>
            <w:tcW w:w="2510" w:type="dxa"/>
            <w:gridSpan w:val="2"/>
            <w:noWrap w:val="0"/>
            <w:vAlign w:val="center"/>
          </w:tcPr>
          <w:p w14:paraId="1BC40E55">
            <w:pPr>
              <w:pStyle w:val="78"/>
              <w:rPr>
                <w:rFonts w:hint="eastAsia"/>
                <w:lang w:val="en-US"/>
              </w:rPr>
            </w:pPr>
            <w:r>
              <w:rPr>
                <w:rFonts w:hint="eastAsia"/>
                <w:lang w:val="en-US"/>
              </w:rPr>
              <w:t>△6#融信澜郡小区</w:t>
            </w:r>
            <w:r>
              <w:rPr>
                <w:lang w:val="en-US"/>
              </w:rPr>
              <w:t>11F</w:t>
            </w:r>
          </w:p>
        </w:tc>
        <w:tc>
          <w:tcPr>
            <w:tcW w:w="600" w:type="dxa"/>
            <w:vMerge w:val="continue"/>
            <w:noWrap w:val="0"/>
            <w:vAlign w:val="center"/>
          </w:tcPr>
          <w:p w14:paraId="06DB5ADD">
            <w:pPr>
              <w:pStyle w:val="78"/>
              <w:rPr>
                <w:rFonts w:hint="eastAsia"/>
                <w:lang w:val="en-US"/>
              </w:rPr>
            </w:pPr>
          </w:p>
        </w:tc>
        <w:tc>
          <w:tcPr>
            <w:tcW w:w="1347" w:type="dxa"/>
            <w:noWrap w:val="0"/>
            <w:vAlign w:val="center"/>
          </w:tcPr>
          <w:p w14:paraId="7E396C34">
            <w:pPr>
              <w:pStyle w:val="78"/>
              <w:rPr>
                <w:lang w:val="en-US"/>
              </w:rPr>
            </w:pPr>
            <w:r>
              <w:rPr>
                <w:lang w:val="en-US"/>
              </w:rPr>
              <w:t>23:34</w:t>
            </w:r>
            <w:r>
              <w:rPr>
                <w:rFonts w:hint="eastAsia"/>
                <w:lang w:val="en-US"/>
              </w:rPr>
              <w:t>-23:54</w:t>
            </w:r>
          </w:p>
        </w:tc>
        <w:tc>
          <w:tcPr>
            <w:tcW w:w="1280" w:type="dxa"/>
            <w:noWrap w:val="0"/>
            <w:vAlign w:val="center"/>
          </w:tcPr>
          <w:p w14:paraId="245C48F4">
            <w:pPr>
              <w:pStyle w:val="78"/>
              <w:rPr>
                <w:rFonts w:hint="eastAsia"/>
                <w:lang w:val="en-US"/>
              </w:rPr>
            </w:pPr>
            <w:r>
              <w:rPr>
                <w:lang w:val="en-US"/>
              </w:rPr>
              <w:t>48</w:t>
            </w:r>
          </w:p>
        </w:tc>
        <w:tc>
          <w:tcPr>
            <w:tcW w:w="1246" w:type="dxa"/>
            <w:vMerge w:val="continue"/>
            <w:noWrap w:val="0"/>
            <w:vAlign w:val="center"/>
          </w:tcPr>
          <w:p w14:paraId="3059C743">
            <w:pPr>
              <w:pStyle w:val="78"/>
              <w:rPr>
                <w:rFonts w:hint="eastAsia"/>
                <w:lang w:val="en-US"/>
              </w:rPr>
            </w:pPr>
          </w:p>
        </w:tc>
      </w:tr>
      <w:tr w14:paraId="21DAE5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51D1971E">
            <w:pPr>
              <w:pStyle w:val="78"/>
              <w:rPr>
                <w:lang w:val="en-US"/>
              </w:rPr>
            </w:pPr>
          </w:p>
        </w:tc>
        <w:tc>
          <w:tcPr>
            <w:tcW w:w="574" w:type="dxa"/>
            <w:vMerge w:val="continue"/>
            <w:noWrap w:val="0"/>
            <w:vAlign w:val="center"/>
          </w:tcPr>
          <w:p w14:paraId="781C5510">
            <w:pPr>
              <w:pStyle w:val="78"/>
            </w:pPr>
          </w:p>
        </w:tc>
        <w:tc>
          <w:tcPr>
            <w:tcW w:w="2510" w:type="dxa"/>
            <w:gridSpan w:val="2"/>
            <w:noWrap w:val="0"/>
            <w:vAlign w:val="center"/>
          </w:tcPr>
          <w:p w14:paraId="025F1869">
            <w:pPr>
              <w:pStyle w:val="78"/>
              <w:rPr>
                <w:lang w:val="en-US"/>
              </w:rPr>
            </w:pPr>
            <w:r>
              <w:rPr>
                <w:rFonts w:hint="eastAsia"/>
                <w:lang w:val="en-US"/>
              </w:rPr>
              <w:t>△7#融信澜郡小区</w:t>
            </w:r>
            <w:r>
              <w:rPr>
                <w:lang w:val="en-US"/>
              </w:rPr>
              <w:t>18F</w:t>
            </w:r>
          </w:p>
        </w:tc>
        <w:tc>
          <w:tcPr>
            <w:tcW w:w="600" w:type="dxa"/>
            <w:vMerge w:val="continue"/>
            <w:noWrap w:val="0"/>
            <w:vAlign w:val="center"/>
          </w:tcPr>
          <w:p w14:paraId="50656F4B">
            <w:pPr>
              <w:pStyle w:val="78"/>
              <w:rPr>
                <w:lang w:val="en-US"/>
              </w:rPr>
            </w:pPr>
          </w:p>
        </w:tc>
        <w:tc>
          <w:tcPr>
            <w:tcW w:w="1347" w:type="dxa"/>
            <w:noWrap w:val="0"/>
            <w:vAlign w:val="center"/>
          </w:tcPr>
          <w:p w14:paraId="70F4488D">
            <w:pPr>
              <w:pStyle w:val="78"/>
              <w:rPr>
                <w:lang w:val="en-US"/>
              </w:rPr>
            </w:pPr>
            <w:r>
              <w:rPr>
                <w:lang w:val="en-US"/>
              </w:rPr>
              <w:t>23:47</w:t>
            </w:r>
            <w:r>
              <w:rPr>
                <w:rFonts w:hint="eastAsia"/>
                <w:lang w:val="en-US"/>
              </w:rPr>
              <w:t>-24:07</w:t>
            </w:r>
          </w:p>
        </w:tc>
        <w:tc>
          <w:tcPr>
            <w:tcW w:w="1280" w:type="dxa"/>
            <w:noWrap w:val="0"/>
            <w:vAlign w:val="center"/>
          </w:tcPr>
          <w:p w14:paraId="6434B61C">
            <w:pPr>
              <w:pStyle w:val="78"/>
              <w:rPr>
                <w:lang w:val="en-US"/>
              </w:rPr>
            </w:pPr>
            <w:r>
              <w:rPr>
                <w:lang w:val="en-US"/>
              </w:rPr>
              <w:t>47</w:t>
            </w:r>
          </w:p>
        </w:tc>
        <w:tc>
          <w:tcPr>
            <w:tcW w:w="1246" w:type="dxa"/>
            <w:vMerge w:val="continue"/>
            <w:noWrap w:val="0"/>
            <w:vAlign w:val="center"/>
          </w:tcPr>
          <w:p w14:paraId="4A002990">
            <w:pPr>
              <w:pStyle w:val="78"/>
              <w:rPr>
                <w:lang w:val="en-US"/>
              </w:rPr>
            </w:pPr>
          </w:p>
        </w:tc>
      </w:tr>
      <w:tr w14:paraId="07DF4E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408FC593">
            <w:pPr>
              <w:pStyle w:val="78"/>
            </w:pPr>
          </w:p>
        </w:tc>
        <w:tc>
          <w:tcPr>
            <w:tcW w:w="574" w:type="dxa"/>
            <w:vMerge w:val="continue"/>
            <w:noWrap w:val="0"/>
            <w:vAlign w:val="center"/>
          </w:tcPr>
          <w:p w14:paraId="0EB25B7E">
            <w:pPr>
              <w:pStyle w:val="78"/>
            </w:pPr>
          </w:p>
        </w:tc>
        <w:tc>
          <w:tcPr>
            <w:tcW w:w="2510" w:type="dxa"/>
            <w:gridSpan w:val="2"/>
            <w:noWrap w:val="0"/>
            <w:vAlign w:val="center"/>
          </w:tcPr>
          <w:p w14:paraId="4E79FD37">
            <w:pPr>
              <w:pStyle w:val="78"/>
              <w:rPr>
                <w:lang w:val="en-US"/>
              </w:rPr>
            </w:pPr>
            <w:r>
              <w:rPr>
                <w:rFonts w:hint="eastAsia"/>
                <w:lang w:val="en-US"/>
              </w:rPr>
              <w:t>△8#融信澜郡小区</w:t>
            </w:r>
            <w:r>
              <w:rPr>
                <w:lang w:val="en-US"/>
              </w:rPr>
              <w:t>26F</w:t>
            </w:r>
          </w:p>
        </w:tc>
        <w:tc>
          <w:tcPr>
            <w:tcW w:w="600" w:type="dxa"/>
            <w:vMerge w:val="continue"/>
            <w:noWrap w:val="0"/>
            <w:vAlign w:val="center"/>
          </w:tcPr>
          <w:p w14:paraId="7F3723F1">
            <w:pPr>
              <w:pStyle w:val="78"/>
              <w:rPr>
                <w:lang w:val="en-US"/>
              </w:rPr>
            </w:pPr>
          </w:p>
        </w:tc>
        <w:tc>
          <w:tcPr>
            <w:tcW w:w="1347" w:type="dxa"/>
            <w:noWrap w:val="0"/>
            <w:vAlign w:val="center"/>
          </w:tcPr>
          <w:p w14:paraId="3C676654">
            <w:pPr>
              <w:pStyle w:val="78"/>
              <w:rPr>
                <w:lang w:val="en-US"/>
              </w:rPr>
            </w:pPr>
            <w:r>
              <w:rPr>
                <w:lang w:val="en-US"/>
              </w:rPr>
              <w:t>0:01</w:t>
            </w:r>
            <w:r>
              <w:rPr>
                <w:rFonts w:hint="eastAsia"/>
                <w:lang w:val="en-US"/>
              </w:rPr>
              <w:t>-0:21</w:t>
            </w:r>
          </w:p>
        </w:tc>
        <w:tc>
          <w:tcPr>
            <w:tcW w:w="1280" w:type="dxa"/>
            <w:noWrap w:val="0"/>
            <w:vAlign w:val="center"/>
          </w:tcPr>
          <w:p w14:paraId="2C2E9EEF">
            <w:pPr>
              <w:pStyle w:val="78"/>
              <w:rPr>
                <w:lang w:val="en-US"/>
              </w:rPr>
            </w:pPr>
            <w:r>
              <w:rPr>
                <w:lang w:val="en-US"/>
              </w:rPr>
              <w:t>45</w:t>
            </w:r>
          </w:p>
        </w:tc>
        <w:tc>
          <w:tcPr>
            <w:tcW w:w="1246" w:type="dxa"/>
            <w:vMerge w:val="continue"/>
            <w:noWrap w:val="0"/>
            <w:vAlign w:val="center"/>
          </w:tcPr>
          <w:p w14:paraId="3CD81990">
            <w:pPr>
              <w:pStyle w:val="78"/>
              <w:rPr>
                <w:lang w:val="en-US"/>
              </w:rPr>
            </w:pPr>
          </w:p>
        </w:tc>
      </w:tr>
      <w:tr w14:paraId="49206E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2B076356">
            <w:pPr>
              <w:pStyle w:val="78"/>
            </w:pPr>
          </w:p>
        </w:tc>
        <w:tc>
          <w:tcPr>
            <w:tcW w:w="574" w:type="dxa"/>
            <w:vMerge w:val="continue"/>
            <w:noWrap w:val="0"/>
            <w:vAlign w:val="center"/>
          </w:tcPr>
          <w:p w14:paraId="58E9EC68">
            <w:pPr>
              <w:pStyle w:val="78"/>
            </w:pPr>
          </w:p>
        </w:tc>
        <w:tc>
          <w:tcPr>
            <w:tcW w:w="2510" w:type="dxa"/>
            <w:gridSpan w:val="2"/>
            <w:noWrap w:val="0"/>
            <w:vAlign w:val="center"/>
          </w:tcPr>
          <w:p w14:paraId="5A61DA0A">
            <w:pPr>
              <w:pStyle w:val="78"/>
              <w:rPr>
                <w:lang w:val="en-US"/>
              </w:rPr>
            </w:pPr>
            <w:r>
              <w:rPr>
                <w:rFonts w:hint="eastAsia"/>
                <w:lang w:val="en-US"/>
              </w:rPr>
              <w:t>△9#万象城杨桥里</w:t>
            </w:r>
            <w:r>
              <w:rPr>
                <w:lang w:val="en-US"/>
              </w:rPr>
              <w:t>1F</w:t>
            </w:r>
          </w:p>
        </w:tc>
        <w:tc>
          <w:tcPr>
            <w:tcW w:w="600" w:type="dxa"/>
            <w:vMerge w:val="continue"/>
            <w:noWrap w:val="0"/>
            <w:vAlign w:val="center"/>
          </w:tcPr>
          <w:p w14:paraId="3641BB32">
            <w:pPr>
              <w:pStyle w:val="78"/>
              <w:rPr>
                <w:lang w:val="en-US"/>
              </w:rPr>
            </w:pPr>
          </w:p>
        </w:tc>
        <w:tc>
          <w:tcPr>
            <w:tcW w:w="1347" w:type="dxa"/>
            <w:noWrap w:val="0"/>
            <w:vAlign w:val="center"/>
          </w:tcPr>
          <w:p w14:paraId="10032F26">
            <w:pPr>
              <w:pStyle w:val="78"/>
              <w:rPr>
                <w:lang w:val="en-US"/>
              </w:rPr>
            </w:pPr>
            <w:r>
              <w:rPr>
                <w:lang w:val="en-US"/>
              </w:rPr>
              <w:t>0:19</w:t>
            </w:r>
            <w:r>
              <w:rPr>
                <w:rFonts w:hint="eastAsia"/>
                <w:lang w:val="en-US"/>
              </w:rPr>
              <w:t>-0:39</w:t>
            </w:r>
          </w:p>
        </w:tc>
        <w:tc>
          <w:tcPr>
            <w:tcW w:w="1280" w:type="dxa"/>
            <w:noWrap w:val="0"/>
            <w:vAlign w:val="center"/>
          </w:tcPr>
          <w:p w14:paraId="2F829658">
            <w:pPr>
              <w:pStyle w:val="78"/>
              <w:rPr>
                <w:lang w:val="en-US"/>
              </w:rPr>
            </w:pPr>
            <w:r>
              <w:rPr>
                <w:lang w:val="en-US"/>
              </w:rPr>
              <w:t>48</w:t>
            </w:r>
          </w:p>
        </w:tc>
        <w:tc>
          <w:tcPr>
            <w:tcW w:w="1246" w:type="dxa"/>
            <w:vMerge w:val="continue"/>
            <w:noWrap w:val="0"/>
            <w:vAlign w:val="center"/>
          </w:tcPr>
          <w:p w14:paraId="4A27A40E">
            <w:pPr>
              <w:pStyle w:val="78"/>
              <w:rPr>
                <w:lang w:val="en-US"/>
              </w:rPr>
            </w:pPr>
          </w:p>
        </w:tc>
      </w:tr>
      <w:tr w14:paraId="298EA1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1E95C12A">
            <w:pPr>
              <w:pStyle w:val="78"/>
            </w:pPr>
          </w:p>
        </w:tc>
        <w:tc>
          <w:tcPr>
            <w:tcW w:w="574" w:type="dxa"/>
            <w:vMerge w:val="continue"/>
            <w:noWrap w:val="0"/>
            <w:vAlign w:val="center"/>
          </w:tcPr>
          <w:p w14:paraId="1FDDD672">
            <w:pPr>
              <w:pStyle w:val="78"/>
            </w:pPr>
          </w:p>
        </w:tc>
        <w:tc>
          <w:tcPr>
            <w:tcW w:w="2510" w:type="dxa"/>
            <w:gridSpan w:val="2"/>
            <w:noWrap w:val="0"/>
            <w:vAlign w:val="center"/>
          </w:tcPr>
          <w:p w14:paraId="3F2B50EB">
            <w:pPr>
              <w:pStyle w:val="78"/>
              <w:rPr>
                <w:lang w:val="en-US"/>
              </w:rPr>
            </w:pPr>
            <w:r>
              <w:rPr>
                <w:rFonts w:hint="eastAsia"/>
                <w:lang w:val="en-US"/>
              </w:rPr>
              <w:t>△10#万象城杨桥里</w:t>
            </w:r>
            <w:r>
              <w:rPr>
                <w:lang w:val="en-US"/>
              </w:rPr>
              <w:t>5F</w:t>
            </w:r>
          </w:p>
        </w:tc>
        <w:tc>
          <w:tcPr>
            <w:tcW w:w="600" w:type="dxa"/>
            <w:vMerge w:val="continue"/>
            <w:noWrap w:val="0"/>
            <w:vAlign w:val="center"/>
          </w:tcPr>
          <w:p w14:paraId="77CE0281">
            <w:pPr>
              <w:pStyle w:val="78"/>
              <w:rPr>
                <w:lang w:val="en-US"/>
              </w:rPr>
            </w:pPr>
          </w:p>
        </w:tc>
        <w:tc>
          <w:tcPr>
            <w:tcW w:w="1347" w:type="dxa"/>
            <w:noWrap w:val="0"/>
            <w:vAlign w:val="center"/>
          </w:tcPr>
          <w:p w14:paraId="6C9EC27D">
            <w:pPr>
              <w:pStyle w:val="78"/>
              <w:rPr>
                <w:lang w:val="en-US"/>
              </w:rPr>
            </w:pPr>
            <w:r>
              <w:rPr>
                <w:lang w:val="en-US"/>
              </w:rPr>
              <w:t>0:31</w:t>
            </w:r>
            <w:r>
              <w:rPr>
                <w:rFonts w:hint="eastAsia"/>
                <w:lang w:val="en-US"/>
              </w:rPr>
              <w:t>-0:51</w:t>
            </w:r>
          </w:p>
        </w:tc>
        <w:tc>
          <w:tcPr>
            <w:tcW w:w="1280" w:type="dxa"/>
            <w:noWrap w:val="0"/>
            <w:vAlign w:val="center"/>
          </w:tcPr>
          <w:p w14:paraId="11C6CD7F">
            <w:pPr>
              <w:pStyle w:val="78"/>
              <w:rPr>
                <w:lang w:val="en-US"/>
              </w:rPr>
            </w:pPr>
            <w:r>
              <w:rPr>
                <w:lang w:val="en-US"/>
              </w:rPr>
              <w:t>46</w:t>
            </w:r>
          </w:p>
        </w:tc>
        <w:tc>
          <w:tcPr>
            <w:tcW w:w="1246" w:type="dxa"/>
            <w:vMerge w:val="continue"/>
            <w:noWrap w:val="0"/>
            <w:vAlign w:val="center"/>
          </w:tcPr>
          <w:p w14:paraId="38B314FD">
            <w:pPr>
              <w:pStyle w:val="78"/>
              <w:rPr>
                <w:rFonts w:hint="eastAsia"/>
                <w:lang w:val="en-US"/>
              </w:rPr>
            </w:pPr>
          </w:p>
        </w:tc>
      </w:tr>
      <w:tr w14:paraId="703177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18E19E84">
            <w:pPr>
              <w:pStyle w:val="78"/>
            </w:pPr>
          </w:p>
        </w:tc>
        <w:tc>
          <w:tcPr>
            <w:tcW w:w="574" w:type="dxa"/>
            <w:vMerge w:val="continue"/>
            <w:noWrap w:val="0"/>
            <w:vAlign w:val="center"/>
          </w:tcPr>
          <w:p w14:paraId="044514FC">
            <w:pPr>
              <w:pStyle w:val="78"/>
            </w:pPr>
          </w:p>
        </w:tc>
        <w:tc>
          <w:tcPr>
            <w:tcW w:w="2510" w:type="dxa"/>
            <w:gridSpan w:val="2"/>
            <w:noWrap w:val="0"/>
            <w:vAlign w:val="center"/>
          </w:tcPr>
          <w:p w14:paraId="07ADA98C">
            <w:pPr>
              <w:pStyle w:val="78"/>
              <w:rPr>
                <w:lang w:val="en-US"/>
              </w:rPr>
            </w:pPr>
            <w:r>
              <w:rPr>
                <w:rFonts w:hint="eastAsia"/>
                <w:lang w:val="en-US"/>
              </w:rPr>
              <w:t>△11#万象城杨桥里</w:t>
            </w:r>
            <w:r>
              <w:rPr>
                <w:lang w:val="en-US"/>
              </w:rPr>
              <w:t>11F</w:t>
            </w:r>
          </w:p>
        </w:tc>
        <w:tc>
          <w:tcPr>
            <w:tcW w:w="600" w:type="dxa"/>
            <w:vMerge w:val="continue"/>
            <w:noWrap w:val="0"/>
            <w:vAlign w:val="center"/>
          </w:tcPr>
          <w:p w14:paraId="24A1F5D4">
            <w:pPr>
              <w:pStyle w:val="78"/>
              <w:rPr>
                <w:lang w:val="en-US"/>
              </w:rPr>
            </w:pPr>
          </w:p>
        </w:tc>
        <w:tc>
          <w:tcPr>
            <w:tcW w:w="1347" w:type="dxa"/>
            <w:noWrap w:val="0"/>
            <w:vAlign w:val="center"/>
          </w:tcPr>
          <w:p w14:paraId="6C0287ED">
            <w:pPr>
              <w:pStyle w:val="78"/>
              <w:rPr>
                <w:lang w:val="en-US"/>
              </w:rPr>
            </w:pPr>
            <w:r>
              <w:rPr>
                <w:lang w:val="en-US"/>
              </w:rPr>
              <w:t>0:44</w:t>
            </w:r>
            <w:r>
              <w:rPr>
                <w:rFonts w:hint="eastAsia"/>
                <w:lang w:val="en-US"/>
              </w:rPr>
              <w:t>-1:04</w:t>
            </w:r>
          </w:p>
        </w:tc>
        <w:tc>
          <w:tcPr>
            <w:tcW w:w="1280" w:type="dxa"/>
            <w:noWrap w:val="0"/>
            <w:vAlign w:val="center"/>
          </w:tcPr>
          <w:p w14:paraId="6169C2F0">
            <w:pPr>
              <w:pStyle w:val="78"/>
              <w:rPr>
                <w:lang w:val="en-US"/>
              </w:rPr>
            </w:pPr>
            <w:r>
              <w:rPr>
                <w:rFonts w:hint="eastAsia"/>
                <w:lang w:val="en-US"/>
              </w:rPr>
              <w:t>44</w:t>
            </w:r>
          </w:p>
        </w:tc>
        <w:tc>
          <w:tcPr>
            <w:tcW w:w="1246" w:type="dxa"/>
            <w:vMerge w:val="continue"/>
            <w:noWrap w:val="0"/>
            <w:vAlign w:val="center"/>
          </w:tcPr>
          <w:p w14:paraId="35C23D74">
            <w:pPr>
              <w:pStyle w:val="78"/>
              <w:rPr>
                <w:lang w:val="en-US"/>
              </w:rPr>
            </w:pPr>
          </w:p>
        </w:tc>
      </w:tr>
      <w:tr w14:paraId="5D5C51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trHeight w:val="397" w:hRule="atLeast"/>
        </w:trPr>
        <w:tc>
          <w:tcPr>
            <w:tcW w:w="1484" w:type="dxa"/>
            <w:vMerge w:val="continue"/>
            <w:noWrap w:val="0"/>
            <w:vAlign w:val="center"/>
          </w:tcPr>
          <w:p w14:paraId="6161CA74">
            <w:pPr>
              <w:pStyle w:val="78"/>
            </w:pPr>
          </w:p>
        </w:tc>
        <w:tc>
          <w:tcPr>
            <w:tcW w:w="574" w:type="dxa"/>
            <w:vMerge w:val="continue"/>
            <w:noWrap w:val="0"/>
            <w:vAlign w:val="center"/>
          </w:tcPr>
          <w:p w14:paraId="33A55E6F">
            <w:pPr>
              <w:pStyle w:val="78"/>
            </w:pPr>
          </w:p>
        </w:tc>
        <w:tc>
          <w:tcPr>
            <w:tcW w:w="2510" w:type="dxa"/>
            <w:gridSpan w:val="2"/>
            <w:noWrap w:val="0"/>
            <w:vAlign w:val="center"/>
          </w:tcPr>
          <w:p w14:paraId="57592AEA">
            <w:pPr>
              <w:pStyle w:val="78"/>
              <w:rPr>
                <w:rFonts w:hint="eastAsia"/>
                <w:lang w:val="en-US"/>
              </w:rPr>
            </w:pPr>
            <w:r>
              <w:rPr>
                <w:rFonts w:hint="eastAsia"/>
                <w:lang w:val="en-US"/>
              </w:rPr>
              <w:t>△12#远离道路</w:t>
            </w:r>
            <w:r>
              <w:rPr>
                <w:lang w:val="en-US"/>
              </w:rPr>
              <w:t>150m</w:t>
            </w:r>
            <w:r>
              <w:rPr>
                <w:rFonts w:hint="eastAsia"/>
                <w:lang w:val="en-US"/>
              </w:rPr>
              <w:t>处</w:t>
            </w:r>
          </w:p>
        </w:tc>
        <w:tc>
          <w:tcPr>
            <w:tcW w:w="600" w:type="dxa"/>
            <w:vMerge w:val="continue"/>
            <w:noWrap w:val="0"/>
            <w:vAlign w:val="center"/>
          </w:tcPr>
          <w:p w14:paraId="087954DD">
            <w:pPr>
              <w:pStyle w:val="78"/>
              <w:rPr>
                <w:rFonts w:hint="eastAsia"/>
                <w:lang w:val="en-US"/>
              </w:rPr>
            </w:pPr>
          </w:p>
        </w:tc>
        <w:tc>
          <w:tcPr>
            <w:tcW w:w="1347" w:type="dxa"/>
            <w:noWrap w:val="0"/>
            <w:vAlign w:val="center"/>
          </w:tcPr>
          <w:p w14:paraId="496B932A">
            <w:pPr>
              <w:pStyle w:val="78"/>
              <w:rPr>
                <w:lang w:val="en-US"/>
              </w:rPr>
            </w:pPr>
            <w:r>
              <w:rPr>
                <w:lang w:val="en-US"/>
              </w:rPr>
              <w:t>0:57</w:t>
            </w:r>
            <w:r>
              <w:rPr>
                <w:rFonts w:hint="eastAsia"/>
                <w:lang w:val="en-US"/>
              </w:rPr>
              <w:t>-1:17</w:t>
            </w:r>
          </w:p>
        </w:tc>
        <w:tc>
          <w:tcPr>
            <w:tcW w:w="1280" w:type="dxa"/>
            <w:noWrap w:val="0"/>
            <w:vAlign w:val="center"/>
          </w:tcPr>
          <w:p w14:paraId="0C5C6F0A">
            <w:pPr>
              <w:pStyle w:val="78"/>
              <w:rPr>
                <w:rFonts w:hint="eastAsia"/>
                <w:lang w:val="en-US"/>
              </w:rPr>
            </w:pPr>
            <w:r>
              <w:rPr>
                <w:lang w:val="en-US"/>
              </w:rPr>
              <w:t>42</w:t>
            </w:r>
          </w:p>
        </w:tc>
        <w:tc>
          <w:tcPr>
            <w:tcW w:w="1246" w:type="dxa"/>
            <w:vMerge w:val="continue"/>
            <w:noWrap w:val="0"/>
            <w:vAlign w:val="center"/>
          </w:tcPr>
          <w:p w14:paraId="104A416F">
            <w:pPr>
              <w:pStyle w:val="78"/>
              <w:rPr>
                <w:rFonts w:hint="eastAsia"/>
                <w:lang w:val="en-US"/>
              </w:rPr>
            </w:pPr>
          </w:p>
        </w:tc>
      </w:tr>
    </w:tbl>
    <w:p w14:paraId="4EB00F22">
      <w:pPr>
        <w:pStyle w:val="77"/>
      </w:pPr>
      <w:r>
        <w:t>表</w:t>
      </w:r>
      <w:r>
        <w:rPr>
          <w:rFonts w:hint="eastAsia"/>
        </w:rPr>
        <w:t>3.1-3福三路现状</w:t>
      </w:r>
      <w:r>
        <w:t>车流量</w:t>
      </w:r>
    </w:p>
    <w:tbl>
      <w:tblPr>
        <w:tblStyle w:val="2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83"/>
        <w:gridCol w:w="2297"/>
        <w:gridCol w:w="807"/>
        <w:gridCol w:w="807"/>
        <w:gridCol w:w="810"/>
        <w:gridCol w:w="807"/>
        <w:gridCol w:w="807"/>
        <w:gridCol w:w="810"/>
      </w:tblGrid>
      <w:tr w14:paraId="1CAABB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83" w:type="dxa"/>
            <w:vMerge w:val="restart"/>
            <w:noWrap w:val="0"/>
            <w:vAlign w:val="center"/>
          </w:tcPr>
          <w:p w14:paraId="287CE3B8">
            <w:pPr>
              <w:jc w:val="center"/>
              <w:rPr>
                <w:sz w:val="24"/>
              </w:rPr>
            </w:pPr>
            <w:r>
              <w:rPr>
                <w:sz w:val="24"/>
              </w:rPr>
              <w:t>点位名称</w:t>
            </w:r>
          </w:p>
        </w:tc>
        <w:tc>
          <w:tcPr>
            <w:tcW w:w="2297" w:type="dxa"/>
            <w:vMerge w:val="restart"/>
            <w:noWrap w:val="0"/>
            <w:vAlign w:val="center"/>
          </w:tcPr>
          <w:p w14:paraId="13162A6F">
            <w:pPr>
              <w:jc w:val="center"/>
              <w:rPr>
                <w:sz w:val="24"/>
              </w:rPr>
            </w:pPr>
            <w:r>
              <w:rPr>
                <w:sz w:val="24"/>
              </w:rPr>
              <w:t>日期</w:t>
            </w:r>
          </w:p>
        </w:tc>
        <w:tc>
          <w:tcPr>
            <w:tcW w:w="4848" w:type="dxa"/>
            <w:gridSpan w:val="6"/>
            <w:noWrap w:val="0"/>
            <w:vAlign w:val="center"/>
          </w:tcPr>
          <w:p w14:paraId="026D573B">
            <w:pPr>
              <w:jc w:val="center"/>
              <w:rPr>
                <w:sz w:val="24"/>
              </w:rPr>
            </w:pPr>
            <w:r>
              <w:rPr>
                <w:sz w:val="24"/>
              </w:rPr>
              <w:t>20min车流量</w:t>
            </w:r>
          </w:p>
        </w:tc>
      </w:tr>
      <w:tr w14:paraId="7789A8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83" w:type="dxa"/>
            <w:vMerge w:val="continue"/>
            <w:noWrap w:val="0"/>
            <w:vAlign w:val="center"/>
          </w:tcPr>
          <w:p w14:paraId="786C0714">
            <w:pPr>
              <w:jc w:val="center"/>
              <w:rPr>
                <w:sz w:val="24"/>
              </w:rPr>
            </w:pPr>
          </w:p>
        </w:tc>
        <w:tc>
          <w:tcPr>
            <w:tcW w:w="2297" w:type="dxa"/>
            <w:vMerge w:val="continue"/>
            <w:noWrap w:val="0"/>
            <w:vAlign w:val="center"/>
          </w:tcPr>
          <w:p w14:paraId="5FA9B0EA">
            <w:pPr>
              <w:jc w:val="center"/>
              <w:rPr>
                <w:sz w:val="24"/>
              </w:rPr>
            </w:pPr>
          </w:p>
        </w:tc>
        <w:tc>
          <w:tcPr>
            <w:tcW w:w="2424" w:type="dxa"/>
            <w:gridSpan w:val="3"/>
            <w:noWrap w:val="0"/>
            <w:vAlign w:val="center"/>
          </w:tcPr>
          <w:p w14:paraId="713369EE">
            <w:pPr>
              <w:jc w:val="center"/>
              <w:rPr>
                <w:sz w:val="24"/>
              </w:rPr>
            </w:pPr>
            <w:r>
              <w:rPr>
                <w:sz w:val="24"/>
              </w:rPr>
              <w:t>昼间</w:t>
            </w:r>
          </w:p>
        </w:tc>
        <w:tc>
          <w:tcPr>
            <w:tcW w:w="2424" w:type="dxa"/>
            <w:gridSpan w:val="3"/>
            <w:noWrap w:val="0"/>
            <w:vAlign w:val="center"/>
          </w:tcPr>
          <w:p w14:paraId="7E1CEC3E">
            <w:pPr>
              <w:jc w:val="center"/>
              <w:rPr>
                <w:sz w:val="24"/>
              </w:rPr>
            </w:pPr>
            <w:r>
              <w:rPr>
                <w:sz w:val="24"/>
              </w:rPr>
              <w:t>夜间</w:t>
            </w:r>
          </w:p>
        </w:tc>
      </w:tr>
      <w:tr w14:paraId="48992D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83" w:type="dxa"/>
            <w:vMerge w:val="continue"/>
            <w:noWrap w:val="0"/>
            <w:vAlign w:val="center"/>
          </w:tcPr>
          <w:p w14:paraId="518086B5">
            <w:pPr>
              <w:jc w:val="center"/>
              <w:rPr>
                <w:sz w:val="24"/>
              </w:rPr>
            </w:pPr>
          </w:p>
        </w:tc>
        <w:tc>
          <w:tcPr>
            <w:tcW w:w="2297" w:type="dxa"/>
            <w:vMerge w:val="continue"/>
            <w:noWrap w:val="0"/>
            <w:vAlign w:val="center"/>
          </w:tcPr>
          <w:p w14:paraId="495E0792">
            <w:pPr>
              <w:jc w:val="center"/>
              <w:rPr>
                <w:sz w:val="24"/>
              </w:rPr>
            </w:pPr>
          </w:p>
        </w:tc>
        <w:tc>
          <w:tcPr>
            <w:tcW w:w="807" w:type="dxa"/>
            <w:noWrap w:val="0"/>
            <w:vAlign w:val="center"/>
          </w:tcPr>
          <w:p w14:paraId="7BD827C3">
            <w:pPr>
              <w:jc w:val="center"/>
              <w:rPr>
                <w:sz w:val="24"/>
              </w:rPr>
            </w:pPr>
            <w:r>
              <w:rPr>
                <w:sz w:val="24"/>
              </w:rPr>
              <w:t>大</w:t>
            </w:r>
          </w:p>
        </w:tc>
        <w:tc>
          <w:tcPr>
            <w:tcW w:w="807" w:type="dxa"/>
            <w:noWrap w:val="0"/>
            <w:vAlign w:val="center"/>
          </w:tcPr>
          <w:p w14:paraId="60DBBCC4">
            <w:pPr>
              <w:jc w:val="center"/>
              <w:rPr>
                <w:sz w:val="24"/>
              </w:rPr>
            </w:pPr>
            <w:r>
              <w:rPr>
                <w:sz w:val="24"/>
              </w:rPr>
              <w:t>中</w:t>
            </w:r>
          </w:p>
        </w:tc>
        <w:tc>
          <w:tcPr>
            <w:tcW w:w="810" w:type="dxa"/>
            <w:noWrap w:val="0"/>
            <w:vAlign w:val="center"/>
          </w:tcPr>
          <w:p w14:paraId="7755E7A5">
            <w:pPr>
              <w:jc w:val="center"/>
              <w:rPr>
                <w:sz w:val="24"/>
              </w:rPr>
            </w:pPr>
            <w:r>
              <w:rPr>
                <w:sz w:val="24"/>
              </w:rPr>
              <w:t>小</w:t>
            </w:r>
          </w:p>
        </w:tc>
        <w:tc>
          <w:tcPr>
            <w:tcW w:w="807" w:type="dxa"/>
            <w:noWrap w:val="0"/>
            <w:vAlign w:val="center"/>
          </w:tcPr>
          <w:p w14:paraId="72438A05">
            <w:pPr>
              <w:jc w:val="center"/>
              <w:rPr>
                <w:sz w:val="24"/>
              </w:rPr>
            </w:pPr>
            <w:r>
              <w:rPr>
                <w:sz w:val="24"/>
              </w:rPr>
              <w:t>大</w:t>
            </w:r>
          </w:p>
        </w:tc>
        <w:tc>
          <w:tcPr>
            <w:tcW w:w="807" w:type="dxa"/>
            <w:noWrap w:val="0"/>
            <w:vAlign w:val="center"/>
          </w:tcPr>
          <w:p w14:paraId="411AC64E">
            <w:pPr>
              <w:jc w:val="center"/>
              <w:rPr>
                <w:sz w:val="24"/>
              </w:rPr>
            </w:pPr>
            <w:r>
              <w:rPr>
                <w:sz w:val="24"/>
              </w:rPr>
              <w:t>中</w:t>
            </w:r>
          </w:p>
        </w:tc>
        <w:tc>
          <w:tcPr>
            <w:tcW w:w="810" w:type="dxa"/>
            <w:noWrap w:val="0"/>
            <w:vAlign w:val="center"/>
          </w:tcPr>
          <w:p w14:paraId="26018E5D">
            <w:pPr>
              <w:jc w:val="center"/>
              <w:rPr>
                <w:sz w:val="24"/>
              </w:rPr>
            </w:pPr>
            <w:r>
              <w:rPr>
                <w:sz w:val="24"/>
              </w:rPr>
              <w:t>小</w:t>
            </w:r>
          </w:p>
        </w:tc>
      </w:tr>
      <w:tr w14:paraId="2320D1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83" w:type="dxa"/>
            <w:vMerge w:val="restart"/>
            <w:noWrap w:val="0"/>
            <w:vAlign w:val="center"/>
          </w:tcPr>
          <w:p w14:paraId="37903121">
            <w:pPr>
              <w:jc w:val="center"/>
              <w:rPr>
                <w:sz w:val="24"/>
              </w:rPr>
            </w:pPr>
            <w:r>
              <w:rPr>
                <w:sz w:val="24"/>
              </w:rPr>
              <w:t xml:space="preserve">福三路 </w:t>
            </w:r>
          </w:p>
        </w:tc>
        <w:tc>
          <w:tcPr>
            <w:tcW w:w="2297" w:type="dxa"/>
            <w:noWrap w:val="0"/>
            <w:vAlign w:val="center"/>
          </w:tcPr>
          <w:p w14:paraId="3E18A2DF">
            <w:pPr>
              <w:autoSpaceDN w:val="0"/>
              <w:jc w:val="center"/>
              <w:textAlignment w:val="center"/>
              <w:rPr>
                <w:bCs/>
                <w:sz w:val="24"/>
              </w:rPr>
            </w:pPr>
            <w:r>
              <w:rPr>
                <w:bCs/>
                <w:sz w:val="24"/>
              </w:rPr>
              <w:t>2022.10.1</w:t>
            </w:r>
            <w:r>
              <w:rPr>
                <w:rFonts w:hint="eastAsia"/>
                <w:bCs/>
                <w:sz w:val="24"/>
              </w:rPr>
              <w:t>9</w:t>
            </w:r>
          </w:p>
        </w:tc>
        <w:tc>
          <w:tcPr>
            <w:tcW w:w="807" w:type="dxa"/>
            <w:noWrap w:val="0"/>
            <w:vAlign w:val="center"/>
          </w:tcPr>
          <w:p w14:paraId="483E8C7C">
            <w:pPr>
              <w:jc w:val="center"/>
              <w:rPr>
                <w:sz w:val="24"/>
              </w:rPr>
            </w:pPr>
            <w:r>
              <w:rPr>
                <w:sz w:val="24"/>
              </w:rPr>
              <w:t>0</w:t>
            </w:r>
          </w:p>
        </w:tc>
        <w:tc>
          <w:tcPr>
            <w:tcW w:w="807" w:type="dxa"/>
            <w:noWrap w:val="0"/>
            <w:vAlign w:val="center"/>
          </w:tcPr>
          <w:p w14:paraId="25FB52BA">
            <w:pPr>
              <w:jc w:val="center"/>
              <w:rPr>
                <w:sz w:val="24"/>
              </w:rPr>
            </w:pPr>
            <w:r>
              <w:rPr>
                <w:sz w:val="24"/>
              </w:rPr>
              <w:t>1</w:t>
            </w:r>
          </w:p>
        </w:tc>
        <w:tc>
          <w:tcPr>
            <w:tcW w:w="810" w:type="dxa"/>
            <w:noWrap w:val="0"/>
            <w:vAlign w:val="center"/>
          </w:tcPr>
          <w:p w14:paraId="7EF32842">
            <w:pPr>
              <w:jc w:val="center"/>
              <w:rPr>
                <w:sz w:val="24"/>
              </w:rPr>
            </w:pPr>
            <w:r>
              <w:rPr>
                <w:sz w:val="24"/>
              </w:rPr>
              <w:t>53</w:t>
            </w:r>
          </w:p>
        </w:tc>
        <w:tc>
          <w:tcPr>
            <w:tcW w:w="807" w:type="dxa"/>
            <w:noWrap w:val="0"/>
            <w:vAlign w:val="center"/>
          </w:tcPr>
          <w:p w14:paraId="0884E658">
            <w:pPr>
              <w:jc w:val="center"/>
              <w:rPr>
                <w:sz w:val="24"/>
              </w:rPr>
            </w:pPr>
            <w:r>
              <w:rPr>
                <w:sz w:val="24"/>
              </w:rPr>
              <w:t>0</w:t>
            </w:r>
          </w:p>
        </w:tc>
        <w:tc>
          <w:tcPr>
            <w:tcW w:w="807" w:type="dxa"/>
            <w:noWrap w:val="0"/>
            <w:vAlign w:val="center"/>
          </w:tcPr>
          <w:p w14:paraId="6A3BEE2C">
            <w:pPr>
              <w:jc w:val="center"/>
              <w:rPr>
                <w:sz w:val="24"/>
              </w:rPr>
            </w:pPr>
            <w:r>
              <w:rPr>
                <w:sz w:val="24"/>
              </w:rPr>
              <w:t xml:space="preserve">0   </w:t>
            </w:r>
          </w:p>
        </w:tc>
        <w:tc>
          <w:tcPr>
            <w:tcW w:w="810" w:type="dxa"/>
            <w:noWrap w:val="0"/>
            <w:vAlign w:val="center"/>
          </w:tcPr>
          <w:p w14:paraId="18C7417A">
            <w:pPr>
              <w:jc w:val="center"/>
              <w:rPr>
                <w:sz w:val="24"/>
              </w:rPr>
            </w:pPr>
            <w:r>
              <w:rPr>
                <w:sz w:val="24"/>
              </w:rPr>
              <w:t>25</w:t>
            </w:r>
          </w:p>
        </w:tc>
      </w:tr>
      <w:tr w14:paraId="2EEB95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83" w:type="dxa"/>
            <w:vMerge w:val="continue"/>
            <w:noWrap w:val="0"/>
            <w:vAlign w:val="center"/>
          </w:tcPr>
          <w:p w14:paraId="69EF743E">
            <w:pPr>
              <w:jc w:val="center"/>
              <w:rPr>
                <w:sz w:val="24"/>
              </w:rPr>
            </w:pPr>
          </w:p>
        </w:tc>
        <w:tc>
          <w:tcPr>
            <w:tcW w:w="2297" w:type="dxa"/>
            <w:noWrap w:val="0"/>
            <w:vAlign w:val="center"/>
          </w:tcPr>
          <w:p w14:paraId="11929920">
            <w:pPr>
              <w:autoSpaceDN w:val="0"/>
              <w:jc w:val="center"/>
              <w:textAlignment w:val="center"/>
              <w:rPr>
                <w:bCs/>
                <w:sz w:val="24"/>
              </w:rPr>
            </w:pPr>
            <w:r>
              <w:rPr>
                <w:bCs/>
                <w:sz w:val="24"/>
              </w:rPr>
              <w:t>2022.10.</w:t>
            </w:r>
            <w:r>
              <w:rPr>
                <w:rFonts w:hint="eastAsia"/>
                <w:bCs/>
                <w:sz w:val="24"/>
              </w:rPr>
              <w:t>20</w:t>
            </w:r>
          </w:p>
        </w:tc>
        <w:tc>
          <w:tcPr>
            <w:tcW w:w="807" w:type="dxa"/>
            <w:noWrap w:val="0"/>
            <w:vAlign w:val="center"/>
          </w:tcPr>
          <w:p w14:paraId="71668FE4">
            <w:pPr>
              <w:jc w:val="center"/>
              <w:rPr>
                <w:sz w:val="24"/>
              </w:rPr>
            </w:pPr>
            <w:r>
              <w:rPr>
                <w:sz w:val="24"/>
              </w:rPr>
              <w:t>0</w:t>
            </w:r>
          </w:p>
        </w:tc>
        <w:tc>
          <w:tcPr>
            <w:tcW w:w="807" w:type="dxa"/>
            <w:noWrap w:val="0"/>
            <w:vAlign w:val="center"/>
          </w:tcPr>
          <w:p w14:paraId="0BE77167">
            <w:pPr>
              <w:jc w:val="center"/>
              <w:rPr>
                <w:sz w:val="24"/>
              </w:rPr>
            </w:pPr>
            <w:r>
              <w:rPr>
                <w:sz w:val="24"/>
              </w:rPr>
              <w:t>2</w:t>
            </w:r>
          </w:p>
        </w:tc>
        <w:tc>
          <w:tcPr>
            <w:tcW w:w="810" w:type="dxa"/>
            <w:noWrap w:val="0"/>
            <w:vAlign w:val="center"/>
          </w:tcPr>
          <w:p w14:paraId="415501BC">
            <w:pPr>
              <w:jc w:val="center"/>
              <w:rPr>
                <w:sz w:val="24"/>
              </w:rPr>
            </w:pPr>
            <w:r>
              <w:rPr>
                <w:sz w:val="24"/>
              </w:rPr>
              <w:t>61</w:t>
            </w:r>
          </w:p>
        </w:tc>
        <w:tc>
          <w:tcPr>
            <w:tcW w:w="807" w:type="dxa"/>
            <w:noWrap w:val="0"/>
            <w:vAlign w:val="center"/>
          </w:tcPr>
          <w:p w14:paraId="3FC50663">
            <w:pPr>
              <w:jc w:val="center"/>
              <w:rPr>
                <w:sz w:val="24"/>
              </w:rPr>
            </w:pPr>
            <w:r>
              <w:rPr>
                <w:sz w:val="24"/>
              </w:rPr>
              <w:t>0</w:t>
            </w:r>
          </w:p>
        </w:tc>
        <w:tc>
          <w:tcPr>
            <w:tcW w:w="807" w:type="dxa"/>
            <w:noWrap w:val="0"/>
            <w:vAlign w:val="center"/>
          </w:tcPr>
          <w:p w14:paraId="366E0519">
            <w:pPr>
              <w:jc w:val="center"/>
              <w:rPr>
                <w:sz w:val="24"/>
              </w:rPr>
            </w:pPr>
            <w:r>
              <w:rPr>
                <w:sz w:val="24"/>
              </w:rPr>
              <w:t>0</w:t>
            </w:r>
          </w:p>
        </w:tc>
        <w:tc>
          <w:tcPr>
            <w:tcW w:w="810" w:type="dxa"/>
            <w:noWrap w:val="0"/>
            <w:vAlign w:val="center"/>
          </w:tcPr>
          <w:p w14:paraId="6F24AF88">
            <w:pPr>
              <w:jc w:val="center"/>
              <w:rPr>
                <w:sz w:val="24"/>
              </w:rPr>
            </w:pPr>
            <w:r>
              <w:rPr>
                <w:sz w:val="24"/>
              </w:rPr>
              <w:t>32</w:t>
            </w:r>
          </w:p>
        </w:tc>
      </w:tr>
    </w:tbl>
    <w:p w14:paraId="2600D2F4">
      <w:pPr>
        <w:snapToGrid w:val="0"/>
        <w:spacing w:line="360" w:lineRule="auto"/>
        <w:ind w:firstLine="480" w:firstLineChars="200"/>
        <w:rPr>
          <w:rFonts w:hint="eastAsia"/>
          <w:sz w:val="24"/>
        </w:rPr>
        <w:sectPr>
          <w:pgSz w:w="11850" w:h="16783"/>
          <w:pgMar w:top="1417" w:right="1417" w:bottom="1417" w:left="1417" w:header="851" w:footer="907" w:gutter="0"/>
          <w:cols w:space="720" w:num="1"/>
          <w:docGrid w:linePitch="312" w:charSpace="0"/>
        </w:sectPr>
      </w:pPr>
      <w:r>
        <w:rPr>
          <w:rFonts w:hint="eastAsia"/>
          <w:sz w:val="24"/>
        </w:rPr>
        <w:t>由表3.1-2可以看出，本项目道路沿线设置的各噪声现状监测点位均符合</w:t>
      </w:r>
      <w:r>
        <w:rPr>
          <w:rFonts w:hint="eastAsia"/>
          <w:kern w:val="0"/>
          <w:sz w:val="24"/>
          <w:lang w:val="zh-CN"/>
        </w:rPr>
        <w:t>GB3096-2008《声环境质量标准》</w:t>
      </w:r>
      <w:r>
        <w:rPr>
          <w:rFonts w:hint="eastAsia"/>
          <w:sz w:val="24"/>
        </w:rPr>
        <w:t>2类标准要求。总体上来看，项目区域声环境状况良好</w:t>
      </w:r>
      <w:r>
        <w:rPr>
          <w:rStyle w:val="33"/>
          <w:rFonts w:hint="eastAsia"/>
          <w:kern w:val="0"/>
        </w:rPr>
        <w:t>。</w:t>
      </w:r>
    </w:p>
    <w:p w14:paraId="21C07F94">
      <w:pPr>
        <w:pageBreakBefore/>
        <w:adjustRightInd w:val="0"/>
        <w:snapToGrid w:val="0"/>
        <w:spacing w:before="240" w:beforeLines="100" w:after="240" w:afterLines="100" w:line="360" w:lineRule="auto"/>
        <w:outlineLvl w:val="0"/>
        <w:rPr>
          <w:rFonts w:hint="eastAsia" w:eastAsia="黑体"/>
          <w:b/>
          <w:bCs/>
          <w:snapToGrid w:val="0"/>
          <w:kern w:val="0"/>
          <w:sz w:val="30"/>
          <w:szCs w:val="30"/>
        </w:rPr>
      </w:pPr>
      <w:bookmarkStart w:id="186" w:name="_Toc8860"/>
      <w:bookmarkStart w:id="187" w:name="_Toc31900"/>
      <w:bookmarkStart w:id="188" w:name="_Toc21219"/>
      <w:bookmarkStart w:id="189" w:name="_Toc13430"/>
      <w:bookmarkStart w:id="190" w:name="_Toc30517"/>
      <w:bookmarkStart w:id="191" w:name="_Toc13693"/>
      <w:bookmarkStart w:id="192" w:name="_Toc30542"/>
      <w:bookmarkStart w:id="193" w:name="_Toc4884"/>
      <w:r>
        <w:rPr>
          <w:rFonts w:hint="eastAsia" w:eastAsia="黑体"/>
          <w:b/>
          <w:bCs/>
          <w:snapToGrid w:val="0"/>
          <w:kern w:val="0"/>
          <w:sz w:val="30"/>
          <w:szCs w:val="30"/>
        </w:rPr>
        <w:t>4 声环境影响预测与分析</w:t>
      </w:r>
      <w:bookmarkEnd w:id="186"/>
      <w:bookmarkEnd w:id="187"/>
      <w:bookmarkEnd w:id="188"/>
      <w:bookmarkEnd w:id="189"/>
      <w:bookmarkEnd w:id="190"/>
      <w:bookmarkEnd w:id="191"/>
      <w:bookmarkEnd w:id="192"/>
      <w:bookmarkEnd w:id="193"/>
    </w:p>
    <w:p w14:paraId="0B58D157">
      <w:pPr>
        <w:adjustRightInd w:val="0"/>
        <w:snapToGrid w:val="0"/>
        <w:spacing w:before="120" w:beforeLines="50" w:after="120" w:afterLines="50" w:line="360" w:lineRule="auto"/>
        <w:outlineLvl w:val="1"/>
        <w:rPr>
          <w:rFonts w:hint="eastAsia" w:eastAsia="黑体"/>
          <w:b/>
          <w:bCs/>
          <w:snapToGrid w:val="0"/>
          <w:kern w:val="0"/>
          <w:sz w:val="28"/>
          <w:szCs w:val="28"/>
        </w:rPr>
      </w:pPr>
      <w:bookmarkStart w:id="194" w:name="_Toc2494"/>
      <w:bookmarkStart w:id="195" w:name="_Toc21494"/>
      <w:bookmarkStart w:id="196" w:name="_Toc5396"/>
      <w:bookmarkStart w:id="197" w:name="_Toc31668"/>
      <w:bookmarkStart w:id="198" w:name="_Toc19578"/>
      <w:bookmarkStart w:id="199" w:name="_Toc24634"/>
      <w:bookmarkStart w:id="200" w:name="_Toc15833"/>
      <w:r>
        <w:rPr>
          <w:rFonts w:hint="eastAsia" w:eastAsia="黑体"/>
          <w:b/>
          <w:bCs/>
          <w:snapToGrid w:val="0"/>
          <w:kern w:val="0"/>
          <w:sz w:val="28"/>
          <w:szCs w:val="28"/>
        </w:rPr>
        <w:t>4.1 施工期声环境影响预测评价</w:t>
      </w:r>
      <w:bookmarkEnd w:id="194"/>
      <w:bookmarkEnd w:id="195"/>
      <w:bookmarkEnd w:id="196"/>
      <w:bookmarkEnd w:id="197"/>
      <w:bookmarkEnd w:id="198"/>
      <w:bookmarkEnd w:id="199"/>
      <w:bookmarkEnd w:id="200"/>
    </w:p>
    <w:p w14:paraId="63F77866">
      <w:pPr>
        <w:spacing w:line="360" w:lineRule="auto"/>
        <w:outlineLvl w:val="2"/>
        <w:rPr>
          <w:rFonts w:hint="eastAsia" w:eastAsia="黑体"/>
          <w:b/>
          <w:bCs/>
          <w:sz w:val="24"/>
        </w:rPr>
      </w:pPr>
      <w:r>
        <w:rPr>
          <w:rFonts w:hint="eastAsia" w:eastAsia="黑体"/>
          <w:b/>
          <w:bCs/>
          <w:sz w:val="24"/>
        </w:rPr>
        <w:t>4.1.1施工期噪声源分析</w:t>
      </w:r>
    </w:p>
    <w:p w14:paraId="5E536A85">
      <w:pPr>
        <w:pStyle w:val="89"/>
        <w:adjustRightInd w:val="0"/>
        <w:snapToGrid w:val="0"/>
        <w:ind w:firstLine="480"/>
        <w:rPr>
          <w:rFonts w:hAnsi="Times New Roman"/>
        </w:rPr>
      </w:pPr>
      <w:r>
        <w:rPr>
          <w:rFonts w:hAnsi="Times New Roman"/>
        </w:rPr>
        <w:t>道路施工期的噪声源主要为各种施工机械的施工噪声和运输车辆的辐射噪声，其中路面浇注持续时间比较长，噪声比较大，对环境的影响也比较大，此外，装载机、挖掘机作业、车辆装卸作业时噪声也比较大，都可能对周围的环境产生不利影响。根据有关资料，施工机械满负荷运转时最大噪声测试</w:t>
      </w:r>
      <w:r>
        <w:rPr>
          <w:rFonts w:hint="default" w:ascii="Times New Roman" w:hAnsi="Times New Roman"/>
        </w:rPr>
        <w:t>值见表</w:t>
      </w:r>
      <w:r>
        <w:rPr>
          <w:rFonts w:ascii="Times New Roman" w:hAnsi="Times New Roman"/>
        </w:rPr>
        <w:t>4.1-1</w:t>
      </w:r>
      <w:r>
        <w:rPr>
          <w:rFonts w:hint="default" w:ascii="Times New Roman" w:hAnsi="Times New Roman"/>
        </w:rPr>
        <w:t>。</w:t>
      </w:r>
    </w:p>
    <w:p w14:paraId="51597930">
      <w:pPr>
        <w:pStyle w:val="89"/>
        <w:adjustRightInd w:val="0"/>
        <w:snapToGrid w:val="0"/>
        <w:ind w:firstLine="480"/>
        <w:rPr>
          <w:rFonts w:hint="default" w:ascii="Times New Roman" w:hAnsi="Times New Roman"/>
        </w:rPr>
      </w:pPr>
      <w:r>
        <w:rPr>
          <w:rFonts w:hint="default" w:ascii="Times New Roman" w:hAnsi="Times New Roman"/>
        </w:rPr>
        <w:t>施工期噪声具有阶段性、临时性和不固定性。其主要影响表现为道路施工交通噪声对两侧居民的干扰，施工机械所在场所如搅拌站等施工机械噪声对附近居民的影响。其中施工机械噪声影响主要在距离上述施工场所300m范围内，道路交通噪声的影响范围集中在道路两侧200m范围内。考虑工程施工期道路运输车辆的不连续性，其造成的影响也是有限的。上述新增加的噪声影响均会随着施工过程的结束而消失。</w:t>
      </w:r>
    </w:p>
    <w:p w14:paraId="33DDEFB8">
      <w:pPr>
        <w:pStyle w:val="89"/>
        <w:adjustRightInd w:val="0"/>
        <w:snapToGrid w:val="0"/>
        <w:ind w:firstLine="480"/>
        <w:rPr>
          <w:rFonts w:hAnsi="Times New Roman"/>
        </w:rPr>
      </w:pPr>
      <w:r>
        <w:rPr>
          <w:rFonts w:hAnsi="Times New Roman"/>
        </w:rPr>
        <w:t>此外除施工现场噪声外，工程本身所需的土石方、混凝土等建材运输噪声也是重要的噪声污染源。道路施工产生的噪声主要有以下特点：</w:t>
      </w:r>
    </w:p>
    <w:p w14:paraId="16A86D56">
      <w:pPr>
        <w:pStyle w:val="89"/>
        <w:adjustRightInd w:val="0"/>
        <w:snapToGrid w:val="0"/>
        <w:ind w:firstLine="480"/>
        <w:rPr>
          <w:rFonts w:hint="default" w:ascii="Times New Roman" w:hAnsi="Times New Roman"/>
        </w:rPr>
      </w:pPr>
      <w:r>
        <w:rPr>
          <w:rFonts w:hint="default" w:ascii="Times New Roman" w:hAnsi="Times New Roman"/>
        </w:rPr>
        <w:t>（1）施工机械种类繁多，不同的施工阶段有不同的施工机械，同一施工阶段投入的施工机械也有多有少，这就决定了道路施工噪声具有偶然性的特点。</w:t>
      </w:r>
    </w:p>
    <w:p w14:paraId="1B176E4D">
      <w:pPr>
        <w:pStyle w:val="89"/>
        <w:adjustRightInd w:val="0"/>
        <w:snapToGrid w:val="0"/>
        <w:ind w:firstLine="480"/>
        <w:rPr>
          <w:rFonts w:hint="default" w:ascii="Times New Roman" w:hAnsi="Times New Roman"/>
        </w:rPr>
      </w:pPr>
      <w:r>
        <w:rPr>
          <w:rFonts w:hint="default" w:ascii="Times New Roman" w:hAnsi="Times New Roman"/>
        </w:rPr>
        <w:t>（2）不同设备的噪声源特性不同，其中有些设备噪声呈振动式的、突发的及脉冲性的，对人的影响较大；有些设备频率低沉，不易衰减，而且使人感觉烦躁。道路施工所用机械的噪声均较大，有些设备的运行噪声高达100dB(A)。</w:t>
      </w:r>
    </w:p>
    <w:p w14:paraId="7907BD07">
      <w:pPr>
        <w:pStyle w:val="89"/>
        <w:adjustRightInd w:val="0"/>
        <w:snapToGrid w:val="0"/>
        <w:ind w:firstLine="480"/>
        <w:rPr>
          <w:rFonts w:hint="default" w:ascii="Times New Roman" w:hAnsi="Times New Roman"/>
        </w:rPr>
      </w:pPr>
      <w:r>
        <w:rPr>
          <w:rFonts w:hint="default" w:ascii="Times New Roman" w:hAnsi="Times New Roman"/>
        </w:rPr>
        <w:t>（3）道路施工噪声源与一般固定噪声源不同，既有固定噪声源，又有流动噪声源，施工机械往往暴露在室外，而且它们会在某段时间内在一定的小范围内移动，与固定源相比，增加了这段时间内的噪声污染范围，但只在局部范围之内。</w:t>
      </w:r>
    </w:p>
    <w:p w14:paraId="3D4FCE04">
      <w:pPr>
        <w:pStyle w:val="89"/>
        <w:adjustRightInd w:val="0"/>
        <w:snapToGrid w:val="0"/>
        <w:ind w:firstLine="480"/>
        <w:rPr>
          <w:rFonts w:hint="default" w:ascii="Times New Roman" w:hAnsi="Times New Roman"/>
        </w:rPr>
      </w:pPr>
      <w:r>
        <w:rPr>
          <w:rFonts w:hint="default" w:ascii="Times New Roman" w:hAnsi="Times New Roman"/>
        </w:rPr>
        <w:t>（4）施工设备与其影响到的范围相对较小，施工设备噪声可视为点声源。</w:t>
      </w:r>
    </w:p>
    <w:p w14:paraId="0060A9A7">
      <w:pPr>
        <w:spacing w:line="360" w:lineRule="auto"/>
        <w:outlineLvl w:val="2"/>
        <w:rPr>
          <w:rFonts w:eastAsia="黑体"/>
          <w:b/>
          <w:bCs/>
          <w:sz w:val="24"/>
        </w:rPr>
      </w:pPr>
      <w:r>
        <w:rPr>
          <w:rFonts w:hint="eastAsia" w:eastAsia="黑体"/>
          <w:b/>
          <w:bCs/>
          <w:sz w:val="24"/>
        </w:rPr>
        <w:t>4.1.2施工期噪声源预测模式</w:t>
      </w:r>
    </w:p>
    <w:p w14:paraId="0A39ADB2">
      <w:pPr>
        <w:pStyle w:val="89"/>
        <w:adjustRightInd w:val="0"/>
        <w:snapToGrid w:val="0"/>
        <w:ind w:firstLine="480"/>
        <w:rPr>
          <w:rFonts w:hint="default" w:ascii="Times New Roman" w:hAnsi="Times New Roman"/>
        </w:rPr>
      </w:pPr>
      <w:r>
        <w:rPr>
          <w:rFonts w:hint="default" w:ascii="Times New Roman" w:hAnsi="Times New Roman"/>
        </w:rPr>
        <w:t>在一般情况下，施工设备噪声源均按点声源计算，其噪声预测模式为：</w:t>
      </w:r>
    </w:p>
    <w:p w14:paraId="43CDEA00">
      <w:pPr>
        <w:pStyle w:val="89"/>
        <w:adjustRightInd w:val="0"/>
        <w:snapToGrid w:val="0"/>
        <w:ind w:firstLine="0" w:firstLineChars="0"/>
        <w:jc w:val="center"/>
        <w:rPr>
          <w:rFonts w:hint="default" w:ascii="Times New Roman" w:hAnsi="Times New Roman"/>
        </w:rPr>
      </w:pPr>
      <w:r>
        <w:rPr>
          <w:rFonts w:hint="default" w:ascii="Times New Roman" w:hAnsi="Times New Roman"/>
        </w:rPr>
        <w:drawing>
          <wp:inline distT="0" distB="0" distL="114300" distR="114300">
            <wp:extent cx="1574800" cy="482600"/>
            <wp:effectExtent l="0" t="0" r="0" b="13335"/>
            <wp:docPr id="10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4"/>
                    <pic:cNvPicPr>
                      <a:picLocks noChangeAspect="1"/>
                    </pic:cNvPicPr>
                  </pic:nvPicPr>
                  <pic:blipFill>
                    <a:blip r:embed="rId64"/>
                    <a:stretch>
                      <a:fillRect/>
                    </a:stretch>
                  </pic:blipFill>
                  <pic:spPr>
                    <a:xfrm>
                      <a:off x="0" y="0"/>
                      <a:ext cx="1574800" cy="482600"/>
                    </a:xfrm>
                    <a:prstGeom prst="rect">
                      <a:avLst/>
                    </a:prstGeom>
                    <a:noFill/>
                    <a:ln>
                      <a:noFill/>
                    </a:ln>
                  </pic:spPr>
                </pic:pic>
              </a:graphicData>
            </a:graphic>
          </wp:inline>
        </w:drawing>
      </w:r>
    </w:p>
    <w:p w14:paraId="2979FA3F">
      <w:pPr>
        <w:pStyle w:val="89"/>
        <w:adjustRightInd w:val="0"/>
        <w:snapToGrid w:val="0"/>
        <w:ind w:firstLine="480"/>
        <w:rPr>
          <w:rFonts w:hint="default" w:ascii="Times New Roman" w:hAnsi="Times New Roman"/>
        </w:rPr>
      </w:pPr>
      <w:r>
        <w:rPr>
          <w:rFonts w:hint="default" w:ascii="Times New Roman" w:hAnsi="Times New Roman"/>
        </w:rPr>
        <w:t>式中：L</w:t>
      </w:r>
      <w:r>
        <w:rPr>
          <w:rFonts w:hint="default" w:ascii="Times New Roman" w:hAnsi="Times New Roman"/>
          <w:vertAlign w:val="subscript"/>
        </w:rPr>
        <w:t>i</w:t>
      </w:r>
      <w:r>
        <w:rPr>
          <w:rFonts w:hint="default" w:ascii="Times New Roman" w:hAnsi="Times New Roman"/>
        </w:rPr>
        <w:t xml:space="preserve"> ——距声源r</w:t>
      </w:r>
      <w:r>
        <w:rPr>
          <w:rFonts w:hint="default" w:ascii="Times New Roman" w:hAnsi="Times New Roman"/>
          <w:vertAlign w:val="subscript"/>
        </w:rPr>
        <w:t>i</w:t>
      </w:r>
      <w:r>
        <w:rPr>
          <w:rFonts w:hint="default" w:ascii="Times New Roman" w:hAnsi="Times New Roman"/>
        </w:rPr>
        <w:t>处的声级dB(A)；</w:t>
      </w:r>
    </w:p>
    <w:p w14:paraId="51743E1E">
      <w:pPr>
        <w:pStyle w:val="89"/>
        <w:adjustRightInd w:val="0"/>
        <w:snapToGrid w:val="0"/>
        <w:ind w:firstLine="480"/>
        <w:rPr>
          <w:rFonts w:hint="default" w:ascii="Times New Roman" w:hAnsi="Times New Roman"/>
        </w:rPr>
      </w:pPr>
      <w:r>
        <w:rPr>
          <w:rFonts w:hint="default" w:ascii="Times New Roman" w:hAnsi="Times New Roman"/>
        </w:rPr>
        <w:t xml:space="preserve">      L</w:t>
      </w:r>
      <w:r>
        <w:rPr>
          <w:rFonts w:hint="default" w:ascii="Times New Roman" w:hAnsi="Times New Roman"/>
          <w:vertAlign w:val="subscript"/>
        </w:rPr>
        <w:t xml:space="preserve">0 </w:t>
      </w:r>
      <w:r>
        <w:rPr>
          <w:rFonts w:hint="default" w:ascii="Times New Roman" w:hAnsi="Times New Roman"/>
        </w:rPr>
        <w:t>——距声源r</w:t>
      </w:r>
      <w:r>
        <w:rPr>
          <w:rFonts w:hint="default" w:ascii="Times New Roman" w:hAnsi="Times New Roman"/>
          <w:vertAlign w:val="subscript"/>
        </w:rPr>
        <w:t>0</w:t>
      </w:r>
      <w:r>
        <w:rPr>
          <w:rFonts w:hint="default" w:ascii="Times New Roman" w:hAnsi="Times New Roman"/>
        </w:rPr>
        <w:t>处的声级dB(A)；</w:t>
      </w:r>
    </w:p>
    <w:p w14:paraId="535AB091">
      <w:pPr>
        <w:pStyle w:val="89"/>
        <w:adjustRightInd w:val="0"/>
        <w:snapToGrid w:val="0"/>
        <w:ind w:firstLine="480"/>
        <w:rPr>
          <w:rFonts w:hint="default" w:ascii="Times New Roman" w:hAnsi="Times New Roman"/>
        </w:rPr>
      </w:pPr>
      <w:r>
        <w:rPr>
          <w:rFonts w:hint="default" w:ascii="Times New Roman" w:hAnsi="Times New Roman"/>
        </w:rPr>
        <w:t xml:space="preserve">     ΔL——障碍物、植被、空气等产生的附加衰减量。</w:t>
      </w:r>
    </w:p>
    <w:p w14:paraId="408D9C05">
      <w:pPr>
        <w:pStyle w:val="89"/>
        <w:adjustRightInd w:val="0"/>
        <w:snapToGrid w:val="0"/>
        <w:ind w:firstLine="480"/>
        <w:rPr>
          <w:rFonts w:hint="default" w:ascii="Times New Roman" w:hAnsi="Times New Roman"/>
        </w:rPr>
      </w:pPr>
      <w:r>
        <w:rPr>
          <w:rFonts w:hint="default" w:ascii="Times New Roman" w:hAnsi="Times New Roman"/>
        </w:rPr>
        <w:t>对于多台施工机械对某个预测点的影响，应进行声级叠加：</w:t>
      </w:r>
    </w:p>
    <w:p w14:paraId="701A322E">
      <w:pPr>
        <w:pStyle w:val="89"/>
        <w:adjustRightInd w:val="0"/>
        <w:snapToGrid w:val="0"/>
        <w:ind w:firstLine="0" w:firstLineChars="0"/>
        <w:jc w:val="center"/>
        <w:rPr>
          <w:rFonts w:hint="default" w:ascii="Times New Roman" w:hAnsi="Times New Roman"/>
        </w:rPr>
      </w:pPr>
      <w:r>
        <w:rPr>
          <w:rFonts w:hint="default" w:ascii="Times New Roman" w:hAnsi="Times New Roman"/>
        </w:rPr>
        <w:drawing>
          <wp:inline distT="0" distB="0" distL="114300" distR="114300">
            <wp:extent cx="1422400" cy="457200"/>
            <wp:effectExtent l="0" t="0" r="6350" b="0"/>
            <wp:docPr id="1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5"/>
                    <pic:cNvPicPr>
                      <a:picLocks noChangeAspect="1"/>
                    </pic:cNvPicPr>
                  </pic:nvPicPr>
                  <pic:blipFill>
                    <a:blip r:embed="rId65"/>
                    <a:stretch>
                      <a:fillRect/>
                    </a:stretch>
                  </pic:blipFill>
                  <pic:spPr>
                    <a:xfrm>
                      <a:off x="0" y="0"/>
                      <a:ext cx="1422400" cy="457200"/>
                    </a:xfrm>
                    <a:prstGeom prst="rect">
                      <a:avLst/>
                    </a:prstGeom>
                    <a:noFill/>
                    <a:ln>
                      <a:noFill/>
                    </a:ln>
                  </pic:spPr>
                </pic:pic>
              </a:graphicData>
            </a:graphic>
          </wp:inline>
        </w:drawing>
      </w:r>
    </w:p>
    <w:p w14:paraId="48B91A9B">
      <w:pPr>
        <w:spacing w:line="360" w:lineRule="auto"/>
        <w:outlineLvl w:val="2"/>
        <w:rPr>
          <w:rFonts w:hint="eastAsia" w:eastAsia="黑体"/>
          <w:b/>
          <w:bCs/>
          <w:sz w:val="24"/>
        </w:rPr>
      </w:pPr>
      <w:r>
        <w:rPr>
          <w:rFonts w:hint="eastAsia" w:eastAsia="黑体"/>
          <w:b/>
          <w:bCs/>
          <w:sz w:val="24"/>
        </w:rPr>
        <w:t>4.1.3施工噪声影响预测</w:t>
      </w:r>
    </w:p>
    <w:p w14:paraId="33BD6AD4">
      <w:pPr>
        <w:pStyle w:val="58"/>
        <w:ind w:firstLine="480"/>
      </w:pPr>
      <w:r>
        <w:t>根据前述的预测方法和预测模式，对施工过程中各种设备噪声进行计算，得到施工期主要施工机械满负荷运行时不同距离处的噪声影响预测结果见表</w:t>
      </w:r>
      <w:r>
        <w:rPr>
          <w:rFonts w:hint="eastAsia"/>
        </w:rPr>
        <w:t>4.1-1</w:t>
      </w:r>
      <w:r>
        <w:t>。</w:t>
      </w:r>
    </w:p>
    <w:p w14:paraId="5783E400">
      <w:pPr>
        <w:pStyle w:val="77"/>
        <w:rPr>
          <w:szCs w:val="24"/>
        </w:rPr>
      </w:pPr>
      <w:r>
        <w:t>表</w:t>
      </w:r>
      <w:r>
        <w:rPr>
          <w:rFonts w:hint="eastAsia"/>
        </w:rPr>
        <w:t>4.1-1</w:t>
      </w:r>
      <w:r>
        <w:t>主要施工机械不同距离处的噪声预测结果</w:t>
      </w:r>
      <w:r>
        <w:rPr>
          <w:rFonts w:hint="eastAsia"/>
        </w:rPr>
        <w:t xml:space="preserve">  </w:t>
      </w:r>
      <w:r>
        <w:rPr>
          <w:bCs/>
          <w:szCs w:val="24"/>
        </w:rPr>
        <w:t>单位：dB(A)</w:t>
      </w:r>
    </w:p>
    <w:tbl>
      <w:tblPr>
        <w:tblStyle w:val="28"/>
        <w:tblW w:w="0" w:type="auto"/>
        <w:tblInd w:w="0" w:type="dxa"/>
        <w:tblLayout w:type="fixed"/>
        <w:tblCellMar>
          <w:top w:w="0" w:type="dxa"/>
          <w:left w:w="0" w:type="dxa"/>
          <w:bottom w:w="0" w:type="dxa"/>
          <w:right w:w="0" w:type="dxa"/>
        </w:tblCellMar>
      </w:tblPr>
      <w:tblGrid>
        <w:gridCol w:w="435"/>
        <w:gridCol w:w="2278"/>
        <w:gridCol w:w="706"/>
        <w:gridCol w:w="706"/>
        <w:gridCol w:w="707"/>
        <w:gridCol w:w="706"/>
        <w:gridCol w:w="707"/>
        <w:gridCol w:w="706"/>
        <w:gridCol w:w="707"/>
        <w:gridCol w:w="706"/>
        <w:gridCol w:w="706"/>
      </w:tblGrid>
      <w:tr w14:paraId="4B1FB39E">
        <w:tblPrEx>
          <w:tblCellMar>
            <w:top w:w="0" w:type="dxa"/>
            <w:left w:w="0" w:type="dxa"/>
            <w:bottom w:w="0" w:type="dxa"/>
            <w:right w:w="0" w:type="dxa"/>
          </w:tblCellMar>
        </w:tblPrEx>
        <w:trPr>
          <w:trHeight w:val="340" w:hRule="atLeast"/>
          <w:tblHeader/>
        </w:trPr>
        <w:tc>
          <w:tcPr>
            <w:tcW w:w="435" w:type="dxa"/>
            <w:tcBorders>
              <w:top w:val="single" w:color="auto" w:sz="12" w:space="0"/>
              <w:bottom w:val="single" w:color="auto" w:sz="4" w:space="0"/>
              <w:right w:val="single" w:color="auto" w:sz="4" w:space="0"/>
            </w:tcBorders>
            <w:noWrap w:val="0"/>
            <w:vAlign w:val="center"/>
          </w:tcPr>
          <w:p w14:paraId="3B695870">
            <w:pPr>
              <w:pStyle w:val="81"/>
            </w:pPr>
            <w:r>
              <w:rPr>
                <w:rFonts w:hint="eastAsia" w:ascii="宋体" w:hAnsi="宋体" w:cs="宋体"/>
              </w:rPr>
              <w:t>序号</w:t>
            </w:r>
          </w:p>
        </w:tc>
        <w:tc>
          <w:tcPr>
            <w:tcW w:w="2278" w:type="dxa"/>
            <w:tcBorders>
              <w:top w:val="single" w:color="auto" w:sz="12" w:space="0"/>
              <w:left w:val="single" w:color="auto" w:sz="4" w:space="0"/>
              <w:bottom w:val="single" w:color="auto" w:sz="4" w:space="0"/>
              <w:right w:val="single" w:color="auto" w:sz="4" w:space="0"/>
              <w:tl2br w:val="single" w:color="auto" w:sz="4" w:space="0"/>
            </w:tcBorders>
            <w:noWrap w:val="0"/>
            <w:vAlign w:val="center"/>
          </w:tcPr>
          <w:p w14:paraId="4844201F">
            <w:pPr>
              <w:pStyle w:val="81"/>
            </w:pPr>
            <w:r>
              <w:rPr>
                <w:rFonts w:hint="eastAsia"/>
              </w:rPr>
              <w:t xml:space="preserve">      </w:t>
            </w:r>
            <w:r>
              <w:rPr>
                <w:rFonts w:hint="eastAsia" w:ascii="宋体" w:hAnsi="宋体" w:cs="宋体"/>
              </w:rPr>
              <w:t>距施工点距离</w:t>
            </w:r>
            <w:r>
              <w:t>(m)</w:t>
            </w:r>
          </w:p>
          <w:p w14:paraId="3B7322FB">
            <w:pPr>
              <w:pStyle w:val="81"/>
            </w:pPr>
            <w:r>
              <w:rPr>
                <w:rFonts w:hint="eastAsia" w:ascii="宋体" w:hAnsi="宋体" w:cs="宋体"/>
              </w:rPr>
              <w:t>机械类型</w:t>
            </w:r>
          </w:p>
        </w:tc>
        <w:tc>
          <w:tcPr>
            <w:tcW w:w="706" w:type="dxa"/>
            <w:tcBorders>
              <w:top w:val="single" w:color="auto" w:sz="12" w:space="0"/>
              <w:left w:val="single" w:color="auto" w:sz="4" w:space="0"/>
              <w:bottom w:val="single" w:color="auto" w:sz="4" w:space="0"/>
              <w:right w:val="single" w:color="auto" w:sz="4" w:space="0"/>
            </w:tcBorders>
            <w:noWrap w:val="0"/>
            <w:vAlign w:val="center"/>
          </w:tcPr>
          <w:p w14:paraId="79CA51A2">
            <w:pPr>
              <w:pStyle w:val="81"/>
            </w:pPr>
            <w:r>
              <w:t>5</w:t>
            </w:r>
          </w:p>
        </w:tc>
        <w:tc>
          <w:tcPr>
            <w:tcW w:w="706" w:type="dxa"/>
            <w:tcBorders>
              <w:top w:val="single" w:color="auto" w:sz="12" w:space="0"/>
              <w:left w:val="single" w:color="auto" w:sz="4" w:space="0"/>
              <w:bottom w:val="single" w:color="auto" w:sz="4" w:space="0"/>
              <w:right w:val="single" w:color="auto" w:sz="4" w:space="0"/>
            </w:tcBorders>
            <w:noWrap w:val="0"/>
            <w:vAlign w:val="center"/>
          </w:tcPr>
          <w:p w14:paraId="40A59197">
            <w:pPr>
              <w:pStyle w:val="81"/>
            </w:pPr>
            <w:r>
              <w:t>10</w:t>
            </w:r>
          </w:p>
        </w:tc>
        <w:tc>
          <w:tcPr>
            <w:tcW w:w="707" w:type="dxa"/>
            <w:tcBorders>
              <w:top w:val="single" w:color="auto" w:sz="12" w:space="0"/>
              <w:left w:val="single" w:color="auto" w:sz="4" w:space="0"/>
              <w:bottom w:val="single" w:color="auto" w:sz="4" w:space="0"/>
              <w:right w:val="single" w:color="auto" w:sz="4" w:space="0"/>
            </w:tcBorders>
            <w:noWrap w:val="0"/>
            <w:vAlign w:val="center"/>
          </w:tcPr>
          <w:p w14:paraId="52CE2603">
            <w:pPr>
              <w:pStyle w:val="81"/>
            </w:pPr>
            <w:r>
              <w:t>20</w:t>
            </w:r>
          </w:p>
        </w:tc>
        <w:tc>
          <w:tcPr>
            <w:tcW w:w="706" w:type="dxa"/>
            <w:tcBorders>
              <w:top w:val="single" w:color="auto" w:sz="12" w:space="0"/>
              <w:left w:val="single" w:color="auto" w:sz="4" w:space="0"/>
              <w:bottom w:val="single" w:color="auto" w:sz="4" w:space="0"/>
              <w:right w:val="single" w:color="auto" w:sz="4" w:space="0"/>
            </w:tcBorders>
            <w:noWrap w:val="0"/>
            <w:vAlign w:val="center"/>
          </w:tcPr>
          <w:p w14:paraId="335D57A2">
            <w:pPr>
              <w:pStyle w:val="81"/>
            </w:pPr>
            <w:r>
              <w:t>40</w:t>
            </w:r>
          </w:p>
        </w:tc>
        <w:tc>
          <w:tcPr>
            <w:tcW w:w="707" w:type="dxa"/>
            <w:tcBorders>
              <w:top w:val="single" w:color="auto" w:sz="12" w:space="0"/>
              <w:left w:val="single" w:color="auto" w:sz="4" w:space="0"/>
              <w:bottom w:val="single" w:color="auto" w:sz="4" w:space="0"/>
              <w:right w:val="single" w:color="auto" w:sz="4" w:space="0"/>
            </w:tcBorders>
            <w:noWrap w:val="0"/>
            <w:vAlign w:val="center"/>
          </w:tcPr>
          <w:p w14:paraId="66D14BD9">
            <w:pPr>
              <w:pStyle w:val="81"/>
            </w:pPr>
            <w:r>
              <w:t>60</w:t>
            </w:r>
          </w:p>
        </w:tc>
        <w:tc>
          <w:tcPr>
            <w:tcW w:w="706" w:type="dxa"/>
            <w:tcBorders>
              <w:top w:val="single" w:color="auto" w:sz="12" w:space="0"/>
              <w:left w:val="single" w:color="auto" w:sz="4" w:space="0"/>
              <w:bottom w:val="single" w:color="auto" w:sz="4" w:space="0"/>
              <w:right w:val="single" w:color="auto" w:sz="4" w:space="0"/>
            </w:tcBorders>
            <w:noWrap w:val="0"/>
            <w:vAlign w:val="center"/>
          </w:tcPr>
          <w:p w14:paraId="4E9AEF06">
            <w:pPr>
              <w:pStyle w:val="81"/>
            </w:pPr>
            <w:r>
              <w:t>80</w:t>
            </w:r>
          </w:p>
        </w:tc>
        <w:tc>
          <w:tcPr>
            <w:tcW w:w="707" w:type="dxa"/>
            <w:tcBorders>
              <w:top w:val="single" w:color="auto" w:sz="12" w:space="0"/>
              <w:left w:val="single" w:color="auto" w:sz="4" w:space="0"/>
              <w:bottom w:val="single" w:color="auto" w:sz="4" w:space="0"/>
              <w:right w:val="single" w:color="auto" w:sz="4" w:space="0"/>
            </w:tcBorders>
            <w:noWrap w:val="0"/>
            <w:vAlign w:val="center"/>
          </w:tcPr>
          <w:p w14:paraId="39B172C6">
            <w:pPr>
              <w:pStyle w:val="81"/>
            </w:pPr>
            <w:r>
              <w:t>100</w:t>
            </w:r>
          </w:p>
        </w:tc>
        <w:tc>
          <w:tcPr>
            <w:tcW w:w="706" w:type="dxa"/>
            <w:tcBorders>
              <w:top w:val="single" w:color="auto" w:sz="12" w:space="0"/>
              <w:left w:val="single" w:color="auto" w:sz="4" w:space="0"/>
              <w:bottom w:val="single" w:color="auto" w:sz="4" w:space="0"/>
              <w:right w:val="single" w:color="auto" w:sz="4" w:space="0"/>
            </w:tcBorders>
            <w:noWrap w:val="0"/>
            <w:vAlign w:val="center"/>
          </w:tcPr>
          <w:p w14:paraId="5AA59413">
            <w:pPr>
              <w:pStyle w:val="81"/>
            </w:pPr>
            <w:r>
              <w:t>150</w:t>
            </w:r>
          </w:p>
        </w:tc>
        <w:tc>
          <w:tcPr>
            <w:tcW w:w="706" w:type="dxa"/>
            <w:tcBorders>
              <w:top w:val="single" w:color="auto" w:sz="12" w:space="0"/>
              <w:left w:val="single" w:color="auto" w:sz="4" w:space="0"/>
              <w:bottom w:val="single" w:color="auto" w:sz="4" w:space="0"/>
            </w:tcBorders>
            <w:noWrap w:val="0"/>
            <w:vAlign w:val="center"/>
          </w:tcPr>
          <w:p w14:paraId="3F50CC46">
            <w:pPr>
              <w:pStyle w:val="81"/>
            </w:pPr>
            <w:r>
              <w:t>200</w:t>
            </w:r>
          </w:p>
        </w:tc>
      </w:tr>
      <w:tr w14:paraId="60B1D14A">
        <w:tblPrEx>
          <w:tblCellMar>
            <w:top w:w="0" w:type="dxa"/>
            <w:left w:w="0" w:type="dxa"/>
            <w:bottom w:w="0" w:type="dxa"/>
            <w:right w:w="0" w:type="dxa"/>
          </w:tblCellMar>
        </w:tblPrEx>
        <w:trPr>
          <w:trHeight w:val="340" w:hRule="atLeast"/>
        </w:trPr>
        <w:tc>
          <w:tcPr>
            <w:tcW w:w="435" w:type="dxa"/>
            <w:tcBorders>
              <w:top w:val="single" w:color="auto" w:sz="4" w:space="0"/>
              <w:bottom w:val="single" w:color="auto" w:sz="4" w:space="0"/>
              <w:right w:val="single" w:color="auto" w:sz="4" w:space="0"/>
            </w:tcBorders>
            <w:noWrap w:val="0"/>
            <w:vAlign w:val="center"/>
          </w:tcPr>
          <w:p w14:paraId="18B8C8D4">
            <w:pPr>
              <w:pStyle w:val="81"/>
            </w:pPr>
            <w:r>
              <w:t>1</w:t>
            </w:r>
          </w:p>
        </w:tc>
        <w:tc>
          <w:tcPr>
            <w:tcW w:w="2278" w:type="dxa"/>
            <w:tcBorders>
              <w:top w:val="single" w:color="auto" w:sz="4" w:space="0"/>
              <w:left w:val="single" w:color="auto" w:sz="4" w:space="0"/>
              <w:bottom w:val="single" w:color="auto" w:sz="4" w:space="0"/>
              <w:right w:val="single" w:color="auto" w:sz="4" w:space="0"/>
            </w:tcBorders>
            <w:noWrap w:val="0"/>
            <w:vAlign w:val="center"/>
          </w:tcPr>
          <w:p w14:paraId="46E4BEDC">
            <w:pPr>
              <w:pStyle w:val="81"/>
            </w:pPr>
            <w:r>
              <w:rPr>
                <w:rFonts w:hint="eastAsia" w:ascii="宋体" w:hAnsi="宋体" w:cs="宋体"/>
              </w:rPr>
              <w:t>轮式装载机</w:t>
            </w:r>
            <w:r>
              <w:t>ZL40</w:t>
            </w:r>
            <w:r>
              <w:rPr>
                <w:rFonts w:hint="eastAsia" w:ascii="宋体" w:hAnsi="宋体" w:cs="宋体"/>
              </w:rPr>
              <w:t>型</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613DFE5F">
            <w:pPr>
              <w:pStyle w:val="81"/>
            </w:pPr>
            <w:r>
              <w:t>90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29F0CB6E">
            <w:pPr>
              <w:pStyle w:val="81"/>
            </w:pPr>
            <w:r>
              <w:t>84.0</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08C06709">
            <w:pPr>
              <w:pStyle w:val="81"/>
            </w:pPr>
            <w:r>
              <w:t>78.0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14DC1958">
            <w:pPr>
              <w:pStyle w:val="81"/>
            </w:pPr>
            <w:r>
              <w:t>71.9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7E3FAE96">
            <w:pPr>
              <w:pStyle w:val="81"/>
            </w:pPr>
            <w:r>
              <w:t>68.4</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4CBCCA7F">
            <w:pPr>
              <w:pStyle w:val="81"/>
            </w:pPr>
            <w:r>
              <w:t>65.9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0DD53723">
            <w:pPr>
              <w:pStyle w:val="81"/>
            </w:pPr>
            <w:r>
              <w:t>64.0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50D6A0B4">
            <w:pPr>
              <w:pStyle w:val="81"/>
            </w:pPr>
            <w:r>
              <w:t>60.5</w:t>
            </w:r>
          </w:p>
        </w:tc>
        <w:tc>
          <w:tcPr>
            <w:tcW w:w="706" w:type="dxa"/>
            <w:tcBorders>
              <w:top w:val="single" w:color="auto" w:sz="4" w:space="0"/>
              <w:left w:val="single" w:color="auto" w:sz="4" w:space="0"/>
              <w:bottom w:val="single" w:color="auto" w:sz="4" w:space="0"/>
            </w:tcBorders>
            <w:noWrap w:val="0"/>
            <w:vAlign w:val="center"/>
          </w:tcPr>
          <w:p w14:paraId="57262FAA">
            <w:pPr>
              <w:pStyle w:val="81"/>
            </w:pPr>
            <w:r>
              <w:t>58.0</w:t>
            </w:r>
          </w:p>
        </w:tc>
      </w:tr>
      <w:tr w14:paraId="37106E7F">
        <w:tblPrEx>
          <w:tblCellMar>
            <w:top w:w="0" w:type="dxa"/>
            <w:left w:w="0" w:type="dxa"/>
            <w:bottom w:w="0" w:type="dxa"/>
            <w:right w:w="0" w:type="dxa"/>
          </w:tblCellMar>
        </w:tblPrEx>
        <w:trPr>
          <w:trHeight w:val="340" w:hRule="atLeast"/>
        </w:trPr>
        <w:tc>
          <w:tcPr>
            <w:tcW w:w="435" w:type="dxa"/>
            <w:tcBorders>
              <w:top w:val="single" w:color="auto" w:sz="4" w:space="0"/>
              <w:bottom w:val="single" w:color="auto" w:sz="4" w:space="0"/>
              <w:right w:val="single" w:color="auto" w:sz="4" w:space="0"/>
            </w:tcBorders>
            <w:noWrap w:val="0"/>
            <w:vAlign w:val="center"/>
          </w:tcPr>
          <w:p w14:paraId="19B464AC">
            <w:pPr>
              <w:pStyle w:val="81"/>
            </w:pPr>
            <w:r>
              <w:t>2</w:t>
            </w:r>
          </w:p>
        </w:tc>
        <w:tc>
          <w:tcPr>
            <w:tcW w:w="2278" w:type="dxa"/>
            <w:tcBorders>
              <w:top w:val="single" w:color="auto" w:sz="4" w:space="0"/>
              <w:left w:val="single" w:color="auto" w:sz="4" w:space="0"/>
              <w:bottom w:val="single" w:color="auto" w:sz="4" w:space="0"/>
              <w:right w:val="single" w:color="auto" w:sz="4" w:space="0"/>
            </w:tcBorders>
            <w:noWrap w:val="0"/>
            <w:vAlign w:val="center"/>
          </w:tcPr>
          <w:p w14:paraId="481074D3">
            <w:pPr>
              <w:pStyle w:val="81"/>
            </w:pPr>
            <w:r>
              <w:rPr>
                <w:rFonts w:hint="eastAsia" w:ascii="宋体" w:hAnsi="宋体" w:cs="宋体"/>
              </w:rPr>
              <w:t>轮式装载机</w:t>
            </w:r>
            <w:r>
              <w:t>ZL50</w:t>
            </w:r>
            <w:r>
              <w:rPr>
                <w:rFonts w:hint="eastAsia" w:ascii="宋体" w:hAnsi="宋体" w:cs="宋体"/>
              </w:rPr>
              <w:t>型</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5A17E5EA">
            <w:pPr>
              <w:pStyle w:val="81"/>
            </w:pPr>
            <w:r>
              <w:t>90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2D817833">
            <w:pPr>
              <w:pStyle w:val="81"/>
            </w:pPr>
            <w:r>
              <w:t>84.0</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4F3ADB5F">
            <w:pPr>
              <w:pStyle w:val="81"/>
            </w:pPr>
            <w:r>
              <w:t>78.0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732498E4">
            <w:pPr>
              <w:pStyle w:val="81"/>
            </w:pPr>
            <w:r>
              <w:t>71.9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579D58EE">
            <w:pPr>
              <w:pStyle w:val="81"/>
            </w:pPr>
            <w:r>
              <w:t>68.4</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2708E8F1">
            <w:pPr>
              <w:pStyle w:val="81"/>
            </w:pPr>
            <w:r>
              <w:t>65.9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3A6033EB">
            <w:pPr>
              <w:pStyle w:val="81"/>
            </w:pPr>
            <w:r>
              <w:t>64.0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66A35760">
            <w:pPr>
              <w:pStyle w:val="81"/>
            </w:pPr>
            <w:r>
              <w:t>60.5</w:t>
            </w:r>
          </w:p>
        </w:tc>
        <w:tc>
          <w:tcPr>
            <w:tcW w:w="706" w:type="dxa"/>
            <w:tcBorders>
              <w:top w:val="single" w:color="auto" w:sz="4" w:space="0"/>
              <w:left w:val="single" w:color="auto" w:sz="4" w:space="0"/>
              <w:bottom w:val="single" w:color="auto" w:sz="4" w:space="0"/>
            </w:tcBorders>
            <w:noWrap w:val="0"/>
            <w:vAlign w:val="center"/>
          </w:tcPr>
          <w:p w14:paraId="70289B69">
            <w:pPr>
              <w:pStyle w:val="81"/>
            </w:pPr>
            <w:r>
              <w:t>58.0</w:t>
            </w:r>
          </w:p>
        </w:tc>
      </w:tr>
      <w:tr w14:paraId="1AD463AA">
        <w:tblPrEx>
          <w:tblCellMar>
            <w:top w:w="0" w:type="dxa"/>
            <w:left w:w="0" w:type="dxa"/>
            <w:bottom w:w="0" w:type="dxa"/>
            <w:right w:w="0" w:type="dxa"/>
          </w:tblCellMar>
        </w:tblPrEx>
        <w:trPr>
          <w:trHeight w:val="340" w:hRule="atLeast"/>
        </w:trPr>
        <w:tc>
          <w:tcPr>
            <w:tcW w:w="435" w:type="dxa"/>
            <w:tcBorders>
              <w:top w:val="single" w:color="auto" w:sz="4" w:space="0"/>
              <w:bottom w:val="single" w:color="auto" w:sz="4" w:space="0"/>
              <w:right w:val="single" w:color="auto" w:sz="4" w:space="0"/>
            </w:tcBorders>
            <w:noWrap w:val="0"/>
            <w:vAlign w:val="center"/>
          </w:tcPr>
          <w:p w14:paraId="5901DBDA">
            <w:pPr>
              <w:pStyle w:val="81"/>
            </w:pPr>
            <w:r>
              <w:t>3</w:t>
            </w:r>
          </w:p>
        </w:tc>
        <w:tc>
          <w:tcPr>
            <w:tcW w:w="2278" w:type="dxa"/>
            <w:tcBorders>
              <w:top w:val="single" w:color="auto" w:sz="4" w:space="0"/>
              <w:left w:val="single" w:color="auto" w:sz="4" w:space="0"/>
              <w:bottom w:val="single" w:color="auto" w:sz="4" w:space="0"/>
              <w:right w:val="single" w:color="auto" w:sz="4" w:space="0"/>
            </w:tcBorders>
            <w:noWrap w:val="0"/>
            <w:vAlign w:val="center"/>
          </w:tcPr>
          <w:p w14:paraId="56CE9482">
            <w:pPr>
              <w:pStyle w:val="81"/>
            </w:pPr>
            <w:r>
              <w:rPr>
                <w:rFonts w:hint="eastAsia" w:ascii="宋体" w:hAnsi="宋体" w:cs="宋体"/>
              </w:rPr>
              <w:t>平地机</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684E137B">
            <w:pPr>
              <w:pStyle w:val="81"/>
            </w:pPr>
            <w:r>
              <w:t>90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590B1736">
            <w:pPr>
              <w:pStyle w:val="81"/>
            </w:pPr>
            <w:r>
              <w:t>84.0</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2A15220B">
            <w:pPr>
              <w:pStyle w:val="81"/>
            </w:pPr>
            <w:r>
              <w:t>78.0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408CA5C7">
            <w:pPr>
              <w:pStyle w:val="81"/>
            </w:pPr>
            <w:r>
              <w:t>71.9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2D8BFC57">
            <w:pPr>
              <w:pStyle w:val="81"/>
            </w:pPr>
            <w:r>
              <w:t>68.4</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32B1EF90">
            <w:pPr>
              <w:pStyle w:val="81"/>
            </w:pPr>
            <w:r>
              <w:t>65.9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0664E85B">
            <w:pPr>
              <w:pStyle w:val="81"/>
            </w:pPr>
            <w:r>
              <w:t>64.0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63DDBBAD">
            <w:pPr>
              <w:pStyle w:val="81"/>
            </w:pPr>
            <w:r>
              <w:t>60.5</w:t>
            </w:r>
          </w:p>
        </w:tc>
        <w:tc>
          <w:tcPr>
            <w:tcW w:w="706" w:type="dxa"/>
            <w:tcBorders>
              <w:top w:val="single" w:color="auto" w:sz="4" w:space="0"/>
              <w:left w:val="single" w:color="auto" w:sz="4" w:space="0"/>
              <w:bottom w:val="single" w:color="auto" w:sz="4" w:space="0"/>
            </w:tcBorders>
            <w:noWrap w:val="0"/>
            <w:vAlign w:val="center"/>
          </w:tcPr>
          <w:p w14:paraId="2AEFC32F">
            <w:pPr>
              <w:pStyle w:val="81"/>
            </w:pPr>
            <w:r>
              <w:t>58.0</w:t>
            </w:r>
          </w:p>
        </w:tc>
      </w:tr>
      <w:tr w14:paraId="2CF77D77">
        <w:tblPrEx>
          <w:tblCellMar>
            <w:top w:w="0" w:type="dxa"/>
            <w:left w:w="0" w:type="dxa"/>
            <w:bottom w:w="0" w:type="dxa"/>
            <w:right w:w="0" w:type="dxa"/>
          </w:tblCellMar>
        </w:tblPrEx>
        <w:trPr>
          <w:trHeight w:val="340" w:hRule="atLeast"/>
        </w:trPr>
        <w:tc>
          <w:tcPr>
            <w:tcW w:w="435" w:type="dxa"/>
            <w:tcBorders>
              <w:top w:val="single" w:color="auto" w:sz="4" w:space="0"/>
              <w:bottom w:val="single" w:color="auto" w:sz="4" w:space="0"/>
              <w:right w:val="single" w:color="auto" w:sz="4" w:space="0"/>
            </w:tcBorders>
            <w:noWrap w:val="0"/>
            <w:vAlign w:val="center"/>
          </w:tcPr>
          <w:p w14:paraId="42FDB34D">
            <w:pPr>
              <w:pStyle w:val="81"/>
            </w:pPr>
            <w:r>
              <w:t>4</w:t>
            </w:r>
          </w:p>
        </w:tc>
        <w:tc>
          <w:tcPr>
            <w:tcW w:w="2278" w:type="dxa"/>
            <w:tcBorders>
              <w:top w:val="single" w:color="auto" w:sz="4" w:space="0"/>
              <w:left w:val="single" w:color="auto" w:sz="4" w:space="0"/>
              <w:bottom w:val="single" w:color="auto" w:sz="4" w:space="0"/>
              <w:right w:val="single" w:color="auto" w:sz="4" w:space="0"/>
            </w:tcBorders>
            <w:noWrap w:val="0"/>
            <w:vAlign w:val="center"/>
          </w:tcPr>
          <w:p w14:paraId="78F94719">
            <w:pPr>
              <w:pStyle w:val="81"/>
            </w:pPr>
            <w:r>
              <w:rPr>
                <w:rFonts w:hint="eastAsia" w:ascii="宋体" w:hAnsi="宋体" w:cs="宋体"/>
              </w:rPr>
              <w:t>振动式压路机</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35954770">
            <w:pPr>
              <w:pStyle w:val="81"/>
            </w:pPr>
            <w:r>
              <w:t>86</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5C49C851">
            <w:pPr>
              <w:pStyle w:val="81"/>
            </w:pPr>
            <w:r>
              <w:t>80.0</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650BFDB6">
            <w:pPr>
              <w:pStyle w:val="81"/>
            </w:pPr>
            <w:r>
              <w:t>74.0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7BF245F1">
            <w:pPr>
              <w:pStyle w:val="81"/>
            </w:pPr>
            <w:r>
              <w:t>67.9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33F64FD1">
            <w:pPr>
              <w:pStyle w:val="81"/>
            </w:pPr>
            <w:r>
              <w:t>64.4</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4F8EAF3C">
            <w:pPr>
              <w:pStyle w:val="81"/>
            </w:pPr>
            <w:r>
              <w:t>61.9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0AFCF3B4">
            <w:pPr>
              <w:pStyle w:val="81"/>
            </w:pPr>
            <w:r>
              <w:t>60.0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54A17ACB">
            <w:pPr>
              <w:pStyle w:val="81"/>
            </w:pPr>
            <w:r>
              <w:t>56.5</w:t>
            </w:r>
          </w:p>
        </w:tc>
        <w:tc>
          <w:tcPr>
            <w:tcW w:w="706" w:type="dxa"/>
            <w:tcBorders>
              <w:top w:val="single" w:color="auto" w:sz="4" w:space="0"/>
              <w:left w:val="single" w:color="auto" w:sz="4" w:space="0"/>
              <w:bottom w:val="single" w:color="auto" w:sz="4" w:space="0"/>
            </w:tcBorders>
            <w:noWrap w:val="0"/>
            <w:vAlign w:val="center"/>
          </w:tcPr>
          <w:p w14:paraId="1195EB58">
            <w:pPr>
              <w:pStyle w:val="81"/>
            </w:pPr>
            <w:r>
              <w:t>54.0</w:t>
            </w:r>
          </w:p>
        </w:tc>
      </w:tr>
      <w:tr w14:paraId="0EBC0924">
        <w:tblPrEx>
          <w:tblCellMar>
            <w:top w:w="0" w:type="dxa"/>
            <w:left w:w="0" w:type="dxa"/>
            <w:bottom w:w="0" w:type="dxa"/>
            <w:right w:w="0" w:type="dxa"/>
          </w:tblCellMar>
        </w:tblPrEx>
        <w:trPr>
          <w:trHeight w:val="340" w:hRule="atLeast"/>
        </w:trPr>
        <w:tc>
          <w:tcPr>
            <w:tcW w:w="435" w:type="dxa"/>
            <w:tcBorders>
              <w:top w:val="single" w:color="auto" w:sz="4" w:space="0"/>
              <w:bottom w:val="single" w:color="auto" w:sz="4" w:space="0"/>
              <w:right w:val="single" w:color="auto" w:sz="4" w:space="0"/>
            </w:tcBorders>
            <w:noWrap w:val="0"/>
            <w:vAlign w:val="center"/>
          </w:tcPr>
          <w:p w14:paraId="2A8201D2">
            <w:pPr>
              <w:pStyle w:val="81"/>
            </w:pPr>
            <w:r>
              <w:t>5</w:t>
            </w:r>
          </w:p>
        </w:tc>
        <w:tc>
          <w:tcPr>
            <w:tcW w:w="2278" w:type="dxa"/>
            <w:tcBorders>
              <w:top w:val="single" w:color="auto" w:sz="4" w:space="0"/>
              <w:left w:val="single" w:color="auto" w:sz="4" w:space="0"/>
              <w:bottom w:val="single" w:color="auto" w:sz="4" w:space="0"/>
              <w:right w:val="single" w:color="auto" w:sz="4" w:space="0"/>
            </w:tcBorders>
            <w:noWrap w:val="0"/>
            <w:vAlign w:val="center"/>
          </w:tcPr>
          <w:p w14:paraId="262673B6">
            <w:pPr>
              <w:pStyle w:val="81"/>
            </w:pPr>
            <w:r>
              <w:rPr>
                <w:rFonts w:hint="eastAsia" w:ascii="宋体" w:hAnsi="宋体" w:cs="宋体"/>
              </w:rPr>
              <w:t>双轮双振压路机</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6E7E1B67">
            <w:pPr>
              <w:pStyle w:val="81"/>
            </w:pPr>
            <w:r>
              <w:t>81</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5C72B455">
            <w:pPr>
              <w:pStyle w:val="81"/>
            </w:pPr>
            <w:r>
              <w:t>75.0</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694071D9">
            <w:pPr>
              <w:pStyle w:val="81"/>
            </w:pPr>
            <w:r>
              <w:t>69.0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1EB40F55">
            <w:pPr>
              <w:pStyle w:val="81"/>
            </w:pPr>
            <w:r>
              <w:t>62.9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329E598C">
            <w:pPr>
              <w:pStyle w:val="81"/>
            </w:pPr>
            <w:r>
              <w:t>59.4</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344F1A01">
            <w:pPr>
              <w:pStyle w:val="81"/>
            </w:pPr>
            <w:r>
              <w:t>56.9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26C60C45">
            <w:pPr>
              <w:pStyle w:val="81"/>
            </w:pPr>
            <w:r>
              <w:t>55.0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62955E7B">
            <w:pPr>
              <w:pStyle w:val="81"/>
            </w:pPr>
            <w:r>
              <w:t>51.5</w:t>
            </w:r>
          </w:p>
        </w:tc>
        <w:tc>
          <w:tcPr>
            <w:tcW w:w="706" w:type="dxa"/>
            <w:tcBorders>
              <w:top w:val="single" w:color="auto" w:sz="4" w:space="0"/>
              <w:left w:val="single" w:color="auto" w:sz="4" w:space="0"/>
              <w:bottom w:val="single" w:color="auto" w:sz="4" w:space="0"/>
            </w:tcBorders>
            <w:noWrap w:val="0"/>
            <w:vAlign w:val="center"/>
          </w:tcPr>
          <w:p w14:paraId="010B496E">
            <w:pPr>
              <w:pStyle w:val="81"/>
            </w:pPr>
            <w:r>
              <w:t>49.0</w:t>
            </w:r>
          </w:p>
        </w:tc>
      </w:tr>
      <w:tr w14:paraId="0C919C3C">
        <w:tblPrEx>
          <w:tblCellMar>
            <w:top w:w="0" w:type="dxa"/>
            <w:left w:w="0" w:type="dxa"/>
            <w:bottom w:w="0" w:type="dxa"/>
            <w:right w:w="0" w:type="dxa"/>
          </w:tblCellMar>
        </w:tblPrEx>
        <w:trPr>
          <w:trHeight w:val="340" w:hRule="atLeast"/>
        </w:trPr>
        <w:tc>
          <w:tcPr>
            <w:tcW w:w="435" w:type="dxa"/>
            <w:tcBorders>
              <w:top w:val="single" w:color="auto" w:sz="4" w:space="0"/>
              <w:bottom w:val="single" w:color="auto" w:sz="4" w:space="0"/>
              <w:right w:val="single" w:color="auto" w:sz="4" w:space="0"/>
            </w:tcBorders>
            <w:noWrap w:val="0"/>
            <w:vAlign w:val="center"/>
          </w:tcPr>
          <w:p w14:paraId="4CB6D3EB">
            <w:pPr>
              <w:pStyle w:val="81"/>
            </w:pPr>
            <w:r>
              <w:t>6</w:t>
            </w:r>
          </w:p>
        </w:tc>
        <w:tc>
          <w:tcPr>
            <w:tcW w:w="2278" w:type="dxa"/>
            <w:tcBorders>
              <w:top w:val="single" w:color="auto" w:sz="4" w:space="0"/>
              <w:left w:val="single" w:color="auto" w:sz="4" w:space="0"/>
              <w:bottom w:val="single" w:color="auto" w:sz="4" w:space="0"/>
              <w:right w:val="single" w:color="auto" w:sz="4" w:space="0"/>
            </w:tcBorders>
            <w:noWrap w:val="0"/>
            <w:vAlign w:val="center"/>
          </w:tcPr>
          <w:p w14:paraId="40413964">
            <w:pPr>
              <w:pStyle w:val="81"/>
            </w:pPr>
            <w:r>
              <w:rPr>
                <w:rFonts w:hint="eastAsia" w:ascii="宋体" w:hAnsi="宋体" w:cs="宋体"/>
              </w:rPr>
              <w:t>三轮压路机</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19EF3FC0">
            <w:pPr>
              <w:pStyle w:val="81"/>
            </w:pPr>
            <w:r>
              <w:t>81</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6B11B377">
            <w:pPr>
              <w:pStyle w:val="81"/>
            </w:pPr>
            <w:r>
              <w:t>75.0</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15C2A5F9">
            <w:pPr>
              <w:pStyle w:val="81"/>
            </w:pPr>
            <w:r>
              <w:t>69.0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04A55AD5">
            <w:pPr>
              <w:pStyle w:val="81"/>
            </w:pPr>
            <w:r>
              <w:t>62.9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0E10B33D">
            <w:pPr>
              <w:pStyle w:val="81"/>
            </w:pPr>
            <w:r>
              <w:t>59.4</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37DD9C13">
            <w:pPr>
              <w:pStyle w:val="81"/>
            </w:pPr>
            <w:r>
              <w:t>56.9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7AE4A8FE">
            <w:pPr>
              <w:pStyle w:val="81"/>
            </w:pPr>
            <w:r>
              <w:t>55.0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5CFB4867">
            <w:pPr>
              <w:pStyle w:val="81"/>
            </w:pPr>
            <w:r>
              <w:t>51.5</w:t>
            </w:r>
          </w:p>
        </w:tc>
        <w:tc>
          <w:tcPr>
            <w:tcW w:w="706" w:type="dxa"/>
            <w:tcBorders>
              <w:top w:val="single" w:color="auto" w:sz="4" w:space="0"/>
              <w:left w:val="single" w:color="auto" w:sz="4" w:space="0"/>
              <w:bottom w:val="single" w:color="auto" w:sz="4" w:space="0"/>
            </w:tcBorders>
            <w:noWrap w:val="0"/>
            <w:vAlign w:val="center"/>
          </w:tcPr>
          <w:p w14:paraId="57FD8185">
            <w:pPr>
              <w:pStyle w:val="81"/>
            </w:pPr>
            <w:r>
              <w:t>49.0</w:t>
            </w:r>
          </w:p>
        </w:tc>
      </w:tr>
      <w:tr w14:paraId="7AF1AC18">
        <w:tblPrEx>
          <w:tblCellMar>
            <w:top w:w="0" w:type="dxa"/>
            <w:left w:w="0" w:type="dxa"/>
            <w:bottom w:w="0" w:type="dxa"/>
            <w:right w:w="0" w:type="dxa"/>
          </w:tblCellMar>
        </w:tblPrEx>
        <w:trPr>
          <w:trHeight w:val="340" w:hRule="atLeast"/>
        </w:trPr>
        <w:tc>
          <w:tcPr>
            <w:tcW w:w="435" w:type="dxa"/>
            <w:tcBorders>
              <w:top w:val="single" w:color="auto" w:sz="4" w:space="0"/>
              <w:bottom w:val="single" w:color="auto" w:sz="4" w:space="0"/>
              <w:right w:val="single" w:color="auto" w:sz="4" w:space="0"/>
            </w:tcBorders>
            <w:noWrap w:val="0"/>
            <w:vAlign w:val="center"/>
          </w:tcPr>
          <w:p w14:paraId="14FC4A7F">
            <w:pPr>
              <w:pStyle w:val="81"/>
            </w:pPr>
            <w:r>
              <w:t>7</w:t>
            </w:r>
          </w:p>
        </w:tc>
        <w:tc>
          <w:tcPr>
            <w:tcW w:w="2278" w:type="dxa"/>
            <w:tcBorders>
              <w:top w:val="single" w:color="auto" w:sz="4" w:space="0"/>
              <w:left w:val="single" w:color="auto" w:sz="4" w:space="0"/>
              <w:bottom w:val="single" w:color="auto" w:sz="4" w:space="0"/>
              <w:right w:val="single" w:color="auto" w:sz="4" w:space="0"/>
            </w:tcBorders>
            <w:noWrap w:val="0"/>
            <w:vAlign w:val="center"/>
          </w:tcPr>
          <w:p w14:paraId="11EDB776">
            <w:pPr>
              <w:pStyle w:val="81"/>
            </w:pPr>
            <w:r>
              <w:rPr>
                <w:rFonts w:hint="eastAsia" w:ascii="宋体" w:hAnsi="宋体" w:cs="宋体"/>
              </w:rPr>
              <w:t>轮胎压路机</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42DB28DB">
            <w:pPr>
              <w:pStyle w:val="81"/>
            </w:pPr>
            <w:r>
              <w:t>76</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57AD92DA">
            <w:pPr>
              <w:pStyle w:val="81"/>
            </w:pPr>
            <w:r>
              <w:t>70.0</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66B1CBFB">
            <w:pPr>
              <w:pStyle w:val="81"/>
            </w:pPr>
            <w:r>
              <w:t>64.0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6ED1275D">
            <w:pPr>
              <w:pStyle w:val="81"/>
            </w:pPr>
            <w:r>
              <w:t>57.9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34FA5C9A">
            <w:pPr>
              <w:pStyle w:val="81"/>
            </w:pPr>
            <w:r>
              <w:t>54.4</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448B7A8F">
            <w:pPr>
              <w:pStyle w:val="81"/>
            </w:pPr>
            <w:r>
              <w:t>51.9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27D1BEBC">
            <w:pPr>
              <w:pStyle w:val="81"/>
            </w:pPr>
            <w:r>
              <w:t>50.0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202A75E4">
            <w:pPr>
              <w:pStyle w:val="81"/>
            </w:pPr>
            <w:r>
              <w:t>46.5</w:t>
            </w:r>
          </w:p>
        </w:tc>
        <w:tc>
          <w:tcPr>
            <w:tcW w:w="706" w:type="dxa"/>
            <w:tcBorders>
              <w:top w:val="single" w:color="auto" w:sz="4" w:space="0"/>
              <w:left w:val="single" w:color="auto" w:sz="4" w:space="0"/>
              <w:bottom w:val="single" w:color="auto" w:sz="4" w:space="0"/>
            </w:tcBorders>
            <w:noWrap w:val="0"/>
            <w:vAlign w:val="center"/>
          </w:tcPr>
          <w:p w14:paraId="0105005E">
            <w:pPr>
              <w:pStyle w:val="81"/>
            </w:pPr>
            <w:r>
              <w:t>44.0</w:t>
            </w:r>
          </w:p>
        </w:tc>
      </w:tr>
      <w:tr w14:paraId="5E0AF053">
        <w:tblPrEx>
          <w:tblCellMar>
            <w:top w:w="0" w:type="dxa"/>
            <w:left w:w="0" w:type="dxa"/>
            <w:bottom w:w="0" w:type="dxa"/>
            <w:right w:w="0" w:type="dxa"/>
          </w:tblCellMar>
        </w:tblPrEx>
        <w:trPr>
          <w:trHeight w:val="340" w:hRule="atLeast"/>
        </w:trPr>
        <w:tc>
          <w:tcPr>
            <w:tcW w:w="435" w:type="dxa"/>
            <w:tcBorders>
              <w:top w:val="single" w:color="auto" w:sz="4" w:space="0"/>
              <w:bottom w:val="single" w:color="auto" w:sz="4" w:space="0"/>
              <w:right w:val="single" w:color="auto" w:sz="4" w:space="0"/>
            </w:tcBorders>
            <w:noWrap w:val="0"/>
            <w:vAlign w:val="center"/>
          </w:tcPr>
          <w:p w14:paraId="291B0142">
            <w:pPr>
              <w:pStyle w:val="81"/>
            </w:pPr>
            <w:r>
              <w:t>8</w:t>
            </w:r>
          </w:p>
        </w:tc>
        <w:tc>
          <w:tcPr>
            <w:tcW w:w="2278" w:type="dxa"/>
            <w:tcBorders>
              <w:top w:val="single" w:color="auto" w:sz="4" w:space="0"/>
              <w:left w:val="single" w:color="auto" w:sz="4" w:space="0"/>
              <w:bottom w:val="single" w:color="auto" w:sz="4" w:space="0"/>
              <w:right w:val="single" w:color="auto" w:sz="4" w:space="0"/>
            </w:tcBorders>
            <w:noWrap w:val="0"/>
            <w:vAlign w:val="center"/>
          </w:tcPr>
          <w:p w14:paraId="44A96C9B">
            <w:pPr>
              <w:pStyle w:val="81"/>
            </w:pPr>
            <w:r>
              <w:rPr>
                <w:rFonts w:hint="eastAsia" w:ascii="宋体" w:hAnsi="宋体" w:cs="宋体"/>
              </w:rPr>
              <w:t>推土机</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05EA1591">
            <w:pPr>
              <w:pStyle w:val="81"/>
            </w:pPr>
            <w:r>
              <w:t>86</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24750DAE">
            <w:pPr>
              <w:pStyle w:val="81"/>
            </w:pPr>
            <w:r>
              <w:t>80.0</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21E39355">
            <w:pPr>
              <w:pStyle w:val="81"/>
            </w:pPr>
            <w:r>
              <w:t>74.0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0F30E49E">
            <w:pPr>
              <w:pStyle w:val="81"/>
            </w:pPr>
            <w:r>
              <w:t>67.9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30E71744">
            <w:pPr>
              <w:pStyle w:val="81"/>
            </w:pPr>
            <w:r>
              <w:t>64.4</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7F7211A8">
            <w:pPr>
              <w:pStyle w:val="81"/>
            </w:pPr>
            <w:r>
              <w:t>61.9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672E4429">
            <w:pPr>
              <w:pStyle w:val="81"/>
            </w:pPr>
            <w:r>
              <w:t>60.0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4383DE2B">
            <w:pPr>
              <w:pStyle w:val="81"/>
            </w:pPr>
            <w:r>
              <w:t>56.5</w:t>
            </w:r>
          </w:p>
        </w:tc>
        <w:tc>
          <w:tcPr>
            <w:tcW w:w="706" w:type="dxa"/>
            <w:tcBorders>
              <w:top w:val="single" w:color="auto" w:sz="4" w:space="0"/>
              <w:left w:val="single" w:color="auto" w:sz="4" w:space="0"/>
              <w:bottom w:val="single" w:color="auto" w:sz="4" w:space="0"/>
            </w:tcBorders>
            <w:noWrap w:val="0"/>
            <w:vAlign w:val="center"/>
          </w:tcPr>
          <w:p w14:paraId="6F726486">
            <w:pPr>
              <w:pStyle w:val="81"/>
            </w:pPr>
            <w:r>
              <w:t>54.0</w:t>
            </w:r>
          </w:p>
        </w:tc>
      </w:tr>
      <w:tr w14:paraId="5A4068C6">
        <w:tblPrEx>
          <w:tblCellMar>
            <w:top w:w="0" w:type="dxa"/>
            <w:left w:w="0" w:type="dxa"/>
            <w:bottom w:w="0" w:type="dxa"/>
            <w:right w:w="0" w:type="dxa"/>
          </w:tblCellMar>
        </w:tblPrEx>
        <w:trPr>
          <w:trHeight w:val="340" w:hRule="atLeast"/>
        </w:trPr>
        <w:tc>
          <w:tcPr>
            <w:tcW w:w="435" w:type="dxa"/>
            <w:tcBorders>
              <w:top w:val="single" w:color="auto" w:sz="4" w:space="0"/>
              <w:bottom w:val="single" w:color="auto" w:sz="4" w:space="0"/>
              <w:right w:val="single" w:color="auto" w:sz="4" w:space="0"/>
            </w:tcBorders>
            <w:noWrap w:val="0"/>
            <w:vAlign w:val="center"/>
          </w:tcPr>
          <w:p w14:paraId="33336BBD">
            <w:pPr>
              <w:pStyle w:val="81"/>
            </w:pPr>
            <w:r>
              <w:t>9</w:t>
            </w:r>
          </w:p>
        </w:tc>
        <w:tc>
          <w:tcPr>
            <w:tcW w:w="2278" w:type="dxa"/>
            <w:tcBorders>
              <w:top w:val="single" w:color="auto" w:sz="4" w:space="0"/>
              <w:left w:val="single" w:color="auto" w:sz="4" w:space="0"/>
              <w:bottom w:val="single" w:color="auto" w:sz="4" w:space="0"/>
              <w:right w:val="single" w:color="auto" w:sz="4" w:space="0"/>
            </w:tcBorders>
            <w:noWrap w:val="0"/>
            <w:vAlign w:val="center"/>
          </w:tcPr>
          <w:p w14:paraId="21AC6A0B">
            <w:pPr>
              <w:pStyle w:val="81"/>
            </w:pPr>
            <w:r>
              <w:rPr>
                <w:rFonts w:hint="eastAsia" w:ascii="宋体" w:hAnsi="宋体" w:cs="宋体"/>
              </w:rPr>
              <w:t>轮胎式液压挖掘机</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5D6B1A8D">
            <w:pPr>
              <w:pStyle w:val="81"/>
            </w:pPr>
            <w:r>
              <w:t>84</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0B416F06">
            <w:pPr>
              <w:pStyle w:val="81"/>
            </w:pPr>
            <w:r>
              <w:t>78.0</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664E8D86">
            <w:pPr>
              <w:pStyle w:val="81"/>
            </w:pPr>
            <w:r>
              <w:t>72.0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5BE9D103">
            <w:pPr>
              <w:pStyle w:val="81"/>
            </w:pPr>
            <w:r>
              <w:t>65.9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57A084E4">
            <w:pPr>
              <w:pStyle w:val="81"/>
            </w:pPr>
            <w:r>
              <w:t>62.4</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1ADDA35D">
            <w:pPr>
              <w:pStyle w:val="81"/>
            </w:pPr>
            <w:r>
              <w:t>59.9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21312931">
            <w:pPr>
              <w:pStyle w:val="81"/>
            </w:pPr>
            <w:r>
              <w:t>58.0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470C3303">
            <w:pPr>
              <w:pStyle w:val="81"/>
            </w:pPr>
            <w:r>
              <w:t>54.5</w:t>
            </w:r>
          </w:p>
        </w:tc>
        <w:tc>
          <w:tcPr>
            <w:tcW w:w="706" w:type="dxa"/>
            <w:tcBorders>
              <w:top w:val="single" w:color="auto" w:sz="4" w:space="0"/>
              <w:left w:val="single" w:color="auto" w:sz="4" w:space="0"/>
              <w:bottom w:val="single" w:color="auto" w:sz="4" w:space="0"/>
            </w:tcBorders>
            <w:noWrap w:val="0"/>
            <w:vAlign w:val="center"/>
          </w:tcPr>
          <w:p w14:paraId="584B7961">
            <w:pPr>
              <w:pStyle w:val="81"/>
            </w:pPr>
            <w:r>
              <w:t>52.0</w:t>
            </w:r>
          </w:p>
        </w:tc>
      </w:tr>
      <w:tr w14:paraId="5B38CAF1">
        <w:tblPrEx>
          <w:tblCellMar>
            <w:top w:w="0" w:type="dxa"/>
            <w:left w:w="0" w:type="dxa"/>
            <w:bottom w:w="0" w:type="dxa"/>
            <w:right w:w="0" w:type="dxa"/>
          </w:tblCellMar>
        </w:tblPrEx>
        <w:trPr>
          <w:trHeight w:val="340" w:hRule="atLeast"/>
        </w:trPr>
        <w:tc>
          <w:tcPr>
            <w:tcW w:w="435" w:type="dxa"/>
            <w:tcBorders>
              <w:top w:val="single" w:color="auto" w:sz="4" w:space="0"/>
              <w:bottom w:val="single" w:color="auto" w:sz="4" w:space="0"/>
              <w:right w:val="single" w:color="auto" w:sz="4" w:space="0"/>
            </w:tcBorders>
            <w:noWrap w:val="0"/>
            <w:vAlign w:val="center"/>
          </w:tcPr>
          <w:p w14:paraId="7301DBD0">
            <w:pPr>
              <w:pStyle w:val="81"/>
            </w:pPr>
            <w:r>
              <w:t>10</w:t>
            </w:r>
          </w:p>
        </w:tc>
        <w:tc>
          <w:tcPr>
            <w:tcW w:w="2278" w:type="dxa"/>
            <w:tcBorders>
              <w:top w:val="single" w:color="auto" w:sz="4" w:space="0"/>
              <w:left w:val="single" w:color="auto" w:sz="4" w:space="0"/>
              <w:bottom w:val="single" w:color="auto" w:sz="4" w:space="0"/>
              <w:right w:val="single" w:color="auto" w:sz="4" w:space="0"/>
            </w:tcBorders>
            <w:noWrap w:val="0"/>
            <w:vAlign w:val="center"/>
          </w:tcPr>
          <w:p w14:paraId="41F3AD6C">
            <w:pPr>
              <w:pStyle w:val="81"/>
            </w:pPr>
            <w:r>
              <w:rPr>
                <w:rFonts w:hint="eastAsia" w:ascii="宋体" w:hAnsi="宋体" w:cs="宋体"/>
              </w:rPr>
              <w:t>摊铺机</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3252578B">
            <w:pPr>
              <w:pStyle w:val="81"/>
              <w:rPr>
                <w:rFonts w:hint="eastAsia"/>
              </w:rPr>
            </w:pPr>
            <w:r>
              <w:rPr>
                <w:rFonts w:hint="eastAsia"/>
              </w:rPr>
              <w:t>87</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69A0C937">
            <w:pPr>
              <w:pStyle w:val="81"/>
            </w:pPr>
            <w:r>
              <w:t>81.0</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0E450C46">
            <w:pPr>
              <w:pStyle w:val="81"/>
            </w:pPr>
            <w:r>
              <w:t>75.0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52123D76">
            <w:pPr>
              <w:pStyle w:val="81"/>
            </w:pPr>
            <w:r>
              <w:t>68.9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3F351C7B">
            <w:pPr>
              <w:pStyle w:val="81"/>
            </w:pPr>
            <w:r>
              <w:t>65.4</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331D6E92">
            <w:pPr>
              <w:pStyle w:val="81"/>
            </w:pPr>
            <w:r>
              <w:t>62.9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0CAE6D58">
            <w:pPr>
              <w:pStyle w:val="81"/>
            </w:pPr>
            <w:r>
              <w:t>61.0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4F9A5DB5">
            <w:pPr>
              <w:pStyle w:val="81"/>
            </w:pPr>
            <w:r>
              <w:t>57.5</w:t>
            </w:r>
          </w:p>
        </w:tc>
        <w:tc>
          <w:tcPr>
            <w:tcW w:w="706" w:type="dxa"/>
            <w:tcBorders>
              <w:top w:val="single" w:color="auto" w:sz="4" w:space="0"/>
              <w:left w:val="single" w:color="auto" w:sz="4" w:space="0"/>
              <w:bottom w:val="single" w:color="auto" w:sz="4" w:space="0"/>
            </w:tcBorders>
            <w:noWrap w:val="0"/>
            <w:vAlign w:val="center"/>
          </w:tcPr>
          <w:p w14:paraId="092D1E20">
            <w:pPr>
              <w:pStyle w:val="81"/>
            </w:pPr>
            <w:r>
              <w:t>55.0</w:t>
            </w:r>
          </w:p>
        </w:tc>
      </w:tr>
      <w:tr w14:paraId="46685744">
        <w:tblPrEx>
          <w:tblCellMar>
            <w:top w:w="0" w:type="dxa"/>
            <w:left w:w="0" w:type="dxa"/>
            <w:bottom w:w="0" w:type="dxa"/>
            <w:right w:w="0" w:type="dxa"/>
          </w:tblCellMar>
        </w:tblPrEx>
        <w:trPr>
          <w:trHeight w:val="340" w:hRule="atLeast"/>
        </w:trPr>
        <w:tc>
          <w:tcPr>
            <w:tcW w:w="435" w:type="dxa"/>
            <w:tcBorders>
              <w:top w:val="single" w:color="auto" w:sz="4" w:space="0"/>
              <w:bottom w:val="single" w:color="auto" w:sz="4" w:space="0"/>
              <w:right w:val="single" w:color="auto" w:sz="4" w:space="0"/>
            </w:tcBorders>
            <w:noWrap w:val="0"/>
            <w:vAlign w:val="center"/>
          </w:tcPr>
          <w:p w14:paraId="5EECD9E8">
            <w:pPr>
              <w:pStyle w:val="81"/>
              <w:rPr>
                <w:rFonts w:hint="eastAsia"/>
              </w:rPr>
            </w:pPr>
            <w:r>
              <w:t>1</w:t>
            </w:r>
            <w:r>
              <w:rPr>
                <w:rFonts w:hint="eastAsia"/>
              </w:rPr>
              <w:t>1</w:t>
            </w:r>
          </w:p>
        </w:tc>
        <w:tc>
          <w:tcPr>
            <w:tcW w:w="2278" w:type="dxa"/>
            <w:tcBorders>
              <w:top w:val="single" w:color="auto" w:sz="4" w:space="0"/>
              <w:left w:val="single" w:color="auto" w:sz="4" w:space="0"/>
              <w:bottom w:val="single" w:color="auto" w:sz="4" w:space="0"/>
              <w:right w:val="single" w:color="auto" w:sz="4" w:space="0"/>
            </w:tcBorders>
            <w:noWrap w:val="0"/>
            <w:vAlign w:val="center"/>
          </w:tcPr>
          <w:p w14:paraId="732B8F42">
            <w:pPr>
              <w:pStyle w:val="81"/>
            </w:pPr>
            <w:r>
              <w:rPr>
                <w:rFonts w:hint="eastAsia" w:ascii="宋体" w:hAnsi="宋体" w:cs="宋体"/>
              </w:rPr>
              <w:t>冲击式钻井机</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6C5694AA">
            <w:pPr>
              <w:pStyle w:val="81"/>
              <w:rPr>
                <w:rFonts w:hint="eastAsia"/>
              </w:rPr>
            </w:pPr>
            <w:r>
              <w:rPr>
                <w:rFonts w:hint="eastAsia"/>
              </w:rPr>
              <w:t>87</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080770A7">
            <w:pPr>
              <w:pStyle w:val="81"/>
            </w:pPr>
            <w:r>
              <w:t>67.0</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7FA9DECD">
            <w:pPr>
              <w:pStyle w:val="81"/>
            </w:pPr>
            <w:r>
              <w:t>61.0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7BD8CBF3">
            <w:pPr>
              <w:pStyle w:val="81"/>
            </w:pPr>
            <w:r>
              <w:t>54.9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44254806">
            <w:pPr>
              <w:pStyle w:val="81"/>
            </w:pPr>
            <w:r>
              <w:t>51.4</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504FFF8B">
            <w:pPr>
              <w:pStyle w:val="81"/>
            </w:pPr>
            <w:r>
              <w:t>48.9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316F62BD">
            <w:pPr>
              <w:pStyle w:val="81"/>
            </w:pPr>
            <w:r>
              <w:t>47.0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49E0ABC5">
            <w:pPr>
              <w:pStyle w:val="81"/>
            </w:pPr>
            <w:r>
              <w:t>43.5</w:t>
            </w:r>
          </w:p>
        </w:tc>
        <w:tc>
          <w:tcPr>
            <w:tcW w:w="706" w:type="dxa"/>
            <w:tcBorders>
              <w:top w:val="single" w:color="auto" w:sz="4" w:space="0"/>
              <w:left w:val="single" w:color="auto" w:sz="4" w:space="0"/>
              <w:bottom w:val="single" w:color="auto" w:sz="4" w:space="0"/>
            </w:tcBorders>
            <w:noWrap w:val="0"/>
            <w:vAlign w:val="center"/>
          </w:tcPr>
          <w:p w14:paraId="43A69FA0">
            <w:pPr>
              <w:pStyle w:val="81"/>
            </w:pPr>
            <w:r>
              <w:t>41.0</w:t>
            </w:r>
          </w:p>
        </w:tc>
      </w:tr>
      <w:tr w14:paraId="2F5F4D67">
        <w:tblPrEx>
          <w:tblCellMar>
            <w:top w:w="0" w:type="dxa"/>
            <w:left w:w="0" w:type="dxa"/>
            <w:bottom w:w="0" w:type="dxa"/>
            <w:right w:w="0" w:type="dxa"/>
          </w:tblCellMar>
        </w:tblPrEx>
        <w:trPr>
          <w:trHeight w:val="340" w:hRule="atLeast"/>
        </w:trPr>
        <w:tc>
          <w:tcPr>
            <w:tcW w:w="435" w:type="dxa"/>
            <w:tcBorders>
              <w:top w:val="single" w:color="auto" w:sz="4" w:space="0"/>
              <w:bottom w:val="single" w:color="auto" w:sz="4" w:space="0"/>
              <w:right w:val="single" w:color="auto" w:sz="4" w:space="0"/>
            </w:tcBorders>
            <w:noWrap w:val="0"/>
            <w:vAlign w:val="center"/>
          </w:tcPr>
          <w:p w14:paraId="1FF50696">
            <w:pPr>
              <w:pStyle w:val="81"/>
              <w:rPr>
                <w:rFonts w:hint="eastAsia"/>
              </w:rPr>
            </w:pPr>
            <w:r>
              <w:t>1</w:t>
            </w:r>
            <w:r>
              <w:rPr>
                <w:rFonts w:hint="eastAsia"/>
              </w:rPr>
              <w:t>2</w:t>
            </w:r>
          </w:p>
        </w:tc>
        <w:tc>
          <w:tcPr>
            <w:tcW w:w="2278" w:type="dxa"/>
            <w:tcBorders>
              <w:top w:val="single" w:color="auto" w:sz="4" w:space="0"/>
              <w:left w:val="single" w:color="auto" w:sz="4" w:space="0"/>
              <w:bottom w:val="single" w:color="auto" w:sz="4" w:space="0"/>
              <w:right w:val="single" w:color="auto" w:sz="4" w:space="0"/>
            </w:tcBorders>
            <w:noWrap w:val="0"/>
            <w:vAlign w:val="center"/>
          </w:tcPr>
          <w:p w14:paraId="4946CBD7">
            <w:pPr>
              <w:pStyle w:val="81"/>
            </w:pPr>
            <w:r>
              <w:rPr>
                <w:rFonts w:hint="eastAsia" w:ascii="宋体" w:hAnsi="宋体" w:cs="宋体"/>
              </w:rPr>
              <w:t>反出料搅拌机</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0285E70A">
            <w:pPr>
              <w:pStyle w:val="81"/>
              <w:rPr>
                <w:rFonts w:hint="eastAsia"/>
              </w:rPr>
            </w:pPr>
            <w:r>
              <w:rPr>
                <w:rFonts w:hint="eastAsia"/>
              </w:rPr>
              <w:t>79</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3775E4A2">
            <w:pPr>
              <w:pStyle w:val="81"/>
            </w:pPr>
            <w:r>
              <w:t>59.0</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002C220C">
            <w:pPr>
              <w:pStyle w:val="81"/>
            </w:pPr>
            <w:r>
              <w:t>53.0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65F9C554">
            <w:pPr>
              <w:pStyle w:val="81"/>
            </w:pPr>
            <w:r>
              <w:t>46.9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1BB08B7F">
            <w:pPr>
              <w:pStyle w:val="81"/>
            </w:pPr>
            <w:r>
              <w:t>43.4</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45C73486">
            <w:pPr>
              <w:pStyle w:val="81"/>
            </w:pPr>
            <w:r>
              <w:t>40.9</w:t>
            </w:r>
          </w:p>
        </w:tc>
        <w:tc>
          <w:tcPr>
            <w:tcW w:w="707" w:type="dxa"/>
            <w:tcBorders>
              <w:top w:val="single" w:color="auto" w:sz="4" w:space="0"/>
              <w:left w:val="single" w:color="auto" w:sz="4" w:space="0"/>
              <w:bottom w:val="single" w:color="auto" w:sz="4" w:space="0"/>
              <w:right w:val="single" w:color="auto" w:sz="4" w:space="0"/>
            </w:tcBorders>
            <w:noWrap w:val="0"/>
            <w:vAlign w:val="center"/>
          </w:tcPr>
          <w:p w14:paraId="5B17CB63">
            <w:pPr>
              <w:pStyle w:val="81"/>
            </w:pPr>
            <w:r>
              <w:t>39.0</w:t>
            </w:r>
          </w:p>
        </w:tc>
        <w:tc>
          <w:tcPr>
            <w:tcW w:w="706" w:type="dxa"/>
            <w:tcBorders>
              <w:top w:val="single" w:color="auto" w:sz="4" w:space="0"/>
              <w:left w:val="single" w:color="auto" w:sz="4" w:space="0"/>
              <w:bottom w:val="single" w:color="auto" w:sz="4" w:space="0"/>
              <w:right w:val="single" w:color="auto" w:sz="4" w:space="0"/>
            </w:tcBorders>
            <w:noWrap w:val="0"/>
            <w:vAlign w:val="center"/>
          </w:tcPr>
          <w:p w14:paraId="3E1C3235">
            <w:pPr>
              <w:pStyle w:val="81"/>
            </w:pPr>
            <w:r>
              <w:t>35.5</w:t>
            </w:r>
          </w:p>
        </w:tc>
        <w:tc>
          <w:tcPr>
            <w:tcW w:w="706" w:type="dxa"/>
            <w:tcBorders>
              <w:top w:val="single" w:color="auto" w:sz="4" w:space="0"/>
              <w:left w:val="single" w:color="auto" w:sz="4" w:space="0"/>
              <w:bottom w:val="single" w:color="auto" w:sz="4" w:space="0"/>
            </w:tcBorders>
            <w:noWrap w:val="0"/>
            <w:vAlign w:val="center"/>
          </w:tcPr>
          <w:p w14:paraId="7D7C8DC1">
            <w:pPr>
              <w:pStyle w:val="81"/>
            </w:pPr>
            <w:r>
              <w:t>33.0</w:t>
            </w:r>
          </w:p>
        </w:tc>
      </w:tr>
      <w:tr w14:paraId="24703FFE">
        <w:tblPrEx>
          <w:tblCellMar>
            <w:top w:w="0" w:type="dxa"/>
            <w:left w:w="0" w:type="dxa"/>
            <w:bottom w:w="0" w:type="dxa"/>
            <w:right w:w="0" w:type="dxa"/>
          </w:tblCellMar>
        </w:tblPrEx>
        <w:trPr>
          <w:trHeight w:val="340" w:hRule="atLeast"/>
        </w:trPr>
        <w:tc>
          <w:tcPr>
            <w:tcW w:w="435" w:type="dxa"/>
            <w:tcBorders>
              <w:top w:val="single" w:color="auto" w:sz="4" w:space="0"/>
              <w:bottom w:val="single" w:color="auto" w:sz="12" w:space="0"/>
              <w:right w:val="single" w:color="auto" w:sz="4" w:space="0"/>
            </w:tcBorders>
            <w:noWrap w:val="0"/>
            <w:vAlign w:val="center"/>
          </w:tcPr>
          <w:p w14:paraId="2C924D15">
            <w:pPr>
              <w:pStyle w:val="81"/>
              <w:rPr>
                <w:rFonts w:hint="eastAsia"/>
              </w:rPr>
            </w:pPr>
            <w:r>
              <w:t>1</w:t>
            </w:r>
            <w:r>
              <w:rPr>
                <w:rFonts w:hint="eastAsia"/>
              </w:rPr>
              <w:t>3</w:t>
            </w:r>
          </w:p>
        </w:tc>
        <w:tc>
          <w:tcPr>
            <w:tcW w:w="2278" w:type="dxa"/>
            <w:tcBorders>
              <w:top w:val="single" w:color="auto" w:sz="4" w:space="0"/>
              <w:left w:val="single" w:color="auto" w:sz="4" w:space="0"/>
              <w:bottom w:val="single" w:color="auto" w:sz="12" w:space="0"/>
              <w:right w:val="single" w:color="auto" w:sz="4" w:space="0"/>
            </w:tcBorders>
            <w:noWrap w:val="0"/>
            <w:vAlign w:val="center"/>
          </w:tcPr>
          <w:p w14:paraId="4BDB9F3B">
            <w:pPr>
              <w:pStyle w:val="81"/>
            </w:pPr>
            <w:r>
              <w:rPr>
                <w:rFonts w:hint="eastAsia" w:ascii="宋体" w:hAnsi="宋体" w:cs="宋体"/>
              </w:rPr>
              <w:t>空压机</w:t>
            </w:r>
          </w:p>
        </w:tc>
        <w:tc>
          <w:tcPr>
            <w:tcW w:w="706" w:type="dxa"/>
            <w:tcBorders>
              <w:top w:val="single" w:color="auto" w:sz="4" w:space="0"/>
              <w:left w:val="single" w:color="auto" w:sz="4" w:space="0"/>
              <w:bottom w:val="single" w:color="auto" w:sz="12" w:space="0"/>
              <w:right w:val="single" w:color="auto" w:sz="4" w:space="0"/>
            </w:tcBorders>
            <w:noWrap w:val="0"/>
            <w:vAlign w:val="center"/>
          </w:tcPr>
          <w:p w14:paraId="51B70C3A">
            <w:pPr>
              <w:pStyle w:val="81"/>
              <w:rPr>
                <w:rFonts w:hint="eastAsia"/>
              </w:rPr>
            </w:pPr>
            <w:r>
              <w:rPr>
                <w:rFonts w:hint="eastAsia"/>
              </w:rPr>
              <w:t>92</w:t>
            </w:r>
          </w:p>
        </w:tc>
        <w:tc>
          <w:tcPr>
            <w:tcW w:w="706" w:type="dxa"/>
            <w:tcBorders>
              <w:top w:val="single" w:color="auto" w:sz="4" w:space="0"/>
              <w:left w:val="single" w:color="auto" w:sz="4" w:space="0"/>
              <w:bottom w:val="single" w:color="auto" w:sz="12" w:space="0"/>
              <w:right w:val="single" w:color="auto" w:sz="4" w:space="0"/>
            </w:tcBorders>
            <w:noWrap w:val="0"/>
            <w:vAlign w:val="center"/>
          </w:tcPr>
          <w:p w14:paraId="518FEB45">
            <w:pPr>
              <w:pStyle w:val="81"/>
            </w:pPr>
            <w:r>
              <w:t>72.0</w:t>
            </w:r>
          </w:p>
        </w:tc>
        <w:tc>
          <w:tcPr>
            <w:tcW w:w="707" w:type="dxa"/>
            <w:tcBorders>
              <w:top w:val="single" w:color="auto" w:sz="4" w:space="0"/>
              <w:left w:val="single" w:color="auto" w:sz="4" w:space="0"/>
              <w:bottom w:val="single" w:color="auto" w:sz="12" w:space="0"/>
              <w:right w:val="single" w:color="auto" w:sz="4" w:space="0"/>
            </w:tcBorders>
            <w:noWrap w:val="0"/>
            <w:vAlign w:val="center"/>
          </w:tcPr>
          <w:p w14:paraId="248BD608">
            <w:pPr>
              <w:pStyle w:val="81"/>
            </w:pPr>
            <w:r>
              <w:t>66.0</w:t>
            </w:r>
          </w:p>
        </w:tc>
        <w:tc>
          <w:tcPr>
            <w:tcW w:w="706" w:type="dxa"/>
            <w:tcBorders>
              <w:top w:val="single" w:color="auto" w:sz="4" w:space="0"/>
              <w:left w:val="single" w:color="auto" w:sz="4" w:space="0"/>
              <w:bottom w:val="single" w:color="auto" w:sz="12" w:space="0"/>
              <w:right w:val="single" w:color="auto" w:sz="4" w:space="0"/>
            </w:tcBorders>
            <w:noWrap w:val="0"/>
            <w:vAlign w:val="center"/>
          </w:tcPr>
          <w:p w14:paraId="0895CEC1">
            <w:pPr>
              <w:pStyle w:val="81"/>
            </w:pPr>
            <w:r>
              <w:t>59.9</w:t>
            </w:r>
          </w:p>
        </w:tc>
        <w:tc>
          <w:tcPr>
            <w:tcW w:w="707" w:type="dxa"/>
            <w:tcBorders>
              <w:top w:val="single" w:color="auto" w:sz="4" w:space="0"/>
              <w:left w:val="single" w:color="auto" w:sz="4" w:space="0"/>
              <w:bottom w:val="single" w:color="auto" w:sz="12" w:space="0"/>
              <w:right w:val="single" w:color="auto" w:sz="4" w:space="0"/>
            </w:tcBorders>
            <w:noWrap w:val="0"/>
            <w:vAlign w:val="center"/>
          </w:tcPr>
          <w:p w14:paraId="69BA94AB">
            <w:pPr>
              <w:pStyle w:val="81"/>
            </w:pPr>
            <w:r>
              <w:t>56.4</w:t>
            </w:r>
          </w:p>
        </w:tc>
        <w:tc>
          <w:tcPr>
            <w:tcW w:w="706" w:type="dxa"/>
            <w:tcBorders>
              <w:top w:val="single" w:color="auto" w:sz="4" w:space="0"/>
              <w:left w:val="single" w:color="auto" w:sz="4" w:space="0"/>
              <w:bottom w:val="single" w:color="auto" w:sz="12" w:space="0"/>
              <w:right w:val="single" w:color="auto" w:sz="4" w:space="0"/>
            </w:tcBorders>
            <w:noWrap w:val="0"/>
            <w:vAlign w:val="center"/>
          </w:tcPr>
          <w:p w14:paraId="25E2D0D4">
            <w:pPr>
              <w:pStyle w:val="81"/>
            </w:pPr>
            <w:r>
              <w:t>53.9</w:t>
            </w:r>
          </w:p>
        </w:tc>
        <w:tc>
          <w:tcPr>
            <w:tcW w:w="707" w:type="dxa"/>
            <w:tcBorders>
              <w:top w:val="single" w:color="auto" w:sz="4" w:space="0"/>
              <w:left w:val="single" w:color="auto" w:sz="4" w:space="0"/>
              <w:bottom w:val="single" w:color="auto" w:sz="12" w:space="0"/>
              <w:right w:val="single" w:color="auto" w:sz="4" w:space="0"/>
            </w:tcBorders>
            <w:noWrap w:val="0"/>
            <w:vAlign w:val="center"/>
          </w:tcPr>
          <w:p w14:paraId="373E04C7">
            <w:pPr>
              <w:pStyle w:val="81"/>
            </w:pPr>
            <w:r>
              <w:t>52.0</w:t>
            </w:r>
          </w:p>
        </w:tc>
        <w:tc>
          <w:tcPr>
            <w:tcW w:w="706" w:type="dxa"/>
            <w:tcBorders>
              <w:top w:val="single" w:color="auto" w:sz="4" w:space="0"/>
              <w:left w:val="single" w:color="auto" w:sz="4" w:space="0"/>
              <w:bottom w:val="single" w:color="auto" w:sz="12" w:space="0"/>
              <w:right w:val="single" w:color="auto" w:sz="4" w:space="0"/>
            </w:tcBorders>
            <w:noWrap w:val="0"/>
            <w:vAlign w:val="center"/>
          </w:tcPr>
          <w:p w14:paraId="3C7885B8">
            <w:pPr>
              <w:pStyle w:val="81"/>
            </w:pPr>
            <w:r>
              <w:t>48.5</w:t>
            </w:r>
          </w:p>
        </w:tc>
        <w:tc>
          <w:tcPr>
            <w:tcW w:w="706" w:type="dxa"/>
            <w:tcBorders>
              <w:top w:val="single" w:color="auto" w:sz="4" w:space="0"/>
              <w:left w:val="single" w:color="auto" w:sz="4" w:space="0"/>
              <w:bottom w:val="single" w:color="auto" w:sz="12" w:space="0"/>
            </w:tcBorders>
            <w:noWrap w:val="0"/>
            <w:vAlign w:val="center"/>
          </w:tcPr>
          <w:p w14:paraId="14ECDF33">
            <w:pPr>
              <w:pStyle w:val="81"/>
            </w:pPr>
            <w:r>
              <w:t>46.0</w:t>
            </w:r>
          </w:p>
        </w:tc>
      </w:tr>
    </w:tbl>
    <w:p w14:paraId="64F29E1D">
      <w:pPr>
        <w:spacing w:line="360" w:lineRule="auto"/>
        <w:outlineLvl w:val="2"/>
        <w:rPr>
          <w:rFonts w:hint="eastAsia" w:eastAsia="黑体"/>
          <w:b/>
          <w:bCs/>
          <w:sz w:val="24"/>
        </w:rPr>
      </w:pPr>
      <w:r>
        <w:rPr>
          <w:rFonts w:hint="eastAsia" w:eastAsia="黑体"/>
          <w:b/>
          <w:bCs/>
          <w:sz w:val="24"/>
        </w:rPr>
        <w:t>4.1.4施工噪声对敏感点影响分析</w:t>
      </w:r>
    </w:p>
    <w:p w14:paraId="2BA3D3AE">
      <w:pPr>
        <w:pStyle w:val="58"/>
        <w:spacing w:before="0"/>
        <w:ind w:right="0" w:firstLine="480"/>
      </w:pPr>
      <w:r>
        <w:rPr>
          <w:rFonts w:hint="eastAsia"/>
        </w:rPr>
        <w:t>依据上述预测结果，对照《声环境质量标准》（GB3096-2008）中标准限值，在没有声屏障衰减情况下，单一施工机械作业时，昼间施工噪声在施工场地周边200m范围外能满足2类标准。</w:t>
      </w:r>
      <w:r>
        <w:t>根据道路施工噪声源的特点，施工机械具有流动性、施工机械种类具有不确定性等，决定了道路施工噪声具有偶然性，也决定了施工场界的不确定性等。</w:t>
      </w:r>
    </w:p>
    <w:p w14:paraId="0CBD1756">
      <w:pPr>
        <w:pStyle w:val="58"/>
        <w:spacing w:before="0"/>
        <w:ind w:right="0" w:firstLine="480"/>
        <w:rPr>
          <w:rFonts w:hint="eastAsia"/>
          <w:snapToGrid w:val="0"/>
        </w:rPr>
      </w:pPr>
      <w:r>
        <w:rPr>
          <w:rFonts w:hint="eastAsia"/>
        </w:rPr>
        <w:t>施工期项目最近敏感目标为在建小区，本项目施工期对其不产生影响，若项目建设时规划小区投入使用，则施工噪声对其影响较大，要求施工过程建设方和施工方积极配合，合理选择施工时间（</w:t>
      </w:r>
      <w:r>
        <w:rPr>
          <w:rFonts w:hint="eastAsia"/>
          <w:kern w:val="2"/>
          <w:szCs w:val="24"/>
          <w:lang w:bidi="ar"/>
        </w:rPr>
        <w:t>如避开</w:t>
      </w:r>
      <w:r>
        <w:rPr>
          <w:kern w:val="2"/>
          <w:szCs w:val="24"/>
          <w:lang w:bidi="ar"/>
        </w:rPr>
        <w:t xml:space="preserve">12:00-14:30 </w:t>
      </w:r>
      <w:r>
        <w:rPr>
          <w:rFonts w:hint="eastAsia"/>
          <w:kern w:val="2"/>
          <w:szCs w:val="24"/>
          <w:lang w:bidi="ar"/>
        </w:rPr>
        <w:t>和</w:t>
      </w:r>
      <w:r>
        <w:rPr>
          <w:kern w:val="2"/>
          <w:szCs w:val="24"/>
          <w:lang w:bidi="ar"/>
        </w:rPr>
        <w:t>22:00-</w:t>
      </w:r>
      <w:r>
        <w:rPr>
          <w:rFonts w:hint="eastAsia"/>
          <w:kern w:val="2"/>
          <w:szCs w:val="24"/>
          <w:lang w:bidi="ar"/>
        </w:rPr>
        <w:t>次日</w:t>
      </w:r>
      <w:r>
        <w:rPr>
          <w:kern w:val="2"/>
          <w:szCs w:val="24"/>
          <w:lang w:bidi="ar"/>
        </w:rPr>
        <w:t>6:00</w:t>
      </w:r>
      <w:r>
        <w:rPr>
          <w:rFonts w:hint="eastAsia"/>
          <w:kern w:val="2"/>
          <w:szCs w:val="24"/>
          <w:lang w:bidi="ar"/>
        </w:rPr>
        <w:t>的休息时段）降低施工噪声对周边影响</w:t>
      </w:r>
      <w:r>
        <w:rPr>
          <w:rFonts w:hint="eastAsia"/>
        </w:rPr>
        <w:t>，及时张贴施工安排等通告，施工期边缘做好围挡，另外要求高噪声设备等尽量远离敏感点一侧；施工单位应根据厂界外敏感点的具体情况采取必要的降噪措施，以使施工噪声的影响程度降至最低。</w:t>
      </w:r>
      <w:r>
        <w:rPr>
          <w:rFonts w:hint="eastAsia"/>
          <w:snapToGrid w:val="0"/>
        </w:rPr>
        <w:t>由于施工期施工是一短期行为，敏感点所受的噪声影响也主要是发生在附近路段的施工过程中，总体上存在无规则、强度大、暂时性等特点，因此总体影响不大。</w:t>
      </w:r>
    </w:p>
    <w:p w14:paraId="0730C7A0">
      <w:pPr>
        <w:adjustRightInd w:val="0"/>
        <w:snapToGrid w:val="0"/>
        <w:spacing w:before="120" w:beforeLines="50" w:after="120" w:afterLines="50" w:line="360" w:lineRule="auto"/>
        <w:outlineLvl w:val="1"/>
        <w:rPr>
          <w:rFonts w:hint="eastAsia" w:eastAsia="黑体"/>
          <w:b/>
          <w:bCs/>
          <w:snapToGrid w:val="0"/>
          <w:kern w:val="0"/>
          <w:sz w:val="28"/>
          <w:szCs w:val="28"/>
        </w:rPr>
      </w:pPr>
      <w:bookmarkStart w:id="201" w:name="_Toc26965"/>
      <w:bookmarkStart w:id="202" w:name="_Toc15555"/>
      <w:bookmarkStart w:id="203" w:name="_Toc5655"/>
      <w:bookmarkStart w:id="204" w:name="_Toc23834"/>
      <w:bookmarkStart w:id="205" w:name="_Toc23300"/>
      <w:bookmarkStart w:id="206" w:name="_Toc24239"/>
      <w:bookmarkStart w:id="207" w:name="_Toc8511"/>
      <w:r>
        <w:rPr>
          <w:rFonts w:hint="eastAsia" w:eastAsia="黑体"/>
          <w:b/>
          <w:bCs/>
          <w:snapToGrid w:val="0"/>
          <w:kern w:val="0"/>
          <w:sz w:val="28"/>
          <w:szCs w:val="28"/>
        </w:rPr>
        <w:t>4.2 营运期噪声影响预测</w:t>
      </w:r>
      <w:bookmarkEnd w:id="201"/>
      <w:bookmarkEnd w:id="202"/>
      <w:bookmarkEnd w:id="203"/>
      <w:bookmarkEnd w:id="204"/>
      <w:bookmarkEnd w:id="205"/>
      <w:bookmarkEnd w:id="206"/>
      <w:bookmarkEnd w:id="207"/>
    </w:p>
    <w:p w14:paraId="1182A453">
      <w:pPr>
        <w:spacing w:line="360" w:lineRule="auto"/>
        <w:outlineLvl w:val="2"/>
        <w:rPr>
          <w:rFonts w:hint="eastAsia" w:eastAsia="黑体"/>
          <w:b/>
          <w:bCs/>
          <w:sz w:val="24"/>
        </w:rPr>
      </w:pPr>
      <w:r>
        <w:rPr>
          <w:rFonts w:hint="eastAsia" w:eastAsia="黑体"/>
          <w:b/>
          <w:bCs/>
          <w:sz w:val="24"/>
        </w:rPr>
        <w:t>4.2.1交通噪声预测模式</w:t>
      </w:r>
    </w:p>
    <w:p w14:paraId="68CE98E8">
      <w:pPr>
        <w:pStyle w:val="58"/>
        <w:spacing w:before="0"/>
        <w:ind w:right="0" w:firstLine="482"/>
        <w:rPr>
          <w:rFonts w:hint="eastAsia" w:ascii="宋体" w:hAnsi="宋体" w:cs="宋体"/>
          <w:b/>
          <w:bCs/>
        </w:rPr>
      </w:pPr>
      <w:r>
        <w:rPr>
          <w:rFonts w:hint="eastAsia" w:ascii="宋体" w:hAnsi="宋体" w:cs="宋体"/>
          <w:b/>
          <w:bCs/>
        </w:rPr>
        <w:t>（1）公路交通噪声预测模式</w:t>
      </w:r>
    </w:p>
    <w:p w14:paraId="6F1D17EF">
      <w:pPr>
        <w:pStyle w:val="58"/>
        <w:spacing w:before="0"/>
        <w:ind w:right="0" w:firstLine="480"/>
        <w:rPr>
          <w:rFonts w:hint="eastAsia"/>
        </w:rPr>
      </w:pPr>
      <w:r>
        <w:rPr>
          <w:rFonts w:hint="eastAsia"/>
        </w:rPr>
        <w:t>根据拟建道路特点、沿线的环境特征，以及工程设计的交通量等因素，本评价依据HJ2.4－2009《环境影响评价技术导则—声环境》要求的交通噪声预测模式进行预测。地面任何一点的环境噪声是指声源传至该点时的噪声能量与该点背景噪声能量的叠加。</w:t>
      </w:r>
    </w:p>
    <w:p w14:paraId="6136C2A0">
      <w:pPr>
        <w:pStyle w:val="58"/>
        <w:spacing w:before="0"/>
        <w:ind w:right="0" w:firstLine="480"/>
        <w:rPr>
          <w:rFonts w:hint="eastAsia"/>
        </w:rPr>
      </w:pPr>
      <w:r>
        <w:rPr>
          <w:rFonts w:hint="eastAsia"/>
        </w:rPr>
        <w:t>①第i类车等效声级的预测模式</w:t>
      </w:r>
    </w:p>
    <w:p w14:paraId="5BC0231A">
      <w:pPr>
        <w:pStyle w:val="58"/>
        <w:ind w:right="0" w:firstLine="480"/>
      </w:pPr>
      <w:r>
        <w:object>
          <v:shape id="_x0000_i1029" o:spt="75" type="#_x0000_t75" style="height:38pt;width:339pt;" o:ole="t" filled="f" o:preferrelative="t" stroked="f" coordsize="21600,21600">
            <v:path/>
            <v:fill on="f" focussize="0,0"/>
            <v:stroke on="f"/>
            <v:imagedata r:id="rId67" o:title=""/>
            <o:lock v:ext="edit" aspectratio="t"/>
            <w10:wrap type="none"/>
            <w10:anchorlock/>
          </v:shape>
          <o:OLEObject Type="Embed" ProgID="Equation.DSMT4" ShapeID="_x0000_i1029" DrawAspect="Content" ObjectID="_1468075729" r:id="rId66">
            <o:LockedField>false</o:LockedField>
          </o:OLEObject>
        </w:object>
      </w:r>
    </w:p>
    <w:p w14:paraId="53AEC717">
      <w:pPr>
        <w:pStyle w:val="58"/>
        <w:ind w:right="0" w:firstLine="480"/>
      </w:pPr>
      <w:r>
        <w:t>式中：</w:t>
      </w:r>
      <w:r>
        <w:rPr>
          <w:i/>
        </w:rPr>
        <w:t>Leq(h)</w:t>
      </w:r>
      <w:r>
        <w:rPr>
          <w:i/>
          <w:vertAlign w:val="subscript"/>
        </w:rPr>
        <w:t>i</w:t>
      </w:r>
      <w:r>
        <w:t>——第i类车的小时等效声级，dB(A)；</w:t>
      </w:r>
    </w:p>
    <w:p w14:paraId="2643B58D">
      <w:pPr>
        <w:pStyle w:val="58"/>
        <w:ind w:right="0" w:firstLine="480"/>
      </w:pPr>
      <w:r>
        <w:object>
          <v:shape id="_x0000_i1030" o:spt="75" type="#_x0000_t75" style="height:20pt;width:31pt;" o:ole="t" filled="f" o:preferrelative="t" stroked="f" coordsize="21600,21600">
            <v:path/>
            <v:fill on="f" focussize="0,0"/>
            <v:stroke on="f"/>
            <v:imagedata r:id="rId69" o:title=""/>
            <o:lock v:ext="edit" aspectratio="t"/>
            <w10:wrap type="none"/>
            <w10:anchorlock/>
          </v:shape>
          <o:OLEObject Type="Embed" ProgID="Equation.DSMT4" ShapeID="_x0000_i1030" DrawAspect="Content" ObjectID="_1468075730" r:id="rId68">
            <o:LockedField>false</o:LockedField>
          </o:OLEObject>
        </w:object>
      </w:r>
      <w:r>
        <w:t>——第i类车</w:t>
      </w:r>
      <w:r>
        <w:rPr>
          <w:rFonts w:hint="eastAsia"/>
        </w:rPr>
        <w:t>速度为Vi，km/h；水平距离为7.5m处的能量平均A声级</w:t>
      </w:r>
      <w:r>
        <w:t>，dB(A)；</w:t>
      </w:r>
    </w:p>
    <w:p w14:paraId="53BA43C8">
      <w:pPr>
        <w:pStyle w:val="58"/>
        <w:ind w:right="0" w:firstLine="480"/>
        <w:rPr>
          <w:rFonts w:hint="eastAsia"/>
        </w:rPr>
      </w:pPr>
      <w:r>
        <w:t>N</w:t>
      </w:r>
      <w:r>
        <w:rPr>
          <w:vertAlign w:val="subscript"/>
        </w:rPr>
        <w:t>i</w:t>
      </w:r>
      <w:r>
        <w:t>——</w:t>
      </w:r>
      <w:r>
        <w:rPr>
          <w:rFonts w:hint="eastAsia"/>
        </w:rPr>
        <w:t>昼间、夜间通过某个预测点的</w:t>
      </w:r>
      <w:r>
        <w:t>第i类车</w:t>
      </w:r>
      <w:r>
        <w:rPr>
          <w:rFonts w:hint="eastAsia"/>
        </w:rPr>
        <w:t>平均小时车流量，辆/h；</w:t>
      </w:r>
    </w:p>
    <w:p w14:paraId="2F7D2C67">
      <w:pPr>
        <w:pStyle w:val="58"/>
        <w:ind w:right="0" w:firstLine="480"/>
        <w:rPr>
          <w:rFonts w:hint="eastAsia"/>
        </w:rPr>
      </w:pPr>
      <w:r>
        <w:rPr>
          <w:rFonts w:hint="eastAsia"/>
        </w:rPr>
        <w:t>r</w:t>
      </w:r>
      <w:r>
        <w:t>——</w:t>
      </w:r>
      <w:r>
        <w:rPr>
          <w:rFonts w:hint="eastAsia"/>
        </w:rPr>
        <w:t>从车道中心线到预测点的距离，m；适用于r＞7.5m预测点的噪声预测</w:t>
      </w:r>
    </w:p>
    <w:p w14:paraId="7517AF9E">
      <w:pPr>
        <w:pStyle w:val="58"/>
        <w:ind w:right="0" w:firstLine="480"/>
      </w:pPr>
      <w:r>
        <w:rPr>
          <w:rFonts w:hint="eastAsia"/>
        </w:rPr>
        <w:t>V</w:t>
      </w:r>
      <w:r>
        <w:rPr>
          <w:rFonts w:hint="eastAsia"/>
          <w:vertAlign w:val="subscript"/>
        </w:rPr>
        <w:t>i</w:t>
      </w:r>
      <w:r>
        <w:rPr>
          <w:rFonts w:hint="eastAsia"/>
        </w:rPr>
        <w:t xml:space="preserve"> </w:t>
      </w:r>
      <w:r>
        <w:t>——</w:t>
      </w:r>
      <w:r>
        <w:rPr>
          <w:rFonts w:hint="eastAsia"/>
        </w:rPr>
        <w:t>第i类车的平均车速，km/h；</w:t>
      </w:r>
    </w:p>
    <w:p w14:paraId="543F93A5">
      <w:pPr>
        <w:pStyle w:val="58"/>
        <w:ind w:right="0" w:firstLine="480"/>
      </w:pPr>
      <w:r>
        <w:rPr>
          <w:rFonts w:hint="eastAsia"/>
        </w:rPr>
        <w:t>T</w:t>
      </w:r>
      <w:r>
        <w:t>——</w:t>
      </w:r>
      <w:r>
        <w:rPr>
          <w:rFonts w:hint="eastAsia"/>
        </w:rPr>
        <w:t>计算等效声级的时间，1h</w:t>
      </w:r>
      <w:r>
        <w:t>；</w:t>
      </w:r>
    </w:p>
    <w:p w14:paraId="182E5664">
      <w:pPr>
        <w:pStyle w:val="58"/>
        <w:ind w:right="0" w:firstLine="480"/>
        <w:rPr>
          <w:szCs w:val="24"/>
        </w:rPr>
      </w:pPr>
      <w:r>
        <w:rPr>
          <w:position w:val="-12"/>
          <w:szCs w:val="24"/>
        </w:rPr>
        <w:object>
          <v:shape id="_x0000_i1031" o:spt="75" type="#_x0000_t75" style="height:18pt;width:42pt;" o:ole="t" filled="f" o:preferrelative="t" stroked="f" coordsize="21600,21600">
            <v:path/>
            <v:fill on="f" focussize="0,0"/>
            <v:stroke on="f"/>
            <v:imagedata r:id="rId71" o:title=""/>
            <o:lock v:ext="edit" aspectratio="t"/>
            <w10:wrap type="none"/>
            <w10:anchorlock/>
          </v:shape>
          <o:OLEObject Type="Embed" ProgID="Equation.DSMT4" ShapeID="_x0000_i1031" DrawAspect="Content" ObjectID="_1468075731" r:id="rId70">
            <o:LockedField>false</o:LockedField>
          </o:OLEObject>
        </w:object>
      </w:r>
      <w:r>
        <w:rPr>
          <w:szCs w:val="24"/>
        </w:rPr>
        <w:t>——预测点到有限长路段两端的张角，</w:t>
      </w:r>
      <w:r>
        <w:rPr>
          <w:rFonts w:hint="eastAsia"/>
          <w:szCs w:val="24"/>
        </w:rPr>
        <w:t>弧度，</w:t>
      </w:r>
      <w:r>
        <w:rPr>
          <w:szCs w:val="24"/>
        </w:rPr>
        <w:t>见图</w:t>
      </w:r>
      <w:r>
        <w:rPr>
          <w:rFonts w:hint="eastAsia"/>
          <w:szCs w:val="24"/>
        </w:rPr>
        <w:t>4-1。</w:t>
      </w:r>
    </w:p>
    <w:p w14:paraId="16463424">
      <w:pPr>
        <w:pStyle w:val="58"/>
        <w:ind w:firstLine="480"/>
        <w:jc w:val="center"/>
        <w:rPr>
          <w:rFonts w:hint="eastAsia"/>
        </w:rPr>
      </w:pPr>
      <w:r>
        <w:drawing>
          <wp:inline distT="0" distB="0" distL="114300" distR="114300">
            <wp:extent cx="3519805" cy="1513840"/>
            <wp:effectExtent l="0" t="0" r="4445" b="10160"/>
            <wp:docPr id="10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9"/>
                    <pic:cNvPicPr>
                      <a:picLocks noChangeAspect="1"/>
                    </pic:cNvPicPr>
                  </pic:nvPicPr>
                  <pic:blipFill>
                    <a:blip r:embed="rId72"/>
                    <a:srcRect l="-946" b="-2538"/>
                    <a:stretch>
                      <a:fillRect/>
                    </a:stretch>
                  </pic:blipFill>
                  <pic:spPr>
                    <a:xfrm>
                      <a:off x="0" y="0"/>
                      <a:ext cx="3519805" cy="1513840"/>
                    </a:xfrm>
                    <a:prstGeom prst="rect">
                      <a:avLst/>
                    </a:prstGeom>
                    <a:noFill/>
                    <a:ln>
                      <a:noFill/>
                    </a:ln>
                  </pic:spPr>
                </pic:pic>
              </a:graphicData>
            </a:graphic>
          </wp:inline>
        </w:drawing>
      </w:r>
    </w:p>
    <w:p w14:paraId="760B66E3">
      <w:pPr>
        <w:pStyle w:val="76"/>
        <w:spacing w:after="120"/>
        <w:rPr>
          <w:rFonts w:hint="eastAsia"/>
          <w:kern w:val="0"/>
        </w:rPr>
      </w:pPr>
      <w:r>
        <w:rPr>
          <w:kern w:val="0"/>
        </w:rPr>
        <w:t>图</w:t>
      </w:r>
      <w:r>
        <w:rPr>
          <w:rFonts w:hint="eastAsia"/>
        </w:rPr>
        <w:t>4-1</w:t>
      </w:r>
      <w:r>
        <w:rPr>
          <w:kern w:val="0"/>
        </w:rPr>
        <w:t>路段两端的张角示意图(图中A</w:t>
      </w:r>
      <w:r>
        <w:rPr>
          <w:rFonts w:hint="eastAsia"/>
          <w:kern w:val="0"/>
        </w:rPr>
        <w:t>-</w:t>
      </w:r>
      <w:r>
        <w:rPr>
          <w:kern w:val="0"/>
        </w:rPr>
        <w:t>B为路段，P为预测点)</w:t>
      </w:r>
    </w:p>
    <w:p w14:paraId="3AC6D214">
      <w:pPr>
        <w:pStyle w:val="58"/>
        <w:ind w:firstLine="480"/>
        <w:rPr>
          <w:rFonts w:hint="eastAsia"/>
        </w:rPr>
      </w:pPr>
      <w:r>
        <w:rPr>
          <w:rFonts w:hint="eastAsia"/>
        </w:rPr>
        <w:t>△L</w:t>
      </w:r>
      <w:r>
        <w:t>——</w:t>
      </w:r>
      <w:r>
        <w:rPr>
          <w:rFonts w:hint="eastAsia"/>
        </w:rPr>
        <w:t>由其他因素引起的修正量，</w:t>
      </w:r>
      <w:r>
        <w:t>dB(A)</w:t>
      </w:r>
      <w:r>
        <w:rPr>
          <w:rFonts w:hint="eastAsia"/>
        </w:rPr>
        <w:t>，可按下式计算：</w:t>
      </w:r>
    </w:p>
    <w:p w14:paraId="03FA45F5">
      <w:pPr>
        <w:pStyle w:val="58"/>
        <w:ind w:firstLine="480"/>
        <w:rPr>
          <w:szCs w:val="24"/>
          <w:vertAlign w:val="subscript"/>
        </w:rPr>
      </w:pPr>
      <w:r>
        <w:rPr>
          <w:rFonts w:hint="eastAsia" w:ascii="宋体" w:hAnsi="宋体"/>
          <w:szCs w:val="24"/>
        </w:rPr>
        <w:t>△</w:t>
      </w:r>
      <w:r>
        <w:rPr>
          <w:szCs w:val="24"/>
        </w:rPr>
        <w:t>L=</w:t>
      </w:r>
      <w:r>
        <w:rPr>
          <w:rFonts w:hint="eastAsia" w:ascii="宋体" w:hAnsi="宋体"/>
          <w:szCs w:val="24"/>
        </w:rPr>
        <w:t>△</w:t>
      </w:r>
      <w:r>
        <w:rPr>
          <w:szCs w:val="24"/>
        </w:rPr>
        <w:t>L</w:t>
      </w:r>
      <w:r>
        <w:rPr>
          <w:szCs w:val="24"/>
          <w:vertAlign w:val="subscript"/>
        </w:rPr>
        <w:t>1</w:t>
      </w:r>
      <w:r>
        <w:rPr>
          <w:szCs w:val="24"/>
        </w:rPr>
        <w:t>-</w:t>
      </w:r>
      <w:r>
        <w:rPr>
          <w:rFonts w:hint="eastAsia" w:ascii="宋体" w:hAnsi="宋体"/>
          <w:szCs w:val="24"/>
        </w:rPr>
        <w:t>△</w:t>
      </w:r>
      <w:r>
        <w:rPr>
          <w:szCs w:val="24"/>
        </w:rPr>
        <w:t>L</w:t>
      </w:r>
      <w:r>
        <w:rPr>
          <w:szCs w:val="24"/>
          <w:vertAlign w:val="subscript"/>
        </w:rPr>
        <w:t>2</w:t>
      </w:r>
      <w:r>
        <w:rPr>
          <w:szCs w:val="24"/>
        </w:rPr>
        <w:t>+</w:t>
      </w:r>
      <w:r>
        <w:rPr>
          <w:rFonts w:hint="eastAsia" w:ascii="宋体" w:hAnsi="宋体"/>
          <w:szCs w:val="24"/>
        </w:rPr>
        <w:t>△</w:t>
      </w:r>
      <w:r>
        <w:rPr>
          <w:szCs w:val="24"/>
        </w:rPr>
        <w:t>L</w:t>
      </w:r>
      <w:r>
        <w:rPr>
          <w:szCs w:val="24"/>
          <w:vertAlign w:val="subscript"/>
        </w:rPr>
        <w:t>3</w:t>
      </w:r>
    </w:p>
    <w:p w14:paraId="59A96D71">
      <w:pPr>
        <w:pStyle w:val="58"/>
        <w:ind w:firstLine="480"/>
        <w:rPr>
          <w:szCs w:val="24"/>
          <w:vertAlign w:val="subscript"/>
        </w:rPr>
      </w:pPr>
      <w:r>
        <w:rPr>
          <w:rFonts w:hint="eastAsia" w:ascii="宋体" w:hAnsi="宋体"/>
          <w:szCs w:val="24"/>
        </w:rPr>
        <w:t>△</w:t>
      </w:r>
      <w:r>
        <w:rPr>
          <w:szCs w:val="24"/>
        </w:rPr>
        <w:t>L</w:t>
      </w:r>
      <w:r>
        <w:rPr>
          <w:szCs w:val="24"/>
          <w:vertAlign w:val="subscript"/>
        </w:rPr>
        <w:t>1</w:t>
      </w:r>
      <w:r>
        <w:rPr>
          <w:szCs w:val="24"/>
        </w:rPr>
        <w:t>=</w:t>
      </w:r>
      <w:r>
        <w:rPr>
          <w:rFonts w:hint="eastAsia" w:ascii="宋体" w:hAnsi="宋体"/>
          <w:szCs w:val="24"/>
        </w:rPr>
        <w:t>△</w:t>
      </w:r>
      <w:r>
        <w:rPr>
          <w:szCs w:val="24"/>
        </w:rPr>
        <w:t>L</w:t>
      </w:r>
      <w:r>
        <w:rPr>
          <w:szCs w:val="24"/>
          <w:vertAlign w:val="subscript"/>
        </w:rPr>
        <w:t>坡度</w:t>
      </w:r>
      <w:r>
        <w:rPr>
          <w:szCs w:val="24"/>
        </w:rPr>
        <w:t>+</w:t>
      </w:r>
      <w:r>
        <w:rPr>
          <w:rFonts w:hint="eastAsia" w:ascii="宋体" w:hAnsi="宋体"/>
          <w:szCs w:val="24"/>
        </w:rPr>
        <w:t>△</w:t>
      </w:r>
      <w:r>
        <w:rPr>
          <w:szCs w:val="24"/>
        </w:rPr>
        <w:t>L</w:t>
      </w:r>
      <w:r>
        <w:rPr>
          <w:szCs w:val="24"/>
          <w:vertAlign w:val="subscript"/>
        </w:rPr>
        <w:t>路面</w:t>
      </w:r>
    </w:p>
    <w:p w14:paraId="7DB6191A">
      <w:pPr>
        <w:pStyle w:val="58"/>
        <w:ind w:firstLine="480"/>
        <w:rPr>
          <w:szCs w:val="24"/>
          <w:vertAlign w:val="subscript"/>
          <w:lang w:val="de-DE"/>
        </w:rPr>
      </w:pPr>
      <w:r>
        <w:rPr>
          <w:rFonts w:hint="eastAsia" w:ascii="宋体" w:hAnsi="宋体"/>
          <w:szCs w:val="24"/>
          <w:lang w:val="de-DE"/>
        </w:rPr>
        <w:t>△</w:t>
      </w:r>
      <w:r>
        <w:rPr>
          <w:szCs w:val="24"/>
          <w:lang w:val="de-DE"/>
        </w:rPr>
        <w:t>L</w:t>
      </w:r>
      <w:r>
        <w:rPr>
          <w:szCs w:val="24"/>
          <w:vertAlign w:val="subscript"/>
          <w:lang w:val="de-DE"/>
        </w:rPr>
        <w:t>2</w:t>
      </w:r>
      <w:r>
        <w:rPr>
          <w:szCs w:val="24"/>
          <w:lang w:val="de-DE"/>
        </w:rPr>
        <w:t>=A</w:t>
      </w:r>
      <w:r>
        <w:rPr>
          <w:szCs w:val="24"/>
          <w:vertAlign w:val="subscript"/>
          <w:lang w:val="de-DE"/>
        </w:rPr>
        <w:t>atm</w:t>
      </w:r>
      <w:r>
        <w:rPr>
          <w:szCs w:val="24"/>
          <w:lang w:val="de-DE"/>
        </w:rPr>
        <w:t>+A</w:t>
      </w:r>
      <w:r>
        <w:rPr>
          <w:szCs w:val="24"/>
          <w:vertAlign w:val="subscript"/>
          <w:lang w:val="de-DE"/>
        </w:rPr>
        <w:t>gr</w:t>
      </w:r>
      <w:r>
        <w:rPr>
          <w:szCs w:val="24"/>
          <w:lang w:val="de-DE"/>
        </w:rPr>
        <w:t>+ A</w:t>
      </w:r>
      <w:r>
        <w:rPr>
          <w:szCs w:val="24"/>
          <w:vertAlign w:val="subscript"/>
          <w:lang w:val="de-DE"/>
        </w:rPr>
        <w:t>bar</w:t>
      </w:r>
      <w:r>
        <w:rPr>
          <w:szCs w:val="24"/>
          <w:lang w:val="de-DE"/>
        </w:rPr>
        <w:t>+A</w:t>
      </w:r>
      <w:r>
        <w:rPr>
          <w:szCs w:val="24"/>
          <w:vertAlign w:val="subscript"/>
          <w:lang w:val="de-DE"/>
        </w:rPr>
        <w:t>misc</w:t>
      </w:r>
    </w:p>
    <w:p w14:paraId="32D6B476">
      <w:pPr>
        <w:pStyle w:val="58"/>
        <w:spacing w:before="0"/>
        <w:ind w:right="0" w:firstLine="480"/>
        <w:rPr>
          <w:lang w:val="de-DE"/>
        </w:rPr>
      </w:pPr>
      <w:r>
        <w:rPr>
          <w:rFonts w:hint="eastAsia"/>
        </w:rPr>
        <w:t>式中</w:t>
      </w:r>
      <w:r>
        <w:rPr>
          <w:rFonts w:hint="eastAsia"/>
          <w:lang w:val="de-DE"/>
        </w:rPr>
        <w:t>：</w:t>
      </w:r>
      <w:r>
        <w:rPr>
          <w:position w:val="-12"/>
        </w:rPr>
        <w:object>
          <v:shape id="_x0000_i1032" o:spt="75" type="#_x0000_t75" style="height:18pt;width:20pt;" o:ole="t" filled="f" o:preferrelative="t" stroked="f" coordsize="21600,21600">
            <v:path/>
            <v:fill on="f" focussize="0,0"/>
            <v:stroke on="f"/>
            <v:imagedata r:id="rId74" o:title=""/>
            <o:lock v:ext="edit" aspectratio="t"/>
            <w10:wrap type="none"/>
            <w10:anchorlock/>
          </v:shape>
          <o:OLEObject Type="Embed" ProgID="Equation.DSMT4" ShapeID="_x0000_i1032" DrawAspect="Content" ObjectID="_1468075732" r:id="rId73">
            <o:LockedField>false</o:LockedField>
          </o:OLEObject>
        </w:object>
      </w:r>
      <w:r>
        <w:rPr>
          <w:lang w:val="de-DE"/>
        </w:rPr>
        <w:t>—</w:t>
      </w:r>
      <w:r>
        <w:t>线路因素引起的修正量</w:t>
      </w:r>
      <w:r>
        <w:rPr>
          <w:lang w:val="de-DE"/>
        </w:rPr>
        <w:t>，dB(A)；</w:t>
      </w:r>
    </w:p>
    <w:p w14:paraId="6FCFE28D">
      <w:pPr>
        <w:pStyle w:val="58"/>
        <w:spacing w:before="0"/>
        <w:ind w:right="0" w:firstLine="480"/>
        <w:rPr>
          <w:lang w:val="de-DE"/>
        </w:rPr>
      </w:pPr>
      <w:r>
        <w:rPr>
          <w:lang w:val="de-DE"/>
        </w:rPr>
        <w:t xml:space="preserve">  </w:t>
      </w:r>
      <w:r>
        <w:rPr>
          <w:rFonts w:hint="eastAsia"/>
          <w:lang w:val="de-DE"/>
        </w:rPr>
        <w:t xml:space="preserve">   </w:t>
      </w:r>
      <w:r>
        <w:rPr>
          <w:lang w:val="de-DE"/>
        </w:rPr>
        <w:t xml:space="preserve"> </w:t>
      </w:r>
      <w:r>
        <w:rPr>
          <w:position w:val="-14"/>
        </w:rPr>
        <w:object>
          <v:shape id="_x0000_i1033" o:spt="75" type="#_x0000_t75" style="height:19pt;width:31pt;" o:ole="t" filled="f" o:preferrelative="t" stroked="f" coordsize="21600,21600">
            <v:path/>
            <v:fill on="f" focussize="0,0"/>
            <v:stroke on="f"/>
            <v:imagedata r:id="rId76" o:title=""/>
            <o:lock v:ext="edit" aspectratio="t"/>
            <w10:wrap type="none"/>
            <w10:anchorlock/>
          </v:shape>
          <o:OLEObject Type="Embed" ProgID="Equation.DSMT4" ShapeID="_x0000_i1033" DrawAspect="Content" ObjectID="_1468075733" r:id="rId75">
            <o:LockedField>false</o:LockedField>
          </o:OLEObject>
        </w:object>
      </w:r>
      <w:r>
        <w:rPr>
          <w:lang w:val="de-DE"/>
        </w:rPr>
        <w:t>—</w:t>
      </w:r>
      <w:r>
        <w:t>公路纵坡修正量</w:t>
      </w:r>
      <w:r>
        <w:rPr>
          <w:lang w:val="de-DE"/>
        </w:rPr>
        <w:t>，dB(A)；</w:t>
      </w:r>
    </w:p>
    <w:p w14:paraId="4A40C02E">
      <w:pPr>
        <w:pStyle w:val="58"/>
        <w:spacing w:before="0"/>
        <w:ind w:right="0" w:firstLine="480"/>
        <w:rPr>
          <w:lang w:val="de-DE"/>
        </w:rPr>
      </w:pPr>
      <w:r>
        <w:rPr>
          <w:lang w:val="de-DE"/>
        </w:rPr>
        <w:t xml:space="preserve">  </w:t>
      </w:r>
      <w:r>
        <w:rPr>
          <w:rFonts w:hint="eastAsia"/>
          <w:lang w:val="de-DE"/>
        </w:rPr>
        <w:t xml:space="preserve">  </w:t>
      </w:r>
      <w:r>
        <w:rPr>
          <w:lang w:val="de-DE"/>
        </w:rPr>
        <w:t xml:space="preserve">  </w:t>
      </w:r>
      <w:r>
        <w:rPr>
          <w:position w:val="-14"/>
        </w:rPr>
        <w:object>
          <v:shape id="_x0000_i1034" o:spt="75" type="#_x0000_t75" style="height:19pt;width:31pt;" o:ole="t" filled="f" o:preferrelative="t" stroked="f" coordsize="21600,21600">
            <v:path/>
            <v:fill on="f" focussize="0,0"/>
            <v:stroke on="f"/>
            <v:imagedata r:id="rId78" o:title=""/>
            <o:lock v:ext="edit" aspectratio="t"/>
            <w10:wrap type="none"/>
            <w10:anchorlock/>
          </v:shape>
          <o:OLEObject Type="Embed" ProgID="Equation.DSMT4" ShapeID="_x0000_i1034" DrawAspect="Content" ObjectID="_1468075734" r:id="rId77">
            <o:LockedField>false</o:LockedField>
          </o:OLEObject>
        </w:object>
      </w:r>
      <w:r>
        <w:rPr>
          <w:lang w:val="de-DE"/>
        </w:rPr>
        <w:t>—</w:t>
      </w:r>
      <w:r>
        <w:t>公路路面材料引起的修正量</w:t>
      </w:r>
      <w:r>
        <w:rPr>
          <w:lang w:val="de-DE"/>
        </w:rPr>
        <w:t>，dB(A)；</w:t>
      </w:r>
    </w:p>
    <w:p w14:paraId="6771E971">
      <w:pPr>
        <w:pStyle w:val="58"/>
        <w:spacing w:before="0"/>
        <w:ind w:right="0" w:firstLine="480"/>
        <w:rPr>
          <w:lang w:val="de-DE"/>
        </w:rPr>
      </w:pPr>
      <w:r>
        <w:rPr>
          <w:lang w:val="de-DE"/>
        </w:rPr>
        <w:t xml:space="preserve">    </w:t>
      </w:r>
      <w:r>
        <w:rPr>
          <w:rFonts w:hint="eastAsia"/>
          <w:lang w:val="de-DE"/>
        </w:rPr>
        <w:t xml:space="preserve">  </w:t>
      </w:r>
      <w:r>
        <w:rPr>
          <w:position w:val="-12"/>
        </w:rPr>
        <w:object>
          <v:shape id="_x0000_i1035" o:spt="75" type="#_x0000_t75" style="height:18pt;width:21pt;" o:ole="t" filled="f" o:preferrelative="t" stroked="f" coordsize="21600,21600">
            <v:path/>
            <v:fill on="f" focussize="0,0"/>
            <v:stroke on="f"/>
            <v:imagedata r:id="rId80" o:title=""/>
            <o:lock v:ext="edit" aspectratio="t"/>
            <w10:wrap type="none"/>
            <w10:anchorlock/>
          </v:shape>
          <o:OLEObject Type="Embed" ProgID="Equation.DSMT4" ShapeID="_x0000_i1035" DrawAspect="Content" ObjectID="_1468075735" r:id="rId79">
            <o:LockedField>false</o:LockedField>
          </o:OLEObject>
        </w:object>
      </w:r>
      <w:r>
        <w:rPr>
          <w:lang w:val="de-DE"/>
        </w:rPr>
        <w:t>—</w:t>
      </w:r>
      <w:r>
        <w:t>声波传播途径中引起的衰减量</w:t>
      </w:r>
      <w:r>
        <w:rPr>
          <w:lang w:val="de-DE"/>
        </w:rPr>
        <w:t>，dB(A)；</w:t>
      </w:r>
    </w:p>
    <w:p w14:paraId="636393EC">
      <w:pPr>
        <w:pStyle w:val="58"/>
        <w:spacing w:before="0"/>
        <w:ind w:right="0" w:firstLine="480"/>
        <w:rPr>
          <w:lang w:val="de-DE"/>
        </w:rPr>
      </w:pPr>
      <w:r>
        <w:rPr>
          <w:lang w:val="de-DE"/>
        </w:rPr>
        <w:t xml:space="preserve">    </w:t>
      </w:r>
      <w:r>
        <w:rPr>
          <w:rFonts w:hint="eastAsia"/>
          <w:lang w:val="de-DE"/>
        </w:rPr>
        <w:t xml:space="preserve"> </w:t>
      </w:r>
      <w:r>
        <w:rPr>
          <w:position w:val="-12"/>
        </w:rPr>
        <w:object>
          <v:shape id="_x0000_i1036" o:spt="75" type="#_x0000_t75" style="height:18pt;width:22pt;" o:ole="t" filled="f" o:preferrelative="t" stroked="f" coordsize="21600,21600">
            <v:path/>
            <v:fill on="f" focussize="0,0"/>
            <v:stroke on="f"/>
            <v:imagedata r:id="rId82" o:title=""/>
            <o:lock v:ext="edit" aspectratio="t"/>
            <w10:wrap type="none"/>
            <w10:anchorlock/>
          </v:shape>
          <o:OLEObject Type="Embed" ProgID="Equation.DSMT4" ShapeID="_x0000_i1036" DrawAspect="Content" ObjectID="_1468075736" r:id="rId81">
            <o:LockedField>false</o:LockedField>
          </o:OLEObject>
        </w:object>
      </w:r>
      <w:r>
        <w:rPr>
          <w:lang w:val="de-DE"/>
        </w:rPr>
        <w:t>—</w:t>
      </w:r>
      <w:r>
        <w:t>空气吸收引起的衰减</w:t>
      </w:r>
      <w:r>
        <w:rPr>
          <w:lang w:val="de-DE"/>
        </w:rPr>
        <w:t>；dB(A)；</w:t>
      </w:r>
    </w:p>
    <w:p w14:paraId="0F8D76C5">
      <w:pPr>
        <w:pStyle w:val="58"/>
        <w:spacing w:before="0"/>
        <w:ind w:right="0" w:firstLine="480"/>
        <w:rPr>
          <w:lang w:val="de-DE"/>
        </w:rPr>
      </w:pPr>
      <w:r>
        <w:rPr>
          <w:lang w:val="de-DE"/>
        </w:rPr>
        <w:t xml:space="preserve">    </w:t>
      </w:r>
      <w:r>
        <w:rPr>
          <w:rFonts w:hint="eastAsia"/>
          <w:lang w:val="de-DE"/>
        </w:rPr>
        <w:t xml:space="preserve"> </w:t>
      </w:r>
      <w:r>
        <w:rPr>
          <w:position w:val="-14"/>
        </w:rPr>
        <w:object>
          <v:shape id="_x0000_i1037" o:spt="75" type="#_x0000_t75" style="height:19pt;width:18pt;" o:ole="t" filled="f" o:preferrelative="t" stroked="f" coordsize="21600,21600">
            <v:path/>
            <v:fill on="f" focussize="0,0"/>
            <v:stroke on="f"/>
            <v:imagedata r:id="rId84" o:title=""/>
            <o:lock v:ext="edit" aspectratio="t"/>
            <w10:wrap type="none"/>
            <w10:anchorlock/>
          </v:shape>
          <o:OLEObject Type="Embed" ProgID="Equation.DSMT4" ShapeID="_x0000_i1037" DrawAspect="Content" ObjectID="_1468075737" r:id="rId83">
            <o:LockedField>false</o:LockedField>
          </o:OLEObject>
        </w:object>
      </w:r>
      <w:r>
        <w:rPr>
          <w:lang w:val="de-DE"/>
        </w:rPr>
        <w:t>—</w:t>
      </w:r>
      <w:r>
        <w:t>地面效应衰减</w:t>
      </w:r>
      <w:r>
        <w:rPr>
          <w:lang w:val="de-DE"/>
        </w:rPr>
        <w:t>，dB(A)；</w:t>
      </w:r>
    </w:p>
    <w:p w14:paraId="279C8FFB">
      <w:pPr>
        <w:pStyle w:val="58"/>
        <w:spacing w:before="0"/>
        <w:ind w:right="0" w:firstLine="480"/>
        <w:rPr>
          <w:lang w:val="de-DE"/>
        </w:rPr>
      </w:pPr>
      <w:r>
        <w:rPr>
          <w:lang w:val="de-DE"/>
        </w:rPr>
        <w:t xml:space="preserve">    </w:t>
      </w:r>
      <w:r>
        <w:rPr>
          <w:rFonts w:hint="eastAsia"/>
          <w:lang w:val="de-DE"/>
        </w:rPr>
        <w:t xml:space="preserve"> </w:t>
      </w:r>
      <w:r>
        <w:rPr>
          <w:position w:val="-12"/>
        </w:rPr>
        <w:object>
          <v:shape id="_x0000_i1038" o:spt="75" type="#_x0000_t75" style="height:18pt;width:21pt;" o:ole="t" filled="f" o:preferrelative="t" stroked="f" coordsize="21600,21600">
            <v:path/>
            <v:fill on="f" focussize="0,0"/>
            <v:stroke on="f"/>
            <v:imagedata r:id="rId86" o:title=""/>
            <o:lock v:ext="edit" aspectratio="t"/>
            <w10:wrap type="none"/>
            <w10:anchorlock/>
          </v:shape>
          <o:OLEObject Type="Embed" ProgID="Equation.DSMT4" ShapeID="_x0000_i1038" DrawAspect="Content" ObjectID="_1468075738" r:id="rId85">
            <o:LockedField>false</o:LockedField>
          </o:OLEObject>
        </w:object>
      </w:r>
      <w:r>
        <w:rPr>
          <w:lang w:val="de-DE"/>
        </w:rPr>
        <w:t>—</w:t>
      </w:r>
      <w:r>
        <w:t>障碍物衰减</w:t>
      </w:r>
      <w:r>
        <w:rPr>
          <w:lang w:val="de-DE"/>
        </w:rPr>
        <w:t>，dB(A)；</w:t>
      </w:r>
    </w:p>
    <w:p w14:paraId="44D757D8">
      <w:pPr>
        <w:pStyle w:val="58"/>
        <w:spacing w:before="0"/>
        <w:ind w:right="0" w:firstLine="480"/>
        <w:rPr>
          <w:lang w:val="de-DE"/>
        </w:rPr>
      </w:pPr>
      <w:r>
        <w:rPr>
          <w:lang w:val="de-DE"/>
        </w:rPr>
        <w:t xml:space="preserve">    </w:t>
      </w:r>
      <w:r>
        <w:rPr>
          <w:rFonts w:hint="eastAsia"/>
          <w:lang w:val="de-DE"/>
        </w:rPr>
        <w:t xml:space="preserve"> </w:t>
      </w:r>
      <w:r>
        <w:rPr>
          <w:position w:val="-12"/>
        </w:rPr>
        <w:object>
          <v:shape id="_x0000_i1039" o:spt="75" type="#_x0000_t75" style="height:18pt;width:24pt;" o:ole="t" filled="f" o:preferrelative="t" stroked="f" coordsize="21600,21600">
            <v:path/>
            <v:fill on="f" focussize="0,0"/>
            <v:stroke on="f"/>
            <v:imagedata r:id="rId88" o:title=""/>
            <o:lock v:ext="edit" aspectratio="t"/>
            <w10:wrap type="none"/>
            <w10:anchorlock/>
          </v:shape>
          <o:OLEObject Type="Embed" ProgID="Equation.DSMT4" ShapeID="_x0000_i1039" DrawAspect="Content" ObjectID="_1468075739" r:id="rId87">
            <o:LockedField>false</o:LockedField>
          </o:OLEObject>
        </w:object>
      </w:r>
      <w:r>
        <w:rPr>
          <w:lang w:val="de-DE"/>
        </w:rPr>
        <w:t>—</w:t>
      </w:r>
      <w:r>
        <w:t>其他多方面原因引起的衰减</w:t>
      </w:r>
      <w:r>
        <w:rPr>
          <w:lang w:val="de-DE"/>
        </w:rPr>
        <w:t>，dB(A)；</w:t>
      </w:r>
    </w:p>
    <w:p w14:paraId="23E3F6AC">
      <w:pPr>
        <w:pStyle w:val="58"/>
        <w:spacing w:before="0"/>
        <w:ind w:right="0" w:firstLine="480"/>
        <w:rPr>
          <w:lang w:val="de-DE"/>
        </w:rPr>
      </w:pPr>
      <w:r>
        <w:rPr>
          <w:lang w:val="de-DE"/>
        </w:rPr>
        <w:t xml:space="preserve">    </w:t>
      </w:r>
      <w:r>
        <w:rPr>
          <w:rFonts w:hint="eastAsia"/>
          <w:lang w:val="de-DE"/>
        </w:rPr>
        <w:t xml:space="preserve"> </w:t>
      </w:r>
      <w:r>
        <w:rPr>
          <w:position w:val="-12"/>
        </w:rPr>
        <w:object>
          <v:shape id="_x0000_i1040" o:spt="75" type="#_x0000_t75" style="height:18pt;width:20pt;" o:ole="t" filled="f" o:preferrelative="t" stroked="f" coordsize="21600,21600">
            <v:path/>
            <v:fill on="f" focussize="0,0"/>
            <v:stroke on="f"/>
            <v:imagedata r:id="rId90" o:title=""/>
            <o:lock v:ext="edit" aspectratio="t"/>
            <w10:wrap type="none"/>
            <w10:anchorlock/>
          </v:shape>
          <o:OLEObject Type="Embed" ProgID="Equation.DSMT4" ShapeID="_x0000_i1040" DrawAspect="Content" ObjectID="_1468075740" r:id="rId89">
            <o:LockedField>false</o:LockedField>
          </o:OLEObject>
        </w:object>
      </w:r>
      <w:r>
        <w:rPr>
          <w:lang w:val="de-DE"/>
        </w:rPr>
        <w:t>—</w:t>
      </w:r>
      <w:r>
        <w:t>由反射等引起的修正量</w:t>
      </w:r>
      <w:r>
        <w:rPr>
          <w:lang w:val="de-DE"/>
        </w:rPr>
        <w:t>，dB(A)</w:t>
      </w:r>
      <w:r>
        <w:t>。</w:t>
      </w:r>
    </w:p>
    <w:p w14:paraId="740D98AC">
      <w:pPr>
        <w:pStyle w:val="58"/>
        <w:ind w:firstLine="480"/>
        <w:rPr>
          <w:rFonts w:hint="eastAsia"/>
        </w:rPr>
      </w:pPr>
      <w:r>
        <w:rPr>
          <w:rFonts w:hint="eastAsia"/>
        </w:rPr>
        <w:t>②总车流等效声级为：</w:t>
      </w:r>
    </w:p>
    <w:p w14:paraId="13DB387F">
      <w:pPr>
        <w:jc w:val="center"/>
        <w:rPr>
          <w:rFonts w:hint="eastAsia"/>
        </w:rPr>
      </w:pPr>
    </w:p>
    <w:p w14:paraId="71EE8CAA">
      <w:pPr>
        <w:jc w:val="center"/>
        <w:rPr>
          <w:rFonts w:hint="eastAsia"/>
        </w:rPr>
      </w:pPr>
      <w:r>
        <w:rPr>
          <w:position w:val="-14"/>
        </w:rPr>
        <w:object>
          <v:shape id="_x0000_i1041" o:spt="75" type="#_x0000_t75" style="height:21pt;width:235pt;" o:ole="t" filled="f" o:preferrelative="t" stroked="f" coordsize="21600,21600">
            <v:path/>
            <v:fill on="f" focussize="0,0"/>
            <v:stroke on="f"/>
            <v:imagedata r:id="rId92" o:title=""/>
            <o:lock v:ext="edit" aspectratio="t"/>
            <w10:wrap type="none"/>
            <w10:anchorlock/>
          </v:shape>
          <o:OLEObject Type="Embed" ProgID="Equation.DSMT4" ShapeID="_x0000_i1041" DrawAspect="Content" ObjectID="_1468075741" r:id="rId91">
            <o:LockedField>false</o:LockedField>
          </o:OLEObject>
        </w:object>
      </w:r>
    </w:p>
    <w:p w14:paraId="3CC10356">
      <w:pPr>
        <w:rPr>
          <w:rFonts w:hint="eastAsia"/>
        </w:rPr>
      </w:pPr>
    </w:p>
    <w:p w14:paraId="3717C367">
      <w:pPr>
        <w:pStyle w:val="58"/>
        <w:spacing w:before="0"/>
        <w:ind w:firstLine="480"/>
      </w:pPr>
      <w:r>
        <w:rPr>
          <w:rFonts w:hint="eastAsia"/>
        </w:rPr>
        <w:t>式中：</w:t>
      </w:r>
      <w:r>
        <w:t>Leq(h)</w:t>
      </w:r>
      <w:r>
        <w:rPr>
          <w:rFonts w:hint="eastAsia"/>
        </w:rPr>
        <w:t>大、</w:t>
      </w:r>
      <w:r>
        <w:t>Leq(h)</w:t>
      </w:r>
      <w:r>
        <w:rPr>
          <w:rFonts w:hint="eastAsia"/>
        </w:rPr>
        <w:t>中、</w:t>
      </w:r>
      <w:r>
        <w:t>Leq(h)</w:t>
      </w:r>
      <w:r>
        <w:rPr>
          <w:rFonts w:hint="eastAsia"/>
        </w:rPr>
        <w:t>小</w:t>
      </w:r>
      <w:r>
        <w:t>——</w:t>
      </w:r>
      <w:r>
        <w:rPr>
          <w:rFonts w:hint="eastAsia"/>
        </w:rPr>
        <w:t>分别为大、中、小型车辆昼间或夜间，预测接收点收到的交通噪声值，</w:t>
      </w:r>
      <w:r>
        <w:t>dB</w:t>
      </w:r>
      <w:r>
        <w:rPr>
          <w:rFonts w:hint="eastAsia"/>
        </w:rPr>
        <w:t>（</w:t>
      </w:r>
      <w:r>
        <w:t>A</w:t>
      </w:r>
      <w:r>
        <w:rPr>
          <w:rFonts w:hint="eastAsia"/>
        </w:rPr>
        <w:t>）；</w:t>
      </w:r>
    </w:p>
    <w:p w14:paraId="5657E955">
      <w:pPr>
        <w:pStyle w:val="58"/>
        <w:spacing w:before="0"/>
        <w:ind w:firstLine="480"/>
        <w:rPr>
          <w:rFonts w:hint="eastAsia"/>
        </w:rPr>
      </w:pPr>
      <w:r>
        <w:t>Leq</w:t>
      </w:r>
      <w:r>
        <w:rPr>
          <w:rFonts w:hint="eastAsia"/>
        </w:rPr>
        <w:t>（</w:t>
      </w:r>
      <w:r>
        <w:t>T</w:t>
      </w:r>
      <w:r>
        <w:rPr>
          <w:rFonts w:hint="eastAsia"/>
        </w:rPr>
        <w:t>）</w:t>
      </w:r>
      <w:r>
        <w:t>——</w:t>
      </w:r>
      <w:r>
        <w:rPr>
          <w:rFonts w:hint="eastAsia"/>
        </w:rPr>
        <w:t>预测点接收到的昼间或夜间的交通噪声值，</w:t>
      </w:r>
      <w:r>
        <w:t>dB</w:t>
      </w:r>
      <w:r>
        <w:rPr>
          <w:rFonts w:hint="eastAsia"/>
        </w:rPr>
        <w:t>（</w:t>
      </w:r>
      <w:r>
        <w:t>A</w:t>
      </w:r>
      <w:r>
        <w:rPr>
          <w:rFonts w:hint="eastAsia"/>
        </w:rPr>
        <w:t>）。</w:t>
      </w:r>
    </w:p>
    <w:p w14:paraId="29EB5F0B">
      <w:pPr>
        <w:pStyle w:val="58"/>
        <w:spacing w:before="0"/>
        <w:ind w:firstLine="480"/>
        <w:rPr>
          <w:rFonts w:hint="eastAsia"/>
          <w:lang w:val="zh-CN"/>
        </w:rPr>
      </w:pPr>
      <w:r>
        <w:rPr>
          <w:rFonts w:hint="eastAsia" w:ascii="宋体" w:hAnsi="宋体"/>
        </w:rPr>
        <w:t>③</w:t>
      </w:r>
      <w:r>
        <w:t>预测点昼间或夜间的环境噪声预测模式</w:t>
      </w:r>
    </w:p>
    <w:p w14:paraId="75E81BD7">
      <w:pPr>
        <w:pStyle w:val="58"/>
        <w:ind w:firstLine="480"/>
        <w:jc w:val="center"/>
      </w:pPr>
      <w:r>
        <w:rPr>
          <w:position w:val="-14"/>
        </w:rPr>
        <w:object>
          <v:shape id="_x0000_i1042" o:spt="75" type="#_x0000_t75" style="height:25.75pt;width:216.95pt;" o:ole="t" filled="f" o:preferrelative="t" stroked="f" coordsize="21600,21600">
            <v:path/>
            <v:fill on="f" focussize="0,0"/>
            <v:stroke on="f"/>
            <v:imagedata r:id="rId94" o:title=""/>
            <o:lock v:ext="edit" aspectratio="t"/>
            <w10:wrap type="none"/>
            <w10:anchorlock/>
          </v:shape>
          <o:OLEObject Type="Embed" ProgID="Equation.3" ShapeID="_x0000_i1042" DrawAspect="Content" ObjectID="_1468075742" r:id="rId93">
            <o:LockedField>false</o:LockedField>
          </o:OLEObject>
        </w:object>
      </w:r>
    </w:p>
    <w:p w14:paraId="0715694F">
      <w:pPr>
        <w:pStyle w:val="58"/>
        <w:spacing w:before="0"/>
        <w:ind w:right="0" w:firstLine="480"/>
      </w:pPr>
      <w:r>
        <w:t>式中：</w:t>
      </w:r>
      <w:r>
        <w:rPr>
          <w:position w:val="-14"/>
        </w:rPr>
        <w:object>
          <v:shape id="_x0000_i1043" o:spt="75" type="#_x0000_t75" style="height:19pt;width:39pt;" o:ole="t" filled="f" o:preferrelative="t" stroked="f" coordsize="21600,21600">
            <v:path/>
            <v:fill on="f" focussize="0,0"/>
            <v:stroke on="f"/>
            <v:imagedata r:id="rId96" o:title=""/>
            <o:lock v:ext="edit" aspectratio="t"/>
            <w10:wrap type="none"/>
            <w10:anchorlock/>
          </v:shape>
          <o:OLEObject Type="Embed" ProgID="Equation.DSMT4" ShapeID="_x0000_i1043" DrawAspect="Content" ObjectID="_1468075743" r:id="rId95">
            <o:LockedField>false</o:LockedField>
          </o:OLEObject>
        </w:object>
      </w:r>
      <w:r>
        <w:t xml:space="preserve"> —预测点昼间或夜间的环境噪声预测值，dB(A)；</w:t>
      </w:r>
    </w:p>
    <w:p w14:paraId="58B2F8A6">
      <w:pPr>
        <w:pStyle w:val="58"/>
        <w:spacing w:before="0"/>
        <w:ind w:right="0" w:firstLine="480"/>
      </w:pPr>
      <w:r>
        <w:t xml:space="preserve">      </w:t>
      </w:r>
      <w:r>
        <w:rPr>
          <w:position w:val="-14"/>
        </w:rPr>
        <w:object>
          <v:shape id="_x0000_i1044" o:spt="75" type="#_x0000_t75" style="height:19pt;width:38pt;" o:ole="t" filled="f" o:preferrelative="t" stroked="f" coordsize="21600,21600">
            <v:path/>
            <v:fill on="f" focussize="0,0"/>
            <v:stroke on="f"/>
            <v:imagedata r:id="rId98" o:title=""/>
            <o:lock v:ext="edit" aspectratio="t"/>
            <w10:wrap type="none"/>
            <w10:anchorlock/>
          </v:shape>
          <o:OLEObject Type="Embed" ProgID="Equation.DSMT4" ShapeID="_x0000_i1044" DrawAspect="Content" ObjectID="_1468075744" r:id="rId97">
            <o:LockedField>false</o:LockedField>
          </o:OLEObject>
        </w:object>
      </w:r>
      <w:r>
        <w:t xml:space="preserve"> —各类车辆昼间或夜间使预测点接收到的交通噪声值，dB(A)；</w:t>
      </w:r>
    </w:p>
    <w:p w14:paraId="29CC2F92">
      <w:pPr>
        <w:pStyle w:val="58"/>
        <w:spacing w:before="0"/>
        <w:ind w:right="0" w:firstLine="480"/>
        <w:rPr>
          <w:rFonts w:hint="eastAsia"/>
        </w:rPr>
      </w:pPr>
      <w:r>
        <w:t xml:space="preserve">      </w:t>
      </w:r>
      <w:r>
        <w:rPr>
          <w:position w:val="-14"/>
        </w:rPr>
        <w:object>
          <v:shape id="_x0000_i1045" o:spt="75" type="#_x0000_t75" style="height:19pt;width:38pt;" o:ole="t" filled="f" o:preferrelative="t" stroked="f" coordsize="21600,21600">
            <v:path/>
            <v:fill on="f" focussize="0,0"/>
            <v:stroke on="f"/>
            <v:imagedata r:id="rId100" o:title=""/>
            <o:lock v:ext="edit" aspectratio="t"/>
            <w10:wrap type="none"/>
            <w10:anchorlock/>
          </v:shape>
          <o:OLEObject Type="Embed" ProgID="Equation.DSMT4" ShapeID="_x0000_i1045" DrawAspect="Content" ObjectID="_1468075745" r:id="rId99">
            <o:LockedField>false</o:LockedField>
          </o:OLEObject>
        </w:object>
      </w:r>
      <w:r>
        <w:t xml:space="preserve"> —预测点的环境噪声背景值，dB(A)。</w:t>
      </w:r>
    </w:p>
    <w:p w14:paraId="5EB83CEB">
      <w:pPr>
        <w:pStyle w:val="58"/>
        <w:spacing w:before="0"/>
        <w:ind w:right="0" w:firstLine="482"/>
        <w:rPr>
          <w:b/>
        </w:rPr>
      </w:pPr>
      <w:r>
        <w:rPr>
          <w:b/>
          <w:szCs w:val="24"/>
        </w:rPr>
        <w:t>（2）修正量和衰减量的计算</w:t>
      </w:r>
    </w:p>
    <w:p w14:paraId="329E8610">
      <w:pPr>
        <w:pStyle w:val="58"/>
        <w:spacing w:before="0"/>
        <w:ind w:right="0" w:firstLine="480"/>
      </w:pPr>
      <w:r>
        <w:rPr>
          <w:rFonts w:hint="eastAsia"/>
        </w:rPr>
        <w:t>①线路因素引起的修正量△</w:t>
      </w:r>
      <w:r>
        <w:t>L</w:t>
      </w:r>
      <w:r>
        <w:rPr>
          <w:sz w:val="16"/>
          <w:szCs w:val="16"/>
        </w:rPr>
        <w:t xml:space="preserve">1 </w:t>
      </w:r>
      <w:r>
        <w:rPr>
          <w:rFonts w:hint="eastAsia"/>
        </w:rPr>
        <w:t>计算</w:t>
      </w:r>
    </w:p>
    <w:p w14:paraId="66C87DA2">
      <w:pPr>
        <w:pStyle w:val="58"/>
        <w:spacing w:before="0"/>
        <w:ind w:right="0" w:firstLine="480"/>
      </w:pPr>
      <w:r>
        <w:rPr>
          <w:rFonts w:hint="eastAsia"/>
        </w:rPr>
        <w:t>A、纵坡修正量（</w:t>
      </w:r>
      <w:r>
        <w:t xml:space="preserve"> </w:t>
      </w:r>
      <w:r>
        <w:rPr>
          <w:i/>
          <w:iCs/>
          <w:sz w:val="30"/>
          <w:szCs w:val="30"/>
        </w:rPr>
        <w:t>L</w:t>
      </w:r>
      <w:r>
        <w:rPr>
          <w:rFonts w:hint="eastAsia"/>
          <w:sz w:val="12"/>
          <w:szCs w:val="12"/>
        </w:rPr>
        <w:t>坡度</w:t>
      </w:r>
      <w:r>
        <w:rPr>
          <w:rFonts w:ascii="SymbolMT" w:hAnsi="SymbolMT" w:cs="SymbolMT"/>
          <w:sz w:val="20"/>
        </w:rPr>
        <w:t xml:space="preserve">D </w:t>
      </w:r>
      <w:r>
        <w:rPr>
          <w:rFonts w:hint="eastAsia"/>
        </w:rPr>
        <w:t>）</w:t>
      </w:r>
    </w:p>
    <w:p w14:paraId="1FD0C554">
      <w:pPr>
        <w:pStyle w:val="58"/>
        <w:spacing w:before="0"/>
        <w:ind w:right="0" w:firstLine="480"/>
      </w:pPr>
      <w:r>
        <w:rPr>
          <w:rFonts w:hint="eastAsia"/>
        </w:rPr>
        <w:t>公路纵坡修正量</w:t>
      </w:r>
      <w:r>
        <w:rPr>
          <w:i/>
          <w:iCs/>
          <w:sz w:val="29"/>
          <w:szCs w:val="29"/>
        </w:rPr>
        <w:t>L</w:t>
      </w:r>
      <w:r>
        <w:rPr>
          <w:rFonts w:hint="eastAsia"/>
          <w:sz w:val="11"/>
          <w:szCs w:val="11"/>
        </w:rPr>
        <w:t>坡度</w:t>
      </w:r>
      <w:r>
        <w:rPr>
          <w:rFonts w:ascii="SymbolMT" w:hAnsi="SymbolMT" w:cs="SymbolMT"/>
          <w:sz w:val="20"/>
        </w:rPr>
        <w:t xml:space="preserve">D </w:t>
      </w:r>
      <w:r>
        <w:rPr>
          <w:rFonts w:hint="eastAsia"/>
        </w:rPr>
        <w:t>可按下式计算：</w:t>
      </w:r>
    </w:p>
    <w:p w14:paraId="5E08D5B3">
      <w:pPr>
        <w:pStyle w:val="58"/>
        <w:ind w:firstLine="480"/>
        <w:jc w:val="center"/>
      </w:pPr>
      <w:r>
        <w:rPr>
          <w:rFonts w:hint="eastAsia"/>
        </w:rPr>
        <w:t>大型车：</w:t>
      </w:r>
      <w:r>
        <w:rPr>
          <w:rFonts w:ascii="SymbolMT" w:hAnsi="SymbolMT" w:cs="SymbolMT"/>
        </w:rPr>
        <w:t>D</w:t>
      </w:r>
      <w:r>
        <w:rPr>
          <w:i/>
          <w:iCs/>
        </w:rPr>
        <w:t xml:space="preserve">L </w:t>
      </w:r>
      <w:r>
        <w:rPr>
          <w:rFonts w:ascii="SymbolMT" w:hAnsi="SymbolMT" w:cs="SymbolMT"/>
        </w:rPr>
        <w:t xml:space="preserve">= </w:t>
      </w:r>
      <w:r>
        <w:t>98</w:t>
      </w:r>
      <w:r>
        <w:rPr>
          <w:rFonts w:ascii="SymbolMT" w:hAnsi="SymbolMT" w:cs="SymbolMT"/>
        </w:rPr>
        <w:t>´</w:t>
      </w:r>
      <w:r>
        <w:rPr>
          <w:rFonts w:ascii="SymbolMT" w:hAnsi="SymbolMT" w:cs="SymbolMT"/>
          <w:sz w:val="25"/>
          <w:szCs w:val="25"/>
        </w:rPr>
        <w:t xml:space="preserve">b </w:t>
      </w:r>
      <w:r>
        <w:rPr>
          <w:rFonts w:hint="eastAsia"/>
          <w:sz w:val="14"/>
          <w:szCs w:val="14"/>
        </w:rPr>
        <w:t>坡度</w:t>
      </w:r>
      <w:r>
        <w:rPr>
          <w:sz w:val="14"/>
          <w:szCs w:val="14"/>
        </w:rPr>
        <w:t xml:space="preserve"> </w:t>
      </w:r>
      <w:r>
        <w:t>dB(A)</w:t>
      </w:r>
    </w:p>
    <w:p w14:paraId="4E87887B">
      <w:pPr>
        <w:pStyle w:val="58"/>
        <w:ind w:firstLine="480"/>
        <w:jc w:val="center"/>
      </w:pPr>
      <w:r>
        <w:rPr>
          <w:rFonts w:hint="eastAsia"/>
        </w:rPr>
        <w:t>中型车：</w:t>
      </w:r>
      <w:r>
        <w:rPr>
          <w:rFonts w:ascii="SymbolMT" w:hAnsi="SymbolMT" w:cs="SymbolMT"/>
        </w:rPr>
        <w:t>D</w:t>
      </w:r>
      <w:r>
        <w:rPr>
          <w:i/>
          <w:iCs/>
        </w:rPr>
        <w:t xml:space="preserve">L </w:t>
      </w:r>
      <w:r>
        <w:rPr>
          <w:rFonts w:ascii="SymbolMT" w:hAnsi="SymbolMT" w:cs="SymbolMT"/>
        </w:rPr>
        <w:t xml:space="preserve">= </w:t>
      </w:r>
      <w:r>
        <w:t>73</w:t>
      </w:r>
      <w:r>
        <w:rPr>
          <w:rFonts w:ascii="SymbolMT" w:hAnsi="SymbolMT" w:cs="SymbolMT"/>
        </w:rPr>
        <w:t>´</w:t>
      </w:r>
      <w:r>
        <w:rPr>
          <w:rFonts w:ascii="SymbolMT" w:hAnsi="SymbolMT" w:cs="SymbolMT"/>
          <w:sz w:val="25"/>
          <w:szCs w:val="25"/>
        </w:rPr>
        <w:t xml:space="preserve">b </w:t>
      </w:r>
      <w:r>
        <w:rPr>
          <w:rFonts w:hint="eastAsia"/>
          <w:sz w:val="14"/>
          <w:szCs w:val="14"/>
        </w:rPr>
        <w:t>坡度</w:t>
      </w:r>
      <w:r>
        <w:rPr>
          <w:sz w:val="14"/>
          <w:szCs w:val="14"/>
        </w:rPr>
        <w:t xml:space="preserve"> </w:t>
      </w:r>
      <w:r>
        <w:t>dB(A)</w:t>
      </w:r>
    </w:p>
    <w:p w14:paraId="21D9684F">
      <w:pPr>
        <w:pStyle w:val="58"/>
        <w:ind w:firstLine="480"/>
        <w:jc w:val="center"/>
      </w:pPr>
      <w:r>
        <w:rPr>
          <w:rFonts w:hint="eastAsia"/>
        </w:rPr>
        <w:t>小型车：</w:t>
      </w:r>
      <w:r>
        <w:rPr>
          <w:rFonts w:ascii="SymbolMT" w:hAnsi="SymbolMT" w:cs="SymbolMT"/>
        </w:rPr>
        <w:t>D</w:t>
      </w:r>
      <w:r>
        <w:rPr>
          <w:i/>
          <w:iCs/>
        </w:rPr>
        <w:t xml:space="preserve">L </w:t>
      </w:r>
      <w:r>
        <w:rPr>
          <w:rFonts w:ascii="SymbolMT" w:hAnsi="SymbolMT" w:cs="SymbolMT"/>
        </w:rPr>
        <w:t xml:space="preserve">= </w:t>
      </w:r>
      <w:r>
        <w:t>50</w:t>
      </w:r>
      <w:r>
        <w:rPr>
          <w:rFonts w:ascii="SymbolMT" w:hAnsi="SymbolMT" w:cs="SymbolMT"/>
        </w:rPr>
        <w:t>´</w:t>
      </w:r>
      <w:r>
        <w:rPr>
          <w:rFonts w:ascii="SymbolMT" w:hAnsi="SymbolMT" w:cs="SymbolMT"/>
          <w:sz w:val="25"/>
          <w:szCs w:val="25"/>
        </w:rPr>
        <w:t xml:space="preserve">b </w:t>
      </w:r>
      <w:r>
        <w:rPr>
          <w:rFonts w:hint="eastAsia"/>
          <w:sz w:val="14"/>
          <w:szCs w:val="14"/>
        </w:rPr>
        <w:t>坡度</w:t>
      </w:r>
      <w:r>
        <w:rPr>
          <w:sz w:val="14"/>
          <w:szCs w:val="14"/>
        </w:rPr>
        <w:t xml:space="preserve"> </w:t>
      </w:r>
      <w:r>
        <w:t>dB(A)</w:t>
      </w:r>
    </w:p>
    <w:p w14:paraId="489B53CF">
      <w:pPr>
        <w:pStyle w:val="58"/>
        <w:ind w:firstLine="480"/>
      </w:pPr>
      <w:r>
        <w:rPr>
          <w:rFonts w:hint="eastAsia"/>
        </w:rPr>
        <w:t>式中：</w:t>
      </w:r>
      <w:r>
        <w:rPr>
          <w:rFonts w:ascii="TimesNewRomanPSMT" w:hAnsi="TimesNewRomanPSMT" w:cs="TimesNewRomanPSMT"/>
        </w:rPr>
        <w:t>β</w:t>
      </w:r>
      <w:r>
        <w:t>—</w:t>
      </w:r>
      <w:r>
        <w:rPr>
          <w:rFonts w:hint="eastAsia"/>
        </w:rPr>
        <w:t>公路纵坡坡度，</w:t>
      </w:r>
      <w:r>
        <w:t>%</w:t>
      </w:r>
      <w:r>
        <w:rPr>
          <w:rFonts w:hint="eastAsia"/>
        </w:rPr>
        <w:t>。</w:t>
      </w:r>
    </w:p>
    <w:p w14:paraId="00ED7D3C">
      <w:pPr>
        <w:pStyle w:val="58"/>
        <w:spacing w:before="0"/>
        <w:ind w:right="0" w:firstLine="480"/>
      </w:pPr>
      <w:r>
        <w:rPr>
          <w:rFonts w:hint="eastAsia"/>
        </w:rPr>
        <w:t>B、路面修正量（</w:t>
      </w:r>
      <w:r>
        <w:t xml:space="preserve"> </w:t>
      </w:r>
      <w:r>
        <w:rPr>
          <w:i/>
          <w:iCs/>
          <w:sz w:val="29"/>
          <w:szCs w:val="29"/>
        </w:rPr>
        <w:t>L</w:t>
      </w:r>
      <w:r>
        <w:rPr>
          <w:rFonts w:hint="eastAsia"/>
          <w:sz w:val="11"/>
          <w:szCs w:val="11"/>
        </w:rPr>
        <w:t>路面</w:t>
      </w:r>
      <w:r>
        <w:rPr>
          <w:rFonts w:ascii="SymbolMT" w:hAnsi="SymbolMT" w:cs="SymbolMT"/>
          <w:sz w:val="19"/>
          <w:szCs w:val="19"/>
        </w:rPr>
        <w:t xml:space="preserve">D </w:t>
      </w:r>
      <w:r>
        <w:rPr>
          <w:rFonts w:hint="eastAsia"/>
        </w:rPr>
        <w:t>）</w:t>
      </w:r>
    </w:p>
    <w:p w14:paraId="15D34FAC">
      <w:pPr>
        <w:pStyle w:val="58"/>
        <w:spacing w:before="0"/>
        <w:ind w:right="0" w:firstLine="480"/>
        <w:rPr>
          <w:rFonts w:hint="eastAsia"/>
        </w:rPr>
      </w:pPr>
      <w:r>
        <w:rPr>
          <w:rFonts w:hint="eastAsia"/>
        </w:rPr>
        <w:t>不同的路面修正量见表4.2-1。</w:t>
      </w:r>
    </w:p>
    <w:p w14:paraId="5FD1CE69">
      <w:pPr>
        <w:pStyle w:val="92"/>
        <w:adjustRightInd w:val="0"/>
        <w:spacing w:line="240" w:lineRule="auto"/>
        <w:rPr>
          <w:vertAlign w:val="subscript"/>
        </w:rPr>
      </w:pPr>
      <w:r>
        <w:t>表</w:t>
      </w:r>
      <w:r>
        <w:rPr>
          <w:rFonts w:hint="eastAsia"/>
        </w:rPr>
        <w:t>4.2-1</w:t>
      </w:r>
      <w:r>
        <w:t xml:space="preserve">常规路面修正量   </w:t>
      </w:r>
      <w:r>
        <w:rPr>
          <w:bCs/>
        </w:rPr>
        <w:t>单位：dB(A)</w:t>
      </w:r>
    </w:p>
    <w:tbl>
      <w:tblPr>
        <w:tblStyle w:val="2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580"/>
        <w:gridCol w:w="2271"/>
        <w:gridCol w:w="2144"/>
        <w:gridCol w:w="2075"/>
      </w:tblGrid>
      <w:tr w14:paraId="0EC31E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80" w:type="dxa"/>
            <w:vMerge w:val="restart"/>
            <w:noWrap w:val="0"/>
            <w:vAlign w:val="center"/>
          </w:tcPr>
          <w:p w14:paraId="63748E73">
            <w:pPr>
              <w:pStyle w:val="81"/>
              <w:rPr>
                <w:szCs w:val="21"/>
              </w:rPr>
            </w:pPr>
            <w:r>
              <w:rPr>
                <w:rFonts w:hint="eastAsia" w:ascii="宋体" w:hAnsi="宋体" w:cs="宋体"/>
                <w:szCs w:val="21"/>
              </w:rPr>
              <w:t>路面类型</w:t>
            </w:r>
          </w:p>
        </w:tc>
        <w:tc>
          <w:tcPr>
            <w:tcW w:w="6490" w:type="dxa"/>
            <w:gridSpan w:val="3"/>
            <w:noWrap w:val="0"/>
            <w:vAlign w:val="center"/>
          </w:tcPr>
          <w:p w14:paraId="447EF14F">
            <w:pPr>
              <w:pStyle w:val="81"/>
              <w:rPr>
                <w:szCs w:val="21"/>
              </w:rPr>
            </w:pPr>
            <w:r>
              <w:rPr>
                <w:rFonts w:hint="eastAsia" w:ascii="宋体" w:hAnsi="宋体" w:cs="宋体"/>
                <w:szCs w:val="21"/>
              </w:rPr>
              <w:t>不同行驶速度修正量</w:t>
            </w:r>
            <w:r>
              <w:rPr>
                <w:szCs w:val="21"/>
              </w:rPr>
              <w:t xml:space="preserve"> Km/h</w:t>
            </w:r>
          </w:p>
        </w:tc>
      </w:tr>
      <w:tr w14:paraId="661E65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80" w:type="dxa"/>
            <w:vMerge w:val="continue"/>
            <w:noWrap w:val="0"/>
            <w:vAlign w:val="center"/>
          </w:tcPr>
          <w:p w14:paraId="564BF438">
            <w:pPr>
              <w:pStyle w:val="81"/>
              <w:rPr>
                <w:szCs w:val="21"/>
              </w:rPr>
            </w:pPr>
          </w:p>
        </w:tc>
        <w:tc>
          <w:tcPr>
            <w:tcW w:w="2271" w:type="dxa"/>
            <w:noWrap w:val="0"/>
            <w:vAlign w:val="center"/>
          </w:tcPr>
          <w:p w14:paraId="441CEC8B">
            <w:pPr>
              <w:pStyle w:val="81"/>
              <w:rPr>
                <w:szCs w:val="21"/>
              </w:rPr>
            </w:pPr>
            <w:r>
              <w:rPr>
                <w:szCs w:val="21"/>
              </w:rPr>
              <w:t>30</w:t>
            </w:r>
          </w:p>
        </w:tc>
        <w:tc>
          <w:tcPr>
            <w:tcW w:w="2144" w:type="dxa"/>
            <w:noWrap w:val="0"/>
            <w:vAlign w:val="center"/>
          </w:tcPr>
          <w:p w14:paraId="419DDC9C">
            <w:pPr>
              <w:pStyle w:val="81"/>
              <w:rPr>
                <w:szCs w:val="21"/>
              </w:rPr>
            </w:pPr>
            <w:r>
              <w:rPr>
                <w:szCs w:val="21"/>
              </w:rPr>
              <w:t>40</w:t>
            </w:r>
          </w:p>
        </w:tc>
        <w:tc>
          <w:tcPr>
            <w:tcW w:w="2075" w:type="dxa"/>
            <w:tcBorders>
              <w:top w:val="single" w:color="auto" w:sz="4" w:space="0"/>
              <w:bottom w:val="single" w:color="auto" w:sz="4" w:space="0"/>
            </w:tcBorders>
            <w:noWrap w:val="0"/>
            <w:vAlign w:val="center"/>
          </w:tcPr>
          <w:p w14:paraId="7EE55500">
            <w:pPr>
              <w:pStyle w:val="81"/>
              <w:rPr>
                <w:szCs w:val="21"/>
              </w:rPr>
            </w:pPr>
            <w:r>
              <w:rPr>
                <w:szCs w:val="21"/>
              </w:rPr>
              <w:t>≥50</w:t>
            </w:r>
          </w:p>
        </w:tc>
      </w:tr>
      <w:tr w14:paraId="7AD31C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80" w:type="dxa"/>
            <w:tcBorders>
              <w:top w:val="single" w:color="auto" w:sz="4" w:space="0"/>
            </w:tcBorders>
            <w:noWrap w:val="0"/>
            <w:vAlign w:val="center"/>
          </w:tcPr>
          <w:p w14:paraId="0A427602">
            <w:pPr>
              <w:pStyle w:val="81"/>
              <w:rPr>
                <w:szCs w:val="21"/>
              </w:rPr>
            </w:pPr>
            <w:r>
              <w:rPr>
                <w:rFonts w:hint="eastAsia" w:ascii="宋体" w:hAnsi="宋体" w:cs="宋体"/>
                <w:szCs w:val="21"/>
              </w:rPr>
              <w:t>沥青混凝土</w:t>
            </w:r>
          </w:p>
        </w:tc>
        <w:tc>
          <w:tcPr>
            <w:tcW w:w="2271" w:type="dxa"/>
            <w:tcBorders>
              <w:top w:val="single" w:color="auto" w:sz="4" w:space="0"/>
            </w:tcBorders>
            <w:noWrap w:val="0"/>
            <w:vAlign w:val="center"/>
          </w:tcPr>
          <w:p w14:paraId="33CC2D71">
            <w:pPr>
              <w:pStyle w:val="81"/>
              <w:rPr>
                <w:szCs w:val="21"/>
              </w:rPr>
            </w:pPr>
            <w:r>
              <w:rPr>
                <w:szCs w:val="21"/>
              </w:rPr>
              <w:t>0</w:t>
            </w:r>
          </w:p>
        </w:tc>
        <w:tc>
          <w:tcPr>
            <w:tcW w:w="2144" w:type="dxa"/>
            <w:tcBorders>
              <w:top w:val="single" w:color="auto" w:sz="4" w:space="0"/>
            </w:tcBorders>
            <w:noWrap w:val="0"/>
            <w:vAlign w:val="center"/>
          </w:tcPr>
          <w:p w14:paraId="670EF83F">
            <w:pPr>
              <w:pStyle w:val="81"/>
              <w:rPr>
                <w:szCs w:val="21"/>
              </w:rPr>
            </w:pPr>
            <w:r>
              <w:rPr>
                <w:szCs w:val="21"/>
              </w:rPr>
              <w:t>0</w:t>
            </w:r>
          </w:p>
        </w:tc>
        <w:tc>
          <w:tcPr>
            <w:tcW w:w="2075" w:type="dxa"/>
            <w:tcBorders>
              <w:top w:val="single" w:color="auto" w:sz="4" w:space="0"/>
              <w:bottom w:val="single" w:color="auto" w:sz="4" w:space="0"/>
            </w:tcBorders>
            <w:noWrap w:val="0"/>
            <w:vAlign w:val="center"/>
          </w:tcPr>
          <w:p w14:paraId="27CFFDC0">
            <w:pPr>
              <w:pStyle w:val="81"/>
              <w:rPr>
                <w:szCs w:val="21"/>
              </w:rPr>
            </w:pPr>
            <w:r>
              <w:rPr>
                <w:szCs w:val="21"/>
              </w:rPr>
              <w:t>0</w:t>
            </w:r>
          </w:p>
        </w:tc>
      </w:tr>
      <w:tr w14:paraId="7D4BE1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0" w:type="dxa"/>
            <w:noWrap w:val="0"/>
            <w:vAlign w:val="center"/>
          </w:tcPr>
          <w:p w14:paraId="03F6096A">
            <w:pPr>
              <w:pStyle w:val="81"/>
              <w:rPr>
                <w:szCs w:val="21"/>
              </w:rPr>
            </w:pPr>
            <w:r>
              <w:rPr>
                <w:rFonts w:hint="eastAsia" w:ascii="宋体" w:hAnsi="宋体" w:cs="宋体"/>
                <w:szCs w:val="21"/>
              </w:rPr>
              <w:t>水泥混凝土</w:t>
            </w:r>
          </w:p>
        </w:tc>
        <w:tc>
          <w:tcPr>
            <w:tcW w:w="2271" w:type="dxa"/>
            <w:noWrap w:val="0"/>
            <w:vAlign w:val="center"/>
          </w:tcPr>
          <w:p w14:paraId="54E28DB6">
            <w:pPr>
              <w:pStyle w:val="81"/>
              <w:rPr>
                <w:szCs w:val="21"/>
              </w:rPr>
            </w:pPr>
            <w:r>
              <w:rPr>
                <w:szCs w:val="21"/>
              </w:rPr>
              <w:t>1.0</w:t>
            </w:r>
          </w:p>
        </w:tc>
        <w:tc>
          <w:tcPr>
            <w:tcW w:w="2144" w:type="dxa"/>
            <w:noWrap w:val="0"/>
            <w:vAlign w:val="center"/>
          </w:tcPr>
          <w:p w14:paraId="72FF7974">
            <w:pPr>
              <w:pStyle w:val="81"/>
              <w:rPr>
                <w:szCs w:val="21"/>
              </w:rPr>
            </w:pPr>
            <w:r>
              <w:rPr>
                <w:szCs w:val="21"/>
              </w:rPr>
              <w:t>1.5</w:t>
            </w:r>
          </w:p>
        </w:tc>
        <w:tc>
          <w:tcPr>
            <w:tcW w:w="2075" w:type="dxa"/>
            <w:tcBorders>
              <w:top w:val="single" w:color="auto" w:sz="4" w:space="0"/>
              <w:bottom w:val="single" w:color="auto" w:sz="12" w:space="0"/>
            </w:tcBorders>
            <w:noWrap w:val="0"/>
            <w:vAlign w:val="center"/>
          </w:tcPr>
          <w:p w14:paraId="540ECB27">
            <w:pPr>
              <w:pStyle w:val="81"/>
              <w:rPr>
                <w:rFonts w:hint="eastAsia"/>
                <w:szCs w:val="21"/>
              </w:rPr>
            </w:pPr>
            <w:r>
              <w:rPr>
                <w:rFonts w:hint="eastAsia"/>
                <w:szCs w:val="21"/>
              </w:rPr>
              <w:t>2.0</w:t>
            </w:r>
          </w:p>
        </w:tc>
      </w:tr>
    </w:tbl>
    <w:p w14:paraId="3FABFF44">
      <w:pPr>
        <w:pStyle w:val="58"/>
        <w:ind w:firstLine="360"/>
        <w:rPr>
          <w:sz w:val="18"/>
          <w:szCs w:val="18"/>
        </w:rPr>
      </w:pPr>
      <w:r>
        <w:rPr>
          <w:sz w:val="18"/>
          <w:szCs w:val="18"/>
        </w:rPr>
        <w:t>注：表中修正量为</w:t>
      </w:r>
      <w:r>
        <w:rPr>
          <w:sz w:val="18"/>
          <w:szCs w:val="18"/>
        </w:rPr>
        <w:drawing>
          <wp:inline distT="0" distB="0" distL="114300" distR="114300">
            <wp:extent cx="347345" cy="260350"/>
            <wp:effectExtent l="0" t="0" r="14605" b="5715"/>
            <wp:docPr id="10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4"/>
                    <pic:cNvPicPr>
                      <a:picLocks noChangeAspect="1"/>
                    </pic:cNvPicPr>
                  </pic:nvPicPr>
                  <pic:blipFill>
                    <a:blip r:embed="rId101"/>
                    <a:stretch>
                      <a:fillRect/>
                    </a:stretch>
                  </pic:blipFill>
                  <pic:spPr>
                    <a:xfrm>
                      <a:off x="0" y="0"/>
                      <a:ext cx="347345" cy="260350"/>
                    </a:xfrm>
                    <a:prstGeom prst="rect">
                      <a:avLst/>
                    </a:prstGeom>
                    <a:noFill/>
                    <a:ln>
                      <a:noFill/>
                    </a:ln>
                  </pic:spPr>
                </pic:pic>
              </a:graphicData>
            </a:graphic>
          </wp:inline>
        </w:drawing>
      </w:r>
      <w:r>
        <w:rPr>
          <w:sz w:val="18"/>
          <w:szCs w:val="18"/>
        </w:rPr>
        <w:t>在沥青混凝土路面测得结果的修正。本工程采用</w:t>
      </w:r>
      <w:r>
        <w:rPr>
          <w:rFonts w:hint="eastAsia"/>
          <w:sz w:val="18"/>
          <w:szCs w:val="18"/>
        </w:rPr>
        <w:t>沥青</w:t>
      </w:r>
      <w:r>
        <w:rPr>
          <w:sz w:val="18"/>
          <w:szCs w:val="18"/>
        </w:rPr>
        <w:t>混凝土路面，设计车速为</w:t>
      </w:r>
      <w:r>
        <w:rPr>
          <w:rFonts w:hint="eastAsia"/>
          <w:sz w:val="18"/>
          <w:szCs w:val="18"/>
        </w:rPr>
        <w:t>40/30</w:t>
      </w:r>
      <w:r>
        <w:rPr>
          <w:sz w:val="18"/>
          <w:szCs w:val="18"/>
        </w:rPr>
        <w:t>km/h，路面噪声修正量为</w:t>
      </w:r>
      <w:r>
        <w:rPr>
          <w:rFonts w:hint="eastAsia"/>
          <w:sz w:val="18"/>
          <w:szCs w:val="18"/>
        </w:rPr>
        <w:t>0</w:t>
      </w:r>
      <w:r>
        <w:rPr>
          <w:sz w:val="18"/>
          <w:szCs w:val="18"/>
        </w:rPr>
        <w:t>dB。</w:t>
      </w:r>
    </w:p>
    <w:p w14:paraId="7A2E6F74">
      <w:pPr>
        <w:pStyle w:val="58"/>
        <w:spacing w:before="0"/>
        <w:ind w:right="0" w:firstLine="480"/>
        <w:rPr>
          <w:b/>
        </w:rPr>
      </w:pPr>
      <w:r>
        <w:rPr>
          <w:rFonts w:hint="eastAsia"/>
        </w:rPr>
        <w:t>②声波传播途径中引起的衰减量△</w:t>
      </w:r>
      <w:r>
        <w:t>L</w:t>
      </w:r>
      <w:r>
        <w:rPr>
          <w:sz w:val="16"/>
          <w:szCs w:val="16"/>
        </w:rPr>
        <w:t xml:space="preserve">2 </w:t>
      </w:r>
      <w:r>
        <w:rPr>
          <w:rFonts w:hint="eastAsia"/>
        </w:rPr>
        <w:t>计算：</w:t>
      </w:r>
    </w:p>
    <w:p w14:paraId="724D422A">
      <w:pPr>
        <w:pStyle w:val="58"/>
        <w:spacing w:before="0"/>
        <w:ind w:right="0" w:firstLine="480"/>
      </w:pPr>
      <w:r>
        <w:rPr>
          <w:rFonts w:hint="eastAsia"/>
        </w:rPr>
        <w:t>A、障碍物衰减量（</w:t>
      </w:r>
      <w:r>
        <w:t>Abar</w:t>
      </w:r>
      <w:r>
        <w:rPr>
          <w:rFonts w:hint="eastAsia"/>
        </w:rPr>
        <w:t>）</w:t>
      </w:r>
    </w:p>
    <w:p w14:paraId="7344F8B7">
      <w:pPr>
        <w:pStyle w:val="58"/>
        <w:spacing w:before="0"/>
        <w:ind w:right="0" w:firstLine="480"/>
      </w:pPr>
      <w:r>
        <w:t>a</w:t>
      </w:r>
      <w:r>
        <w:rPr>
          <w:rFonts w:hint="eastAsia"/>
        </w:rPr>
        <w:t>、声屏障衰减量（</w:t>
      </w:r>
      <w:r>
        <w:t>Abar</w:t>
      </w:r>
      <w:r>
        <w:rPr>
          <w:rFonts w:hint="eastAsia"/>
        </w:rPr>
        <w:t>）计算</w:t>
      </w:r>
    </w:p>
    <w:p w14:paraId="6E6AA445">
      <w:pPr>
        <w:pStyle w:val="58"/>
        <w:spacing w:before="0"/>
        <w:ind w:right="0" w:firstLine="480"/>
        <w:rPr>
          <w:rFonts w:hint="eastAsia"/>
        </w:rPr>
      </w:pPr>
      <w:r>
        <w:rPr>
          <w:rFonts w:hint="eastAsia"/>
        </w:rPr>
        <w:t>无限长声屏障可按下式计算：</w:t>
      </w:r>
    </w:p>
    <w:p w14:paraId="1FE2D81C">
      <w:pPr>
        <w:jc w:val="center"/>
        <w:rPr>
          <w:rFonts w:hint="eastAsia"/>
        </w:rPr>
      </w:pPr>
      <w:r>
        <w:drawing>
          <wp:inline distT="0" distB="0" distL="114300" distR="114300">
            <wp:extent cx="4373880" cy="1245870"/>
            <wp:effectExtent l="0" t="0" r="7620" b="11430"/>
            <wp:docPr id="107" name="图片 35"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5" descr="QQ截图未命名"/>
                    <pic:cNvPicPr>
                      <a:picLocks noChangeAspect="1"/>
                    </pic:cNvPicPr>
                  </pic:nvPicPr>
                  <pic:blipFill>
                    <a:blip r:embed="rId102"/>
                    <a:stretch>
                      <a:fillRect/>
                    </a:stretch>
                  </pic:blipFill>
                  <pic:spPr>
                    <a:xfrm>
                      <a:off x="0" y="0"/>
                      <a:ext cx="4373880" cy="1245870"/>
                    </a:xfrm>
                    <a:prstGeom prst="rect">
                      <a:avLst/>
                    </a:prstGeom>
                    <a:noFill/>
                    <a:ln>
                      <a:noFill/>
                    </a:ln>
                  </pic:spPr>
                </pic:pic>
              </a:graphicData>
            </a:graphic>
          </wp:inline>
        </w:drawing>
      </w:r>
    </w:p>
    <w:p w14:paraId="37844322">
      <w:pPr>
        <w:rPr>
          <w:rFonts w:hint="eastAsia"/>
        </w:rPr>
      </w:pPr>
    </w:p>
    <w:p w14:paraId="01CD012D">
      <w:pPr>
        <w:pStyle w:val="58"/>
        <w:ind w:firstLine="480"/>
      </w:pPr>
      <w:r>
        <w:t>式中：f —声波频率，Hz；δ—声程差，m；c—声速，m/s。</w:t>
      </w:r>
    </w:p>
    <w:p w14:paraId="04822420">
      <w:pPr>
        <w:pStyle w:val="58"/>
        <w:ind w:firstLine="480"/>
      </w:pPr>
      <w:r>
        <w:t>有限长声屏障可按上式计算，然后根据下图进行修正。</w:t>
      </w:r>
    </w:p>
    <w:p w14:paraId="687A3D00">
      <w:pPr>
        <w:ind w:firstLine="480"/>
        <w:jc w:val="center"/>
      </w:pPr>
      <w:r>
        <w:drawing>
          <wp:inline distT="0" distB="0" distL="114300" distR="114300">
            <wp:extent cx="4295775" cy="2557780"/>
            <wp:effectExtent l="0" t="0" r="9525" b="13970"/>
            <wp:docPr id="108" name="图片 36"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6" descr="QQ截图未命名"/>
                    <pic:cNvPicPr>
                      <a:picLocks noChangeAspect="1"/>
                    </pic:cNvPicPr>
                  </pic:nvPicPr>
                  <pic:blipFill>
                    <a:blip r:embed="rId103"/>
                    <a:stretch>
                      <a:fillRect/>
                    </a:stretch>
                  </pic:blipFill>
                  <pic:spPr>
                    <a:xfrm>
                      <a:off x="0" y="0"/>
                      <a:ext cx="4295775" cy="2557780"/>
                    </a:xfrm>
                    <a:prstGeom prst="rect">
                      <a:avLst/>
                    </a:prstGeom>
                    <a:noFill/>
                    <a:ln>
                      <a:noFill/>
                    </a:ln>
                  </pic:spPr>
                </pic:pic>
              </a:graphicData>
            </a:graphic>
          </wp:inline>
        </w:drawing>
      </w:r>
    </w:p>
    <w:p w14:paraId="6360F352">
      <w:pPr>
        <w:pStyle w:val="76"/>
        <w:spacing w:after="120"/>
      </w:pPr>
      <w:r>
        <w:rPr>
          <w:rFonts w:hint="eastAsia"/>
        </w:rPr>
        <w:t>图4-2</w:t>
      </w:r>
      <w:r>
        <w:t>有限长度的声屏障及线声源的修正图</w:t>
      </w:r>
    </w:p>
    <w:p w14:paraId="47DE57DC">
      <w:pPr>
        <w:pStyle w:val="58"/>
        <w:spacing w:before="0"/>
        <w:ind w:right="0" w:firstLine="480"/>
      </w:pPr>
      <w:r>
        <w:t>b</w:t>
      </w:r>
      <w:r>
        <w:rPr>
          <w:rFonts w:hint="eastAsia"/>
        </w:rPr>
        <w:t>、高路堤或低路堑两侧声影区衰减量计算（</w:t>
      </w:r>
      <w:r>
        <w:t>Abar</w:t>
      </w:r>
      <w:r>
        <w:rPr>
          <w:rFonts w:hint="eastAsia"/>
        </w:rPr>
        <w:t>）</w:t>
      </w:r>
    </w:p>
    <w:p w14:paraId="39C133C7">
      <w:pPr>
        <w:pStyle w:val="58"/>
        <w:spacing w:before="0"/>
        <w:ind w:right="0" w:firstLine="480"/>
      </w:pPr>
      <w:r>
        <w:rPr>
          <w:rFonts w:hint="eastAsia"/>
        </w:rPr>
        <w:t>当预测点处于声照区时，</w:t>
      </w:r>
      <w:r>
        <w:t>A</w:t>
      </w:r>
      <w:r>
        <w:rPr>
          <w:sz w:val="16"/>
          <w:szCs w:val="16"/>
        </w:rPr>
        <w:t>bar</w:t>
      </w:r>
      <w:r>
        <w:rPr>
          <w:rFonts w:hint="eastAsia"/>
        </w:rPr>
        <w:t>＝</w:t>
      </w:r>
      <w:r>
        <w:t>0</w:t>
      </w:r>
      <w:r>
        <w:rPr>
          <w:rFonts w:hint="eastAsia"/>
        </w:rPr>
        <w:t>；</w:t>
      </w:r>
    </w:p>
    <w:p w14:paraId="730EF921">
      <w:pPr>
        <w:pStyle w:val="58"/>
        <w:spacing w:before="0"/>
        <w:ind w:right="0" w:firstLine="480"/>
      </w:pPr>
      <w:r>
        <w:rPr>
          <w:rFonts w:hint="eastAsia"/>
        </w:rPr>
        <w:t>当预测点位于声影区，</w:t>
      </w:r>
      <w:r>
        <w:t>A</w:t>
      </w:r>
      <w:r>
        <w:rPr>
          <w:sz w:val="16"/>
          <w:szCs w:val="16"/>
        </w:rPr>
        <w:t xml:space="preserve">bar </w:t>
      </w:r>
      <w:r>
        <w:rPr>
          <w:rFonts w:hint="eastAsia"/>
        </w:rPr>
        <w:t>主要取决于声程差</w:t>
      </w:r>
      <w:r>
        <w:rPr>
          <w:rFonts w:ascii="SymbolMT" w:hAnsi="SymbolMT" w:cs="SymbolMT"/>
          <w:sz w:val="25"/>
          <w:szCs w:val="25"/>
        </w:rPr>
        <w:t>d</w:t>
      </w:r>
      <w:r>
        <w:rPr>
          <w:rFonts w:hint="eastAsia"/>
        </w:rPr>
        <w:t>，</w:t>
      </w:r>
      <w:r>
        <w:rPr>
          <w:rFonts w:ascii="SymbolMT" w:hAnsi="SymbolMT" w:cs="SymbolMT"/>
          <w:sz w:val="25"/>
          <w:szCs w:val="25"/>
        </w:rPr>
        <w:t>d</w:t>
      </w:r>
      <w:r>
        <w:rPr>
          <w:rFonts w:hint="eastAsia"/>
        </w:rPr>
        <w:t>＝</w:t>
      </w:r>
      <w:r>
        <w:t>a+b-c</w:t>
      </w:r>
      <w:r>
        <w:rPr>
          <w:rFonts w:hint="eastAsia"/>
        </w:rPr>
        <w:t>，由下图计算。</w:t>
      </w:r>
    </w:p>
    <w:p w14:paraId="6534F782">
      <w:pPr>
        <w:pStyle w:val="58"/>
        <w:spacing w:before="0"/>
        <w:ind w:right="0" w:firstLine="480"/>
        <w:rPr>
          <w:rFonts w:hint="eastAsia"/>
        </w:rPr>
      </w:pPr>
      <w:r>
        <w:rPr>
          <w:rFonts w:hint="eastAsia"/>
        </w:rPr>
        <w:t>由图4-3 计算</w:t>
      </w:r>
      <w:r>
        <w:rPr>
          <w:rFonts w:ascii="SymbolMT" w:hAnsi="SymbolMT" w:cs="SymbolMT"/>
          <w:sz w:val="25"/>
          <w:szCs w:val="25"/>
        </w:rPr>
        <w:t>d</w:t>
      </w:r>
      <w:r>
        <w:rPr>
          <w:rFonts w:hint="eastAsia"/>
        </w:rPr>
        <w:t>，</w:t>
      </w:r>
      <w:r>
        <w:rPr>
          <w:rFonts w:ascii="SymbolMT" w:hAnsi="SymbolMT" w:cs="SymbolMT"/>
          <w:sz w:val="25"/>
          <w:szCs w:val="25"/>
        </w:rPr>
        <w:t xml:space="preserve">d </w:t>
      </w:r>
      <w:r>
        <w:t>=a+b-c</w:t>
      </w:r>
      <w:r>
        <w:rPr>
          <w:rFonts w:hint="eastAsia"/>
        </w:rPr>
        <w:t>。。再由图4-4查出</w:t>
      </w:r>
      <w:r>
        <w:t>A</w:t>
      </w:r>
      <w:r>
        <w:rPr>
          <w:sz w:val="16"/>
          <w:szCs w:val="16"/>
        </w:rPr>
        <w:t>bar</w:t>
      </w:r>
      <w:r>
        <w:rPr>
          <w:rFonts w:hint="eastAsia"/>
        </w:rPr>
        <w:t>。</w:t>
      </w:r>
    </w:p>
    <w:p w14:paraId="687A9429">
      <w:pPr>
        <w:jc w:val="center"/>
        <w:rPr>
          <w:rFonts w:hint="eastAsia"/>
        </w:rPr>
      </w:pPr>
      <w:r>
        <w:rPr>
          <w:kern w:val="0"/>
        </w:rPr>
        <w:drawing>
          <wp:inline distT="0" distB="0" distL="114300" distR="114300">
            <wp:extent cx="3425190" cy="1758315"/>
            <wp:effectExtent l="0" t="0" r="3810" b="13335"/>
            <wp:docPr id="109" name="图片 37" descr="IMLHQ76R)]Z4WRXM@(22N4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7" descr="IMLHQ76R)]Z4WRXM@(22N4R"/>
                    <pic:cNvPicPr>
                      <a:picLocks noChangeAspect="1"/>
                    </pic:cNvPicPr>
                  </pic:nvPicPr>
                  <pic:blipFill>
                    <a:blip r:embed="rId104"/>
                    <a:stretch>
                      <a:fillRect/>
                    </a:stretch>
                  </pic:blipFill>
                  <pic:spPr>
                    <a:xfrm>
                      <a:off x="0" y="0"/>
                      <a:ext cx="3425190" cy="1758315"/>
                    </a:xfrm>
                    <a:prstGeom prst="rect">
                      <a:avLst/>
                    </a:prstGeom>
                    <a:noFill/>
                    <a:ln>
                      <a:noFill/>
                    </a:ln>
                  </pic:spPr>
                </pic:pic>
              </a:graphicData>
            </a:graphic>
          </wp:inline>
        </w:drawing>
      </w:r>
    </w:p>
    <w:p w14:paraId="30377D3F">
      <w:pPr>
        <w:pStyle w:val="76"/>
        <w:spacing w:after="120"/>
        <w:rPr>
          <w:rFonts w:hint="eastAsia"/>
        </w:rPr>
      </w:pPr>
      <w:r>
        <w:rPr>
          <w:rFonts w:hint="eastAsia"/>
          <w:kern w:val="0"/>
        </w:rPr>
        <w:t>图</w:t>
      </w:r>
      <w:r>
        <w:rPr>
          <w:rFonts w:hint="eastAsia"/>
          <w:bCs/>
          <w:kern w:val="0"/>
        </w:rPr>
        <w:t>4-3</w:t>
      </w:r>
      <w:r>
        <w:rPr>
          <w:rFonts w:hint="eastAsia"/>
          <w:kern w:val="0"/>
        </w:rPr>
        <w:t>声程差</w:t>
      </w:r>
      <w:r>
        <w:rPr>
          <w:rFonts w:hint="eastAsia" w:ascii="TimesNewRomanPS-BoldMT" w:eastAsia="TimesNewRomanPS-BoldMT" w:cs="TimesNewRomanPS-BoldMT"/>
          <w:bCs/>
          <w:kern w:val="0"/>
        </w:rPr>
        <w:t>δ</w:t>
      </w:r>
      <w:r>
        <w:rPr>
          <w:rFonts w:hint="eastAsia"/>
          <w:kern w:val="0"/>
        </w:rPr>
        <w:t>计算示意图</w:t>
      </w:r>
    </w:p>
    <w:p w14:paraId="26B2EAC5">
      <w:pPr>
        <w:jc w:val="center"/>
        <w:rPr>
          <w:rFonts w:hint="eastAsia"/>
          <w:kern w:val="0"/>
        </w:rPr>
      </w:pPr>
      <w:r>
        <w:rPr>
          <w:kern w:val="0"/>
        </w:rPr>
        <w:drawing>
          <wp:inline distT="0" distB="0" distL="114300" distR="114300">
            <wp:extent cx="3401060" cy="2201545"/>
            <wp:effectExtent l="0" t="0" r="8890" b="8255"/>
            <wp:docPr id="110" name="图片 38" descr="%SC@67KPX]_U7~64Z$LO]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8" descr="%SC@67KPX]_U7~64Z$LO]ZA"/>
                    <pic:cNvPicPr>
                      <a:picLocks noChangeAspect="1"/>
                    </pic:cNvPicPr>
                  </pic:nvPicPr>
                  <pic:blipFill>
                    <a:blip r:embed="rId105"/>
                    <a:stretch>
                      <a:fillRect/>
                    </a:stretch>
                  </pic:blipFill>
                  <pic:spPr>
                    <a:xfrm>
                      <a:off x="0" y="0"/>
                      <a:ext cx="3401060" cy="2201545"/>
                    </a:xfrm>
                    <a:prstGeom prst="rect">
                      <a:avLst/>
                    </a:prstGeom>
                    <a:noFill/>
                    <a:ln>
                      <a:noFill/>
                    </a:ln>
                  </pic:spPr>
                </pic:pic>
              </a:graphicData>
            </a:graphic>
          </wp:inline>
        </w:drawing>
      </w:r>
    </w:p>
    <w:p w14:paraId="2C4482A6">
      <w:pPr>
        <w:pStyle w:val="76"/>
        <w:spacing w:after="120"/>
      </w:pPr>
      <w:r>
        <w:t>图</w:t>
      </w:r>
      <w:r>
        <w:rPr>
          <w:rFonts w:hint="eastAsia"/>
        </w:rPr>
        <w:t xml:space="preserve">4-4 </w:t>
      </w:r>
      <w:r>
        <w:t>噪声衰减量Abar与声程差δ关系曲线（f=500Hz）</w:t>
      </w:r>
    </w:p>
    <w:p w14:paraId="2F37303C">
      <w:pPr>
        <w:jc w:val="center"/>
        <w:rPr>
          <w:rFonts w:hint="eastAsia"/>
        </w:rPr>
      </w:pPr>
    </w:p>
    <w:p w14:paraId="32BFBCC8">
      <w:pPr>
        <w:pStyle w:val="58"/>
        <w:ind w:firstLine="480"/>
      </w:pPr>
      <w:r>
        <w:rPr>
          <w:rFonts w:hint="eastAsia"/>
        </w:rPr>
        <w:t>B、农村房屋附加衰减量估算值</w:t>
      </w:r>
    </w:p>
    <w:p w14:paraId="4CDBBF39">
      <w:pPr>
        <w:pStyle w:val="58"/>
        <w:ind w:firstLine="480"/>
        <w:rPr>
          <w:rFonts w:hint="eastAsia"/>
        </w:rPr>
      </w:pPr>
      <w:r>
        <w:rPr>
          <w:rFonts w:hint="eastAsia"/>
        </w:rPr>
        <w:t>农村房屋在沿公路第一排房屋影声区范围内，它们对噪声的附加衰减量估算按图4-5及表4-1取值。</w:t>
      </w:r>
    </w:p>
    <w:p w14:paraId="382CC5CD">
      <w:pPr>
        <w:jc w:val="center"/>
        <w:rPr>
          <w:rFonts w:hint="eastAsia"/>
        </w:rPr>
      </w:pPr>
      <w:r>
        <w:rPr>
          <w:kern w:val="0"/>
        </w:rPr>
        <w:drawing>
          <wp:inline distT="0" distB="0" distL="114300" distR="114300">
            <wp:extent cx="4425315" cy="1457960"/>
            <wp:effectExtent l="0" t="0" r="13335" b="8890"/>
            <wp:docPr id="111" name="图片 39" descr="N2QJNCJHOY69(_()%5]B@H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9" descr="N2QJNCJHOY69(_()%5]B@H6"/>
                    <pic:cNvPicPr>
                      <a:picLocks noChangeAspect="1"/>
                    </pic:cNvPicPr>
                  </pic:nvPicPr>
                  <pic:blipFill>
                    <a:blip r:embed="rId106"/>
                    <a:stretch>
                      <a:fillRect/>
                    </a:stretch>
                  </pic:blipFill>
                  <pic:spPr>
                    <a:xfrm>
                      <a:off x="0" y="0"/>
                      <a:ext cx="4425315" cy="1457960"/>
                    </a:xfrm>
                    <a:prstGeom prst="rect">
                      <a:avLst/>
                    </a:prstGeom>
                    <a:noFill/>
                    <a:ln>
                      <a:noFill/>
                    </a:ln>
                  </pic:spPr>
                </pic:pic>
              </a:graphicData>
            </a:graphic>
          </wp:inline>
        </w:drawing>
      </w:r>
    </w:p>
    <w:p w14:paraId="26237827">
      <w:pPr>
        <w:pStyle w:val="76"/>
        <w:spacing w:after="120"/>
      </w:pPr>
      <w:r>
        <w:t>图</w:t>
      </w:r>
      <w:r>
        <w:rPr>
          <w:rFonts w:hint="eastAsia"/>
        </w:rPr>
        <w:t>4-5</w:t>
      </w:r>
      <w:r>
        <w:t>农村房屋降噪量估算示意图</w:t>
      </w:r>
    </w:p>
    <w:p w14:paraId="13DFCF7B">
      <w:pPr>
        <w:pStyle w:val="77"/>
      </w:pPr>
      <w:r>
        <w:t>表</w:t>
      </w:r>
      <w:r>
        <w:rPr>
          <w:rFonts w:hint="eastAsia"/>
        </w:rPr>
        <w:t>4.2-2</w:t>
      </w:r>
      <w:r>
        <w:t>农村房屋噪声附加衰减量估算量</w:t>
      </w:r>
    </w:p>
    <w:tbl>
      <w:tblPr>
        <w:tblStyle w:val="2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94"/>
        <w:gridCol w:w="4892"/>
      </w:tblGrid>
      <w:tr w14:paraId="265B17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4" w:type="dxa"/>
            <w:noWrap w:val="0"/>
            <w:vAlign w:val="center"/>
          </w:tcPr>
          <w:p w14:paraId="1560B5BB">
            <w:pPr>
              <w:pStyle w:val="81"/>
              <w:rPr>
                <w:szCs w:val="21"/>
              </w:rPr>
            </w:pPr>
            <w:r>
              <w:rPr>
                <w:szCs w:val="21"/>
              </w:rPr>
              <w:t>S/S</w:t>
            </w:r>
            <w:r>
              <w:rPr>
                <w:szCs w:val="21"/>
                <w:vertAlign w:val="subscript"/>
              </w:rPr>
              <w:t>0</w:t>
            </w:r>
          </w:p>
        </w:tc>
        <w:tc>
          <w:tcPr>
            <w:tcW w:w="4892" w:type="dxa"/>
            <w:noWrap w:val="0"/>
            <w:vAlign w:val="center"/>
          </w:tcPr>
          <w:p w14:paraId="61879CEC">
            <w:pPr>
              <w:pStyle w:val="81"/>
              <w:rPr>
                <w:szCs w:val="21"/>
              </w:rPr>
            </w:pPr>
            <w:r>
              <w:rPr>
                <w:szCs w:val="21"/>
              </w:rPr>
              <w:t>A</w:t>
            </w:r>
            <w:r>
              <w:rPr>
                <w:szCs w:val="21"/>
                <w:vertAlign w:val="subscript"/>
              </w:rPr>
              <w:t>bar</w:t>
            </w:r>
          </w:p>
        </w:tc>
      </w:tr>
      <w:tr w14:paraId="0E8787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4" w:type="dxa"/>
            <w:noWrap w:val="0"/>
            <w:vAlign w:val="center"/>
          </w:tcPr>
          <w:p w14:paraId="04A98B65">
            <w:pPr>
              <w:pStyle w:val="81"/>
              <w:rPr>
                <w:szCs w:val="21"/>
              </w:rPr>
            </w:pPr>
            <w:r>
              <w:rPr>
                <w:szCs w:val="21"/>
              </w:rPr>
              <w:t>40%</w:t>
            </w:r>
            <w:r>
              <w:rPr>
                <w:rFonts w:hint="eastAsia" w:ascii="宋体" w:hAnsi="宋体" w:cs="宋体"/>
                <w:szCs w:val="21"/>
              </w:rPr>
              <w:t>～</w:t>
            </w:r>
            <w:r>
              <w:rPr>
                <w:szCs w:val="21"/>
              </w:rPr>
              <w:t>60%</w:t>
            </w:r>
          </w:p>
        </w:tc>
        <w:tc>
          <w:tcPr>
            <w:tcW w:w="4892" w:type="dxa"/>
            <w:noWrap w:val="0"/>
            <w:vAlign w:val="center"/>
          </w:tcPr>
          <w:p w14:paraId="7AA5227A">
            <w:pPr>
              <w:pStyle w:val="81"/>
              <w:rPr>
                <w:szCs w:val="21"/>
              </w:rPr>
            </w:pPr>
            <w:r>
              <w:rPr>
                <w:szCs w:val="21"/>
              </w:rPr>
              <w:t>3dB</w:t>
            </w:r>
          </w:p>
        </w:tc>
      </w:tr>
      <w:tr w14:paraId="568C3E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4" w:type="dxa"/>
            <w:noWrap w:val="0"/>
            <w:vAlign w:val="center"/>
          </w:tcPr>
          <w:p w14:paraId="35998685">
            <w:pPr>
              <w:pStyle w:val="81"/>
              <w:rPr>
                <w:szCs w:val="21"/>
              </w:rPr>
            </w:pPr>
            <w:r>
              <w:rPr>
                <w:szCs w:val="21"/>
              </w:rPr>
              <w:t>70%</w:t>
            </w:r>
            <w:r>
              <w:rPr>
                <w:rFonts w:hint="eastAsia" w:ascii="宋体" w:hAnsi="宋体" w:cs="宋体"/>
                <w:szCs w:val="21"/>
              </w:rPr>
              <w:t>～</w:t>
            </w:r>
            <w:r>
              <w:rPr>
                <w:szCs w:val="21"/>
              </w:rPr>
              <w:t>90%</w:t>
            </w:r>
          </w:p>
        </w:tc>
        <w:tc>
          <w:tcPr>
            <w:tcW w:w="4892" w:type="dxa"/>
            <w:noWrap w:val="0"/>
            <w:vAlign w:val="center"/>
          </w:tcPr>
          <w:p w14:paraId="7E8E2093">
            <w:pPr>
              <w:pStyle w:val="81"/>
              <w:rPr>
                <w:szCs w:val="21"/>
              </w:rPr>
            </w:pPr>
            <w:r>
              <w:rPr>
                <w:szCs w:val="21"/>
              </w:rPr>
              <w:t>5dB</w:t>
            </w:r>
          </w:p>
        </w:tc>
      </w:tr>
      <w:tr w14:paraId="345B79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4" w:type="dxa"/>
            <w:noWrap w:val="0"/>
            <w:vAlign w:val="center"/>
          </w:tcPr>
          <w:p w14:paraId="598F26FC">
            <w:pPr>
              <w:pStyle w:val="81"/>
              <w:rPr>
                <w:szCs w:val="21"/>
              </w:rPr>
            </w:pPr>
            <w:r>
              <w:rPr>
                <w:rFonts w:hint="eastAsia" w:ascii="宋体" w:hAnsi="宋体" w:cs="宋体"/>
                <w:szCs w:val="21"/>
              </w:rPr>
              <w:t>以后每增加一排房屋</w:t>
            </w:r>
          </w:p>
        </w:tc>
        <w:tc>
          <w:tcPr>
            <w:tcW w:w="4892" w:type="dxa"/>
            <w:noWrap w:val="0"/>
            <w:vAlign w:val="center"/>
          </w:tcPr>
          <w:p w14:paraId="708753FA">
            <w:pPr>
              <w:pStyle w:val="81"/>
              <w:rPr>
                <w:szCs w:val="21"/>
              </w:rPr>
            </w:pPr>
            <w:r>
              <w:rPr>
                <w:szCs w:val="21"/>
              </w:rPr>
              <w:t>1.5dB</w:t>
            </w:r>
            <w:r>
              <w:rPr>
                <w:rFonts w:hint="eastAsia" w:ascii="宋体" w:hAnsi="宋体" w:cs="宋体"/>
                <w:szCs w:val="21"/>
              </w:rPr>
              <w:t>最大绝对衰减量</w:t>
            </w:r>
            <w:r>
              <w:rPr>
                <w:position w:val="-4"/>
                <w:szCs w:val="21"/>
              </w:rPr>
              <w:object>
                <v:shape id="_x0000_i1046" o:spt="75" type="#_x0000_t75" style="height:12pt;width:10pt;" o:ole="t" filled="f" o:preferrelative="t" stroked="f" coordsize="21600,21600">
                  <v:path/>
                  <v:fill on="f" focussize="0,0"/>
                  <v:stroke on="f"/>
                  <v:imagedata r:id="rId108" o:title=""/>
                  <o:lock v:ext="edit" aspectratio="t"/>
                  <w10:wrap type="none"/>
                  <w10:anchorlock/>
                </v:shape>
                <o:OLEObject Type="Embed" ProgID="Equation.DSMT4" ShapeID="_x0000_i1046" DrawAspect="Content" ObjectID="_1468075746" r:id="rId107">
                  <o:LockedField>false</o:LockedField>
                </o:OLEObject>
              </w:object>
            </w:r>
            <w:r>
              <w:rPr>
                <w:szCs w:val="21"/>
              </w:rPr>
              <w:t>10</w:t>
            </w:r>
          </w:p>
        </w:tc>
      </w:tr>
    </w:tbl>
    <w:p w14:paraId="60D015F6">
      <w:pPr>
        <w:ind w:firstLine="482"/>
        <w:rPr>
          <w:rFonts w:hint="eastAsia"/>
          <w:b/>
        </w:rPr>
      </w:pPr>
      <w:r>
        <w:rPr>
          <w:b/>
        </w:rPr>
        <w:t>注：表</w:t>
      </w:r>
      <w:r>
        <w:rPr>
          <w:rFonts w:hint="eastAsia"/>
          <w:b/>
        </w:rPr>
        <w:t>4.2-2</w:t>
      </w:r>
      <w:r>
        <w:rPr>
          <w:b/>
        </w:rPr>
        <w:t>仅适用于平路堤路侧的建筑物；第一排房屋占地面积计算示意图</w:t>
      </w:r>
      <w:r>
        <w:rPr>
          <w:rFonts w:hint="eastAsia"/>
          <w:b/>
        </w:rPr>
        <w:t>。</w:t>
      </w:r>
    </w:p>
    <w:p w14:paraId="23DEE80C">
      <w:pPr>
        <w:ind w:firstLine="240" w:firstLineChars="100"/>
        <w:rPr>
          <w:rFonts w:hint="eastAsia"/>
        </w:rPr>
      </w:pPr>
      <w:r>
        <w:rPr>
          <w:kern w:val="0"/>
          <w:sz w:val="24"/>
        </w:rPr>
        <w:t>C、</w:t>
      </w:r>
      <w:r>
        <w:rPr>
          <w:rFonts w:hint="eastAsia" w:ascii="宋体"/>
          <w:kern w:val="0"/>
          <w:sz w:val="24"/>
        </w:rPr>
        <w:t>绿化林带噪声衰减计算</w:t>
      </w:r>
    </w:p>
    <w:p w14:paraId="3332BFE4">
      <w:pPr>
        <w:autoSpaceDE w:val="0"/>
        <w:autoSpaceDN w:val="0"/>
        <w:ind w:firstLine="480"/>
        <w:jc w:val="left"/>
        <w:rPr>
          <w:kern w:val="0"/>
        </w:rPr>
      </w:pPr>
      <w:r>
        <w:rPr>
          <w:kern w:val="0"/>
        </w:rPr>
        <w:drawing>
          <wp:inline distT="0" distB="0" distL="114300" distR="114300">
            <wp:extent cx="5532120" cy="1350645"/>
            <wp:effectExtent l="0" t="0" r="11430" b="1905"/>
            <wp:docPr id="112" name="图片 41" descr="图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1" descr="图9"/>
                    <pic:cNvPicPr>
                      <a:picLocks noChangeAspect="1"/>
                    </pic:cNvPicPr>
                  </pic:nvPicPr>
                  <pic:blipFill>
                    <a:blip r:embed="rId109"/>
                    <a:stretch>
                      <a:fillRect/>
                    </a:stretch>
                  </pic:blipFill>
                  <pic:spPr>
                    <a:xfrm>
                      <a:off x="0" y="0"/>
                      <a:ext cx="5532120" cy="1350645"/>
                    </a:xfrm>
                    <a:prstGeom prst="rect">
                      <a:avLst/>
                    </a:prstGeom>
                    <a:noFill/>
                    <a:ln>
                      <a:noFill/>
                    </a:ln>
                  </pic:spPr>
                </pic:pic>
              </a:graphicData>
            </a:graphic>
          </wp:inline>
        </w:drawing>
      </w:r>
    </w:p>
    <w:p w14:paraId="09FF50D4">
      <w:pPr>
        <w:pStyle w:val="76"/>
        <w:spacing w:after="120"/>
        <w:rPr>
          <w:kern w:val="0"/>
        </w:rPr>
      </w:pPr>
      <w:r>
        <w:t>图</w:t>
      </w:r>
      <w:r>
        <w:rPr>
          <w:rFonts w:hint="eastAsia"/>
        </w:rPr>
        <w:t xml:space="preserve">4-6 </w:t>
      </w:r>
      <w:r>
        <w:rPr>
          <w:kern w:val="0"/>
        </w:rPr>
        <w:t>通过树和灌木时噪声衰减示意图</w:t>
      </w:r>
    </w:p>
    <w:p w14:paraId="75A775B2">
      <w:pPr>
        <w:pStyle w:val="58"/>
        <w:ind w:firstLine="480"/>
      </w:pPr>
      <w:r>
        <w:t>通过树叶传播造成的噪声衰减随通过树叶传播距离d</w:t>
      </w:r>
      <w:r>
        <w:rPr>
          <w:vertAlign w:val="subscript"/>
        </w:rPr>
        <w:t>f</w:t>
      </w:r>
      <w:r>
        <w:t>的增长而增加，其中d</w:t>
      </w:r>
      <w:r>
        <w:rPr>
          <w:vertAlign w:val="subscript"/>
        </w:rPr>
        <w:t>f</w:t>
      </w:r>
      <w:r>
        <w:t>=d</w:t>
      </w:r>
      <w:r>
        <w:rPr>
          <w:vertAlign w:val="subscript"/>
        </w:rPr>
        <w:t>1</w:t>
      </w:r>
      <w:r>
        <w:t>+d</w:t>
      </w:r>
      <w:r>
        <w:rPr>
          <w:vertAlign w:val="subscript"/>
        </w:rPr>
        <w:t>2</w:t>
      </w:r>
      <w:r>
        <w:t>，为了计算d</w:t>
      </w:r>
      <w:r>
        <w:rPr>
          <w:vertAlign w:val="subscript"/>
        </w:rPr>
        <w:t>1</w:t>
      </w:r>
      <w:r>
        <w:t>和d</w:t>
      </w:r>
      <w:r>
        <w:rPr>
          <w:vertAlign w:val="subscript"/>
        </w:rPr>
        <w:t>2</w:t>
      </w:r>
      <w:r>
        <w:t>，可假设弯曲路径的半径为5km。</w:t>
      </w:r>
    </w:p>
    <w:p w14:paraId="1F259C2A">
      <w:pPr>
        <w:pStyle w:val="77"/>
      </w:pPr>
      <w:r>
        <w:t>表</w:t>
      </w:r>
      <w:r>
        <w:rPr>
          <w:rFonts w:hint="eastAsia"/>
        </w:rPr>
        <w:t>4.2-3</w:t>
      </w:r>
      <w:r>
        <w:t>倍频带噪声通过密叶传播时产生的衰减</w:t>
      </w:r>
    </w:p>
    <w:tbl>
      <w:tblPr>
        <w:tblStyle w:val="2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8"/>
        <w:gridCol w:w="1277"/>
        <w:gridCol w:w="760"/>
        <w:gridCol w:w="758"/>
        <w:gridCol w:w="793"/>
        <w:gridCol w:w="904"/>
        <w:gridCol w:w="904"/>
        <w:gridCol w:w="904"/>
        <w:gridCol w:w="904"/>
        <w:gridCol w:w="904"/>
      </w:tblGrid>
      <w:tr w14:paraId="11156A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dxa"/>
            <w:vMerge w:val="restart"/>
            <w:noWrap w:val="0"/>
            <w:vAlign w:val="center"/>
          </w:tcPr>
          <w:p w14:paraId="0F5CECCA">
            <w:pPr>
              <w:pStyle w:val="81"/>
              <w:rPr>
                <w:szCs w:val="21"/>
              </w:rPr>
            </w:pPr>
            <w:r>
              <w:rPr>
                <w:rFonts w:hint="eastAsia" w:ascii="宋体" w:hAnsi="宋体" w:cs="宋体"/>
                <w:szCs w:val="21"/>
              </w:rPr>
              <w:t>项目</w:t>
            </w:r>
          </w:p>
        </w:tc>
        <w:tc>
          <w:tcPr>
            <w:tcW w:w="1277" w:type="dxa"/>
            <w:vMerge w:val="restart"/>
            <w:noWrap w:val="0"/>
            <w:vAlign w:val="center"/>
          </w:tcPr>
          <w:p w14:paraId="43656B5D">
            <w:pPr>
              <w:pStyle w:val="81"/>
              <w:rPr>
                <w:rFonts w:hint="eastAsia"/>
                <w:i/>
                <w:iCs/>
                <w:szCs w:val="21"/>
              </w:rPr>
            </w:pPr>
            <w:r>
              <w:rPr>
                <w:rFonts w:hint="eastAsia" w:ascii="宋体" w:hAnsi="宋体" w:cs="宋体"/>
                <w:szCs w:val="21"/>
              </w:rPr>
              <w:t>传播距离</w:t>
            </w:r>
            <w:r>
              <w:rPr>
                <w:i/>
                <w:iCs/>
                <w:szCs w:val="21"/>
              </w:rPr>
              <w:t>df</w:t>
            </w:r>
            <w:r>
              <w:rPr>
                <w:rFonts w:hint="eastAsia"/>
                <w:szCs w:val="21"/>
              </w:rPr>
              <w:t>(</w:t>
            </w:r>
            <w:r>
              <w:rPr>
                <w:szCs w:val="21"/>
              </w:rPr>
              <w:t>m</w:t>
            </w:r>
            <w:r>
              <w:rPr>
                <w:rFonts w:hint="eastAsia"/>
                <w:szCs w:val="21"/>
              </w:rPr>
              <w:t>)</w:t>
            </w:r>
          </w:p>
        </w:tc>
        <w:tc>
          <w:tcPr>
            <w:tcW w:w="6831" w:type="dxa"/>
            <w:gridSpan w:val="8"/>
            <w:noWrap w:val="0"/>
            <w:vAlign w:val="center"/>
          </w:tcPr>
          <w:p w14:paraId="40D08C9B">
            <w:pPr>
              <w:pStyle w:val="81"/>
              <w:rPr>
                <w:rFonts w:hint="eastAsia"/>
                <w:szCs w:val="21"/>
              </w:rPr>
            </w:pPr>
            <w:r>
              <w:rPr>
                <w:rFonts w:hint="eastAsia" w:ascii="宋体" w:hAnsi="宋体" w:cs="宋体"/>
                <w:szCs w:val="21"/>
              </w:rPr>
              <w:t>倍频带中心频率</w:t>
            </w:r>
            <w:r>
              <w:rPr>
                <w:rFonts w:hint="eastAsia"/>
                <w:szCs w:val="21"/>
              </w:rPr>
              <w:t>(</w:t>
            </w:r>
            <w:r>
              <w:rPr>
                <w:szCs w:val="21"/>
              </w:rPr>
              <w:t>Hz</w:t>
            </w:r>
            <w:r>
              <w:rPr>
                <w:rFonts w:hint="eastAsia"/>
                <w:szCs w:val="21"/>
              </w:rPr>
              <w:t>)</w:t>
            </w:r>
          </w:p>
        </w:tc>
      </w:tr>
      <w:tr w14:paraId="775843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dxa"/>
            <w:vMerge w:val="continue"/>
            <w:noWrap w:val="0"/>
            <w:vAlign w:val="center"/>
          </w:tcPr>
          <w:p w14:paraId="210D9335">
            <w:pPr>
              <w:pStyle w:val="81"/>
              <w:rPr>
                <w:szCs w:val="21"/>
              </w:rPr>
            </w:pPr>
          </w:p>
        </w:tc>
        <w:tc>
          <w:tcPr>
            <w:tcW w:w="1277" w:type="dxa"/>
            <w:vMerge w:val="continue"/>
            <w:noWrap w:val="0"/>
            <w:vAlign w:val="center"/>
          </w:tcPr>
          <w:p w14:paraId="52CE2841">
            <w:pPr>
              <w:pStyle w:val="81"/>
              <w:rPr>
                <w:szCs w:val="21"/>
              </w:rPr>
            </w:pPr>
          </w:p>
        </w:tc>
        <w:tc>
          <w:tcPr>
            <w:tcW w:w="760" w:type="dxa"/>
            <w:noWrap w:val="0"/>
            <w:vAlign w:val="center"/>
          </w:tcPr>
          <w:p w14:paraId="6BD8F307">
            <w:pPr>
              <w:pStyle w:val="81"/>
              <w:rPr>
                <w:szCs w:val="21"/>
              </w:rPr>
            </w:pPr>
            <w:r>
              <w:rPr>
                <w:szCs w:val="21"/>
              </w:rPr>
              <w:t>63</w:t>
            </w:r>
          </w:p>
        </w:tc>
        <w:tc>
          <w:tcPr>
            <w:tcW w:w="758" w:type="dxa"/>
            <w:noWrap w:val="0"/>
            <w:vAlign w:val="center"/>
          </w:tcPr>
          <w:p w14:paraId="285BBCD4">
            <w:pPr>
              <w:pStyle w:val="81"/>
              <w:rPr>
                <w:szCs w:val="21"/>
              </w:rPr>
            </w:pPr>
            <w:r>
              <w:rPr>
                <w:szCs w:val="21"/>
              </w:rPr>
              <w:t>125</w:t>
            </w:r>
          </w:p>
        </w:tc>
        <w:tc>
          <w:tcPr>
            <w:tcW w:w="793" w:type="dxa"/>
            <w:noWrap w:val="0"/>
            <w:vAlign w:val="center"/>
          </w:tcPr>
          <w:p w14:paraId="0F6E53C5">
            <w:pPr>
              <w:pStyle w:val="81"/>
              <w:rPr>
                <w:szCs w:val="21"/>
              </w:rPr>
            </w:pPr>
            <w:r>
              <w:rPr>
                <w:szCs w:val="21"/>
              </w:rPr>
              <w:t>250</w:t>
            </w:r>
          </w:p>
        </w:tc>
        <w:tc>
          <w:tcPr>
            <w:tcW w:w="904" w:type="dxa"/>
            <w:noWrap w:val="0"/>
            <w:vAlign w:val="center"/>
          </w:tcPr>
          <w:p w14:paraId="51467967">
            <w:pPr>
              <w:pStyle w:val="81"/>
              <w:rPr>
                <w:szCs w:val="21"/>
              </w:rPr>
            </w:pPr>
            <w:r>
              <w:rPr>
                <w:szCs w:val="21"/>
              </w:rPr>
              <w:t>500</w:t>
            </w:r>
          </w:p>
        </w:tc>
        <w:tc>
          <w:tcPr>
            <w:tcW w:w="904" w:type="dxa"/>
            <w:noWrap w:val="0"/>
            <w:vAlign w:val="center"/>
          </w:tcPr>
          <w:p w14:paraId="16EE1006">
            <w:pPr>
              <w:pStyle w:val="81"/>
              <w:rPr>
                <w:szCs w:val="21"/>
              </w:rPr>
            </w:pPr>
            <w:r>
              <w:rPr>
                <w:szCs w:val="21"/>
              </w:rPr>
              <w:t>1000</w:t>
            </w:r>
          </w:p>
        </w:tc>
        <w:tc>
          <w:tcPr>
            <w:tcW w:w="904" w:type="dxa"/>
            <w:noWrap w:val="0"/>
            <w:vAlign w:val="center"/>
          </w:tcPr>
          <w:p w14:paraId="0332DB8D">
            <w:pPr>
              <w:pStyle w:val="81"/>
              <w:rPr>
                <w:szCs w:val="21"/>
              </w:rPr>
            </w:pPr>
            <w:r>
              <w:rPr>
                <w:szCs w:val="21"/>
              </w:rPr>
              <w:t>2000</w:t>
            </w:r>
          </w:p>
        </w:tc>
        <w:tc>
          <w:tcPr>
            <w:tcW w:w="904" w:type="dxa"/>
            <w:noWrap w:val="0"/>
            <w:vAlign w:val="center"/>
          </w:tcPr>
          <w:p w14:paraId="061BB24F">
            <w:pPr>
              <w:pStyle w:val="81"/>
              <w:rPr>
                <w:szCs w:val="21"/>
              </w:rPr>
            </w:pPr>
            <w:r>
              <w:rPr>
                <w:szCs w:val="21"/>
              </w:rPr>
              <w:t>4000</w:t>
            </w:r>
          </w:p>
        </w:tc>
        <w:tc>
          <w:tcPr>
            <w:tcW w:w="904" w:type="dxa"/>
            <w:noWrap w:val="0"/>
            <w:vAlign w:val="center"/>
          </w:tcPr>
          <w:p w14:paraId="74EADD33">
            <w:pPr>
              <w:pStyle w:val="81"/>
              <w:rPr>
                <w:szCs w:val="21"/>
              </w:rPr>
            </w:pPr>
            <w:r>
              <w:rPr>
                <w:szCs w:val="21"/>
              </w:rPr>
              <w:t>8000</w:t>
            </w:r>
          </w:p>
        </w:tc>
      </w:tr>
      <w:tr w14:paraId="1AF0A1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dxa"/>
            <w:noWrap w:val="0"/>
            <w:vAlign w:val="center"/>
          </w:tcPr>
          <w:p w14:paraId="5166554D">
            <w:pPr>
              <w:pStyle w:val="81"/>
              <w:rPr>
                <w:rFonts w:hint="eastAsia"/>
                <w:szCs w:val="21"/>
              </w:rPr>
            </w:pPr>
            <w:r>
              <w:rPr>
                <w:rFonts w:hint="eastAsia" w:ascii="宋体" w:hAnsi="宋体" w:cs="宋体"/>
                <w:szCs w:val="21"/>
              </w:rPr>
              <w:t>衰减</w:t>
            </w:r>
            <w:r>
              <w:rPr>
                <w:rFonts w:hint="eastAsia"/>
                <w:szCs w:val="21"/>
              </w:rPr>
              <w:t>(</w:t>
            </w:r>
            <w:r>
              <w:rPr>
                <w:szCs w:val="21"/>
              </w:rPr>
              <w:t>dB</w:t>
            </w:r>
            <w:r>
              <w:rPr>
                <w:rFonts w:hint="eastAsia"/>
                <w:szCs w:val="21"/>
              </w:rPr>
              <w:t>)</w:t>
            </w:r>
          </w:p>
        </w:tc>
        <w:tc>
          <w:tcPr>
            <w:tcW w:w="1277" w:type="dxa"/>
            <w:noWrap w:val="0"/>
            <w:vAlign w:val="center"/>
          </w:tcPr>
          <w:p w14:paraId="5E1AEB3C">
            <w:pPr>
              <w:pStyle w:val="81"/>
              <w:rPr>
                <w:szCs w:val="21"/>
              </w:rPr>
            </w:pPr>
            <w:r>
              <w:rPr>
                <w:szCs w:val="21"/>
              </w:rPr>
              <w:t>10≤df&lt;20</w:t>
            </w:r>
          </w:p>
        </w:tc>
        <w:tc>
          <w:tcPr>
            <w:tcW w:w="760" w:type="dxa"/>
            <w:noWrap w:val="0"/>
            <w:vAlign w:val="center"/>
          </w:tcPr>
          <w:p w14:paraId="6081C102">
            <w:pPr>
              <w:pStyle w:val="81"/>
              <w:rPr>
                <w:szCs w:val="21"/>
              </w:rPr>
            </w:pPr>
            <w:r>
              <w:rPr>
                <w:szCs w:val="21"/>
              </w:rPr>
              <w:t>0</w:t>
            </w:r>
          </w:p>
        </w:tc>
        <w:tc>
          <w:tcPr>
            <w:tcW w:w="758" w:type="dxa"/>
            <w:noWrap w:val="0"/>
            <w:vAlign w:val="center"/>
          </w:tcPr>
          <w:p w14:paraId="4D7BC0C5">
            <w:pPr>
              <w:pStyle w:val="81"/>
              <w:rPr>
                <w:szCs w:val="21"/>
              </w:rPr>
            </w:pPr>
            <w:r>
              <w:rPr>
                <w:szCs w:val="21"/>
              </w:rPr>
              <w:t>0</w:t>
            </w:r>
          </w:p>
        </w:tc>
        <w:tc>
          <w:tcPr>
            <w:tcW w:w="793" w:type="dxa"/>
            <w:noWrap w:val="0"/>
            <w:vAlign w:val="center"/>
          </w:tcPr>
          <w:p w14:paraId="7298F202">
            <w:pPr>
              <w:pStyle w:val="81"/>
              <w:rPr>
                <w:szCs w:val="21"/>
              </w:rPr>
            </w:pPr>
            <w:r>
              <w:rPr>
                <w:szCs w:val="21"/>
              </w:rPr>
              <w:t>1</w:t>
            </w:r>
          </w:p>
        </w:tc>
        <w:tc>
          <w:tcPr>
            <w:tcW w:w="904" w:type="dxa"/>
            <w:noWrap w:val="0"/>
            <w:vAlign w:val="center"/>
          </w:tcPr>
          <w:p w14:paraId="532173DB">
            <w:pPr>
              <w:pStyle w:val="81"/>
              <w:rPr>
                <w:szCs w:val="21"/>
              </w:rPr>
            </w:pPr>
            <w:r>
              <w:rPr>
                <w:szCs w:val="21"/>
              </w:rPr>
              <w:t>1</w:t>
            </w:r>
          </w:p>
        </w:tc>
        <w:tc>
          <w:tcPr>
            <w:tcW w:w="904" w:type="dxa"/>
            <w:noWrap w:val="0"/>
            <w:vAlign w:val="center"/>
          </w:tcPr>
          <w:p w14:paraId="609378C9">
            <w:pPr>
              <w:pStyle w:val="81"/>
              <w:rPr>
                <w:szCs w:val="21"/>
              </w:rPr>
            </w:pPr>
            <w:r>
              <w:rPr>
                <w:szCs w:val="21"/>
              </w:rPr>
              <w:t>1</w:t>
            </w:r>
          </w:p>
        </w:tc>
        <w:tc>
          <w:tcPr>
            <w:tcW w:w="904" w:type="dxa"/>
            <w:noWrap w:val="0"/>
            <w:vAlign w:val="center"/>
          </w:tcPr>
          <w:p w14:paraId="7227A602">
            <w:pPr>
              <w:pStyle w:val="81"/>
              <w:rPr>
                <w:szCs w:val="21"/>
              </w:rPr>
            </w:pPr>
            <w:r>
              <w:rPr>
                <w:szCs w:val="21"/>
              </w:rPr>
              <w:t>1</w:t>
            </w:r>
          </w:p>
        </w:tc>
        <w:tc>
          <w:tcPr>
            <w:tcW w:w="904" w:type="dxa"/>
            <w:noWrap w:val="0"/>
            <w:vAlign w:val="center"/>
          </w:tcPr>
          <w:p w14:paraId="6A090B1D">
            <w:pPr>
              <w:pStyle w:val="81"/>
              <w:rPr>
                <w:szCs w:val="21"/>
              </w:rPr>
            </w:pPr>
            <w:r>
              <w:rPr>
                <w:szCs w:val="21"/>
              </w:rPr>
              <w:t>2</w:t>
            </w:r>
          </w:p>
        </w:tc>
        <w:tc>
          <w:tcPr>
            <w:tcW w:w="904" w:type="dxa"/>
            <w:noWrap w:val="0"/>
            <w:vAlign w:val="center"/>
          </w:tcPr>
          <w:p w14:paraId="55A61909">
            <w:pPr>
              <w:pStyle w:val="81"/>
              <w:rPr>
                <w:szCs w:val="21"/>
              </w:rPr>
            </w:pPr>
            <w:r>
              <w:rPr>
                <w:szCs w:val="21"/>
              </w:rPr>
              <w:t>3</w:t>
            </w:r>
          </w:p>
        </w:tc>
      </w:tr>
      <w:tr w14:paraId="4B10E4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dxa"/>
            <w:noWrap w:val="0"/>
            <w:vAlign w:val="center"/>
          </w:tcPr>
          <w:p w14:paraId="728942EC">
            <w:pPr>
              <w:pStyle w:val="81"/>
              <w:rPr>
                <w:rFonts w:hint="eastAsia"/>
                <w:szCs w:val="21"/>
              </w:rPr>
            </w:pPr>
            <w:r>
              <w:rPr>
                <w:rFonts w:hint="eastAsia" w:ascii="宋体" w:hAnsi="宋体" w:cs="宋体"/>
                <w:szCs w:val="21"/>
              </w:rPr>
              <w:t>衰减系数</w:t>
            </w:r>
            <w:r>
              <w:rPr>
                <w:rFonts w:hint="eastAsia"/>
                <w:szCs w:val="21"/>
              </w:rPr>
              <w:t>(</w:t>
            </w:r>
            <w:r>
              <w:rPr>
                <w:szCs w:val="21"/>
              </w:rPr>
              <w:t>dB/m</w:t>
            </w:r>
            <w:r>
              <w:rPr>
                <w:rFonts w:hint="eastAsia"/>
                <w:szCs w:val="21"/>
              </w:rPr>
              <w:t>)</w:t>
            </w:r>
          </w:p>
        </w:tc>
        <w:tc>
          <w:tcPr>
            <w:tcW w:w="1277" w:type="dxa"/>
            <w:noWrap w:val="0"/>
            <w:vAlign w:val="center"/>
          </w:tcPr>
          <w:p w14:paraId="44FA6212">
            <w:pPr>
              <w:pStyle w:val="81"/>
              <w:rPr>
                <w:szCs w:val="21"/>
              </w:rPr>
            </w:pPr>
            <w:r>
              <w:rPr>
                <w:szCs w:val="21"/>
              </w:rPr>
              <w:t>20≤df&lt;200</w:t>
            </w:r>
          </w:p>
        </w:tc>
        <w:tc>
          <w:tcPr>
            <w:tcW w:w="760" w:type="dxa"/>
            <w:noWrap w:val="0"/>
            <w:vAlign w:val="center"/>
          </w:tcPr>
          <w:p w14:paraId="67BD55DF">
            <w:pPr>
              <w:pStyle w:val="81"/>
              <w:rPr>
                <w:szCs w:val="21"/>
              </w:rPr>
            </w:pPr>
            <w:r>
              <w:rPr>
                <w:szCs w:val="21"/>
              </w:rPr>
              <w:t>0.02</w:t>
            </w:r>
          </w:p>
        </w:tc>
        <w:tc>
          <w:tcPr>
            <w:tcW w:w="758" w:type="dxa"/>
            <w:noWrap w:val="0"/>
            <w:vAlign w:val="center"/>
          </w:tcPr>
          <w:p w14:paraId="46D90995">
            <w:pPr>
              <w:pStyle w:val="81"/>
              <w:rPr>
                <w:szCs w:val="21"/>
              </w:rPr>
            </w:pPr>
            <w:r>
              <w:rPr>
                <w:szCs w:val="21"/>
              </w:rPr>
              <w:t>0.03</w:t>
            </w:r>
          </w:p>
        </w:tc>
        <w:tc>
          <w:tcPr>
            <w:tcW w:w="793" w:type="dxa"/>
            <w:noWrap w:val="0"/>
            <w:vAlign w:val="center"/>
          </w:tcPr>
          <w:p w14:paraId="593D6BC0">
            <w:pPr>
              <w:pStyle w:val="81"/>
              <w:rPr>
                <w:szCs w:val="21"/>
              </w:rPr>
            </w:pPr>
            <w:r>
              <w:rPr>
                <w:szCs w:val="21"/>
              </w:rPr>
              <w:t>0.04</w:t>
            </w:r>
          </w:p>
        </w:tc>
        <w:tc>
          <w:tcPr>
            <w:tcW w:w="904" w:type="dxa"/>
            <w:noWrap w:val="0"/>
            <w:vAlign w:val="center"/>
          </w:tcPr>
          <w:p w14:paraId="0891D296">
            <w:pPr>
              <w:pStyle w:val="81"/>
              <w:rPr>
                <w:szCs w:val="21"/>
              </w:rPr>
            </w:pPr>
            <w:r>
              <w:rPr>
                <w:szCs w:val="21"/>
              </w:rPr>
              <w:t>0.05</w:t>
            </w:r>
          </w:p>
        </w:tc>
        <w:tc>
          <w:tcPr>
            <w:tcW w:w="904" w:type="dxa"/>
            <w:noWrap w:val="0"/>
            <w:vAlign w:val="center"/>
          </w:tcPr>
          <w:p w14:paraId="00B90F10">
            <w:pPr>
              <w:pStyle w:val="81"/>
              <w:rPr>
                <w:szCs w:val="21"/>
              </w:rPr>
            </w:pPr>
            <w:r>
              <w:rPr>
                <w:szCs w:val="21"/>
              </w:rPr>
              <w:t>0.06</w:t>
            </w:r>
          </w:p>
        </w:tc>
        <w:tc>
          <w:tcPr>
            <w:tcW w:w="904" w:type="dxa"/>
            <w:noWrap w:val="0"/>
            <w:vAlign w:val="center"/>
          </w:tcPr>
          <w:p w14:paraId="0CCEE43D">
            <w:pPr>
              <w:pStyle w:val="81"/>
              <w:rPr>
                <w:szCs w:val="21"/>
              </w:rPr>
            </w:pPr>
            <w:r>
              <w:rPr>
                <w:szCs w:val="21"/>
              </w:rPr>
              <w:t>0.08</w:t>
            </w:r>
          </w:p>
        </w:tc>
        <w:tc>
          <w:tcPr>
            <w:tcW w:w="904" w:type="dxa"/>
            <w:noWrap w:val="0"/>
            <w:vAlign w:val="center"/>
          </w:tcPr>
          <w:p w14:paraId="296C6916">
            <w:pPr>
              <w:pStyle w:val="81"/>
              <w:rPr>
                <w:szCs w:val="21"/>
              </w:rPr>
            </w:pPr>
            <w:r>
              <w:rPr>
                <w:szCs w:val="21"/>
              </w:rPr>
              <w:t>0.09</w:t>
            </w:r>
          </w:p>
        </w:tc>
        <w:tc>
          <w:tcPr>
            <w:tcW w:w="904" w:type="dxa"/>
            <w:noWrap w:val="0"/>
            <w:vAlign w:val="center"/>
          </w:tcPr>
          <w:p w14:paraId="6075DD3F">
            <w:pPr>
              <w:pStyle w:val="81"/>
              <w:rPr>
                <w:szCs w:val="21"/>
              </w:rPr>
            </w:pPr>
            <w:r>
              <w:rPr>
                <w:szCs w:val="21"/>
              </w:rPr>
              <w:t>0.12</w:t>
            </w:r>
          </w:p>
        </w:tc>
      </w:tr>
    </w:tbl>
    <w:p w14:paraId="0ACC5510">
      <w:pPr>
        <w:pStyle w:val="58"/>
        <w:ind w:firstLine="480"/>
      </w:pPr>
      <w:r>
        <w:rPr>
          <w:rFonts w:hint="eastAsia"/>
        </w:rPr>
        <w:t>D、空气吸收引起的衰减（</w:t>
      </w:r>
      <w:r>
        <w:t xml:space="preserve"> Aatm </w:t>
      </w:r>
      <w:r>
        <w:rPr>
          <w:rFonts w:hint="eastAsia"/>
        </w:rPr>
        <w:t>）</w:t>
      </w:r>
    </w:p>
    <w:p w14:paraId="78504E87">
      <w:pPr>
        <w:pStyle w:val="58"/>
        <w:ind w:firstLine="480"/>
        <w:rPr>
          <w:rFonts w:hint="eastAsia"/>
        </w:rPr>
      </w:pPr>
      <w:r>
        <w:rPr>
          <w:rFonts w:hint="eastAsia"/>
        </w:rPr>
        <w:t>空气吸收引起的衰减按下式计算：</w:t>
      </w:r>
    </w:p>
    <w:p w14:paraId="21F20DBF">
      <w:pPr>
        <w:autoSpaceDE w:val="0"/>
        <w:autoSpaceDN w:val="0"/>
        <w:ind w:firstLine="480"/>
        <w:jc w:val="center"/>
        <w:rPr>
          <w:kern w:val="0"/>
        </w:rPr>
      </w:pPr>
      <w:r>
        <w:rPr>
          <w:kern w:val="0"/>
        </w:rPr>
        <w:drawing>
          <wp:inline distT="0" distB="0" distL="114300" distR="114300">
            <wp:extent cx="1161415" cy="495300"/>
            <wp:effectExtent l="0" t="0" r="635" b="0"/>
            <wp:docPr id="113" name="图片 4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2" descr="22"/>
                    <pic:cNvPicPr>
                      <a:picLocks noChangeAspect="1"/>
                    </pic:cNvPicPr>
                  </pic:nvPicPr>
                  <pic:blipFill>
                    <a:blip r:embed="rId110"/>
                    <a:stretch>
                      <a:fillRect/>
                    </a:stretch>
                  </pic:blipFill>
                  <pic:spPr>
                    <a:xfrm>
                      <a:off x="0" y="0"/>
                      <a:ext cx="1161415" cy="495300"/>
                    </a:xfrm>
                    <a:prstGeom prst="rect">
                      <a:avLst/>
                    </a:prstGeom>
                    <a:noFill/>
                    <a:ln>
                      <a:noFill/>
                    </a:ln>
                  </pic:spPr>
                </pic:pic>
              </a:graphicData>
            </a:graphic>
          </wp:inline>
        </w:drawing>
      </w:r>
    </w:p>
    <w:p w14:paraId="23E68F16">
      <w:pPr>
        <w:pStyle w:val="89"/>
        <w:adjustRightInd w:val="0"/>
        <w:snapToGrid w:val="0"/>
        <w:ind w:firstLine="480"/>
        <w:rPr>
          <w:rFonts w:hint="default" w:ascii="Times New Roman" w:hAnsi="Times New Roman"/>
          <w:szCs w:val="24"/>
        </w:rPr>
      </w:pPr>
      <w:r>
        <w:rPr>
          <w:rFonts w:hint="default" w:ascii="Times New Roman"/>
          <w:szCs w:val="24"/>
        </w:rPr>
        <w:t>式中：</w:t>
      </w:r>
      <w:r>
        <w:rPr>
          <w:rFonts w:hint="default" w:ascii="Times New Roman" w:hAnsi="Times New Roman"/>
          <w:position w:val="-4"/>
          <w:szCs w:val="24"/>
        </w:rPr>
        <w:drawing>
          <wp:inline distT="0" distB="0" distL="114300" distR="114300">
            <wp:extent cx="114300" cy="127000"/>
            <wp:effectExtent l="0" t="0" r="0" b="3810"/>
            <wp:docPr id="11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3"/>
                    <pic:cNvPicPr>
                      <a:picLocks noChangeAspect="1"/>
                    </pic:cNvPicPr>
                  </pic:nvPicPr>
                  <pic:blipFill>
                    <a:blip r:embed="rId111"/>
                    <a:stretch>
                      <a:fillRect/>
                    </a:stretch>
                  </pic:blipFill>
                  <pic:spPr>
                    <a:xfrm>
                      <a:off x="0" y="0"/>
                      <a:ext cx="114300" cy="127000"/>
                    </a:xfrm>
                    <a:prstGeom prst="rect">
                      <a:avLst/>
                    </a:prstGeom>
                    <a:noFill/>
                    <a:ln>
                      <a:noFill/>
                    </a:ln>
                  </pic:spPr>
                </pic:pic>
              </a:graphicData>
            </a:graphic>
          </wp:inline>
        </w:drawing>
      </w:r>
      <w:r>
        <w:rPr>
          <w:rFonts w:hint="default" w:ascii="Times New Roman" w:hAnsi="Times New Roman"/>
          <w:szCs w:val="24"/>
        </w:rPr>
        <w:t>—</w:t>
      </w:r>
      <w:r>
        <w:rPr>
          <w:rFonts w:hint="default" w:ascii="Times New Roman"/>
          <w:szCs w:val="24"/>
        </w:rPr>
        <w:t>预测点距声源的距离，</w:t>
      </w:r>
      <w:r>
        <w:rPr>
          <w:rFonts w:hint="default" w:ascii="Times New Roman" w:hAnsi="Times New Roman"/>
          <w:szCs w:val="24"/>
        </w:rPr>
        <w:t>m</w:t>
      </w:r>
      <w:r>
        <w:rPr>
          <w:rFonts w:hint="default" w:ascii="Times New Roman"/>
          <w:szCs w:val="24"/>
        </w:rPr>
        <w:t>；</w:t>
      </w:r>
    </w:p>
    <w:p w14:paraId="2F4C4A0D">
      <w:pPr>
        <w:pStyle w:val="89"/>
        <w:adjustRightInd w:val="0"/>
        <w:snapToGrid w:val="0"/>
        <w:ind w:firstLine="480"/>
        <w:rPr>
          <w:rFonts w:hint="default" w:ascii="Times New Roman" w:hAnsi="Times New Roman"/>
          <w:szCs w:val="24"/>
        </w:rPr>
      </w:pPr>
      <w:r>
        <w:rPr>
          <w:rFonts w:hint="default" w:ascii="Times New Roman" w:hAnsi="Times New Roman"/>
          <w:szCs w:val="24"/>
        </w:rPr>
        <w:t xml:space="preserve">      </w:t>
      </w:r>
      <w:r>
        <w:rPr>
          <w:rFonts w:hint="default" w:ascii="Times New Roman" w:hAnsi="Times New Roman"/>
          <w:position w:val="-12"/>
          <w:szCs w:val="24"/>
        </w:rPr>
        <w:drawing>
          <wp:inline distT="0" distB="0" distL="114300" distR="114300">
            <wp:extent cx="139700" cy="228600"/>
            <wp:effectExtent l="0" t="0" r="12700" b="0"/>
            <wp:docPr id="11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4"/>
                    <pic:cNvPicPr>
                      <a:picLocks noChangeAspect="1"/>
                    </pic:cNvPicPr>
                  </pic:nvPicPr>
                  <pic:blipFill>
                    <a:blip r:embed="rId112"/>
                    <a:stretch>
                      <a:fillRect/>
                    </a:stretch>
                  </pic:blipFill>
                  <pic:spPr>
                    <a:xfrm>
                      <a:off x="0" y="0"/>
                      <a:ext cx="139700" cy="228600"/>
                    </a:xfrm>
                    <a:prstGeom prst="rect">
                      <a:avLst/>
                    </a:prstGeom>
                    <a:noFill/>
                    <a:ln>
                      <a:noFill/>
                    </a:ln>
                  </pic:spPr>
                </pic:pic>
              </a:graphicData>
            </a:graphic>
          </wp:inline>
        </w:drawing>
      </w:r>
      <w:r>
        <w:rPr>
          <w:rFonts w:hint="default" w:ascii="Times New Roman" w:hAnsi="Times New Roman"/>
          <w:szCs w:val="24"/>
        </w:rPr>
        <w:t>—</w:t>
      </w:r>
      <w:r>
        <w:rPr>
          <w:rFonts w:hint="default" w:ascii="Times New Roman"/>
          <w:szCs w:val="24"/>
        </w:rPr>
        <w:t>参考位置距离，取</w:t>
      </w:r>
      <w:r>
        <w:rPr>
          <w:rFonts w:hint="default" w:ascii="Times New Roman" w:hAnsi="Times New Roman"/>
          <w:szCs w:val="24"/>
        </w:rPr>
        <w:t>7.5m</w:t>
      </w:r>
      <w:r>
        <w:rPr>
          <w:rFonts w:hint="default" w:ascii="Times New Roman"/>
          <w:szCs w:val="24"/>
        </w:rPr>
        <w:t>；</w:t>
      </w:r>
    </w:p>
    <w:p w14:paraId="1EEE4DFA">
      <w:pPr>
        <w:pStyle w:val="58"/>
        <w:ind w:firstLine="1200" w:firstLineChars="500"/>
      </w:pPr>
      <w:r>
        <w:drawing>
          <wp:inline distT="0" distB="0" distL="114300" distR="114300">
            <wp:extent cx="152400" cy="139700"/>
            <wp:effectExtent l="0" t="0" r="0" b="13335"/>
            <wp:docPr id="11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5"/>
                    <pic:cNvPicPr>
                      <a:picLocks noChangeAspect="1"/>
                    </pic:cNvPicPr>
                  </pic:nvPicPr>
                  <pic:blipFill>
                    <a:blip r:embed="rId113"/>
                    <a:stretch>
                      <a:fillRect/>
                    </a:stretch>
                  </pic:blipFill>
                  <pic:spPr>
                    <a:xfrm>
                      <a:off x="0" y="0"/>
                      <a:ext cx="152400" cy="139700"/>
                    </a:xfrm>
                    <a:prstGeom prst="rect">
                      <a:avLst/>
                    </a:prstGeom>
                    <a:noFill/>
                    <a:ln>
                      <a:noFill/>
                    </a:ln>
                  </pic:spPr>
                </pic:pic>
              </a:graphicData>
            </a:graphic>
          </wp:inline>
        </w:drawing>
      </w:r>
      <w:r>
        <w:t>—为温度、湿度和声波频率的函数，预测计算中一般根据建设项目所处区域常年平均气温和湿度选择相应的空气吸收系数，见表</w:t>
      </w:r>
      <w:r>
        <w:rPr>
          <w:rFonts w:hint="eastAsia"/>
        </w:rPr>
        <w:t>4.2-4</w:t>
      </w:r>
      <w:r>
        <w:t>。</w:t>
      </w:r>
    </w:p>
    <w:p w14:paraId="36C6D211">
      <w:pPr>
        <w:pStyle w:val="77"/>
      </w:pPr>
      <w:r>
        <w:t>表</w:t>
      </w:r>
      <w:r>
        <w:rPr>
          <w:rFonts w:hint="eastAsia"/>
        </w:rPr>
        <w:t>4.2-4</w:t>
      </w:r>
      <w:r>
        <w:t>倍频带噪声的大气吸收衰减系数</w:t>
      </w:r>
      <w:r>
        <w:drawing>
          <wp:inline distT="0" distB="0" distL="114300" distR="114300">
            <wp:extent cx="152400" cy="139700"/>
            <wp:effectExtent l="0" t="0" r="0" b="13335"/>
            <wp:docPr id="11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6"/>
                    <pic:cNvPicPr>
                      <a:picLocks noChangeAspect="1"/>
                    </pic:cNvPicPr>
                  </pic:nvPicPr>
                  <pic:blipFill>
                    <a:blip r:embed="rId113"/>
                    <a:stretch>
                      <a:fillRect/>
                    </a:stretch>
                  </pic:blipFill>
                  <pic:spPr>
                    <a:xfrm>
                      <a:off x="0" y="0"/>
                      <a:ext cx="152400" cy="139700"/>
                    </a:xfrm>
                    <a:prstGeom prst="rect">
                      <a:avLst/>
                    </a:prstGeom>
                    <a:noFill/>
                    <a:ln>
                      <a:noFill/>
                    </a:ln>
                  </pic:spPr>
                </pic:pic>
              </a:graphicData>
            </a:graphic>
          </wp:inline>
        </w:drawing>
      </w:r>
    </w:p>
    <w:tbl>
      <w:tblPr>
        <w:tblStyle w:val="2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08"/>
        <w:gridCol w:w="1563"/>
        <w:gridCol w:w="823"/>
        <w:gridCol w:w="824"/>
        <w:gridCol w:w="824"/>
        <w:gridCol w:w="824"/>
        <w:gridCol w:w="824"/>
        <w:gridCol w:w="824"/>
        <w:gridCol w:w="825"/>
        <w:gridCol w:w="831"/>
      </w:tblGrid>
      <w:tr w14:paraId="371E41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8" w:type="dxa"/>
            <w:vMerge w:val="restart"/>
            <w:noWrap w:val="0"/>
            <w:vAlign w:val="center"/>
          </w:tcPr>
          <w:p w14:paraId="2C82DAF9">
            <w:pPr>
              <w:pStyle w:val="81"/>
              <w:rPr>
                <w:szCs w:val="21"/>
              </w:rPr>
            </w:pPr>
            <w:r>
              <w:rPr>
                <w:rFonts w:hint="eastAsia" w:ascii="宋体" w:hAnsi="宋体" w:cs="宋体"/>
                <w:szCs w:val="21"/>
              </w:rPr>
              <w:t>温度℃</w:t>
            </w:r>
          </w:p>
        </w:tc>
        <w:tc>
          <w:tcPr>
            <w:tcW w:w="1563" w:type="dxa"/>
            <w:vMerge w:val="restart"/>
            <w:noWrap w:val="0"/>
            <w:vAlign w:val="center"/>
          </w:tcPr>
          <w:p w14:paraId="4C0CEA2E">
            <w:pPr>
              <w:pStyle w:val="81"/>
              <w:rPr>
                <w:szCs w:val="21"/>
              </w:rPr>
            </w:pPr>
            <w:r>
              <w:rPr>
                <w:rFonts w:hint="eastAsia" w:ascii="宋体" w:hAnsi="宋体" w:cs="宋体"/>
                <w:szCs w:val="21"/>
              </w:rPr>
              <w:t>相对湿度</w:t>
            </w:r>
            <w:r>
              <w:rPr>
                <w:szCs w:val="21"/>
              </w:rPr>
              <w:t>%</w:t>
            </w:r>
          </w:p>
        </w:tc>
        <w:tc>
          <w:tcPr>
            <w:tcW w:w="6599" w:type="dxa"/>
            <w:gridSpan w:val="8"/>
            <w:noWrap w:val="0"/>
            <w:vAlign w:val="center"/>
          </w:tcPr>
          <w:p w14:paraId="2D0F1C14">
            <w:pPr>
              <w:pStyle w:val="81"/>
              <w:rPr>
                <w:szCs w:val="21"/>
              </w:rPr>
            </w:pPr>
            <w:r>
              <w:rPr>
                <w:rFonts w:hint="eastAsia" w:ascii="宋体" w:hAnsi="宋体" w:cs="宋体"/>
                <w:szCs w:val="21"/>
              </w:rPr>
              <w:t>大气吸收衰减系数</w:t>
            </w:r>
            <w:r>
              <w:rPr>
                <w:position w:val="-6"/>
                <w:szCs w:val="21"/>
              </w:rPr>
              <w:drawing>
                <wp:inline distT="0" distB="0" distL="114300" distR="114300">
                  <wp:extent cx="152400" cy="139700"/>
                  <wp:effectExtent l="0" t="0" r="0" b="13335"/>
                  <wp:docPr id="11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7"/>
                          <pic:cNvPicPr>
                            <a:picLocks noChangeAspect="1"/>
                          </pic:cNvPicPr>
                        </pic:nvPicPr>
                        <pic:blipFill>
                          <a:blip r:embed="rId113"/>
                          <a:stretch>
                            <a:fillRect/>
                          </a:stretch>
                        </pic:blipFill>
                        <pic:spPr>
                          <a:xfrm>
                            <a:off x="0" y="0"/>
                            <a:ext cx="152400" cy="139700"/>
                          </a:xfrm>
                          <a:prstGeom prst="rect">
                            <a:avLst/>
                          </a:prstGeom>
                          <a:noFill/>
                          <a:ln>
                            <a:noFill/>
                          </a:ln>
                        </pic:spPr>
                      </pic:pic>
                    </a:graphicData>
                  </a:graphic>
                </wp:inline>
              </w:drawing>
            </w:r>
            <w:r>
              <w:rPr>
                <w:rFonts w:hint="eastAsia" w:ascii="宋体" w:hAnsi="宋体" w:cs="宋体"/>
                <w:szCs w:val="21"/>
              </w:rPr>
              <w:t>，</w:t>
            </w:r>
            <w:r>
              <w:rPr>
                <w:szCs w:val="21"/>
              </w:rPr>
              <w:t>dB/km</w:t>
            </w:r>
          </w:p>
        </w:tc>
      </w:tr>
      <w:tr w14:paraId="1584A8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8" w:type="dxa"/>
            <w:vMerge w:val="continue"/>
            <w:noWrap w:val="0"/>
            <w:vAlign w:val="center"/>
          </w:tcPr>
          <w:p w14:paraId="23FCCE81">
            <w:pPr>
              <w:pStyle w:val="81"/>
              <w:rPr>
                <w:szCs w:val="21"/>
              </w:rPr>
            </w:pPr>
          </w:p>
        </w:tc>
        <w:tc>
          <w:tcPr>
            <w:tcW w:w="1563" w:type="dxa"/>
            <w:vMerge w:val="continue"/>
            <w:noWrap w:val="0"/>
            <w:vAlign w:val="center"/>
          </w:tcPr>
          <w:p w14:paraId="062ADA84">
            <w:pPr>
              <w:pStyle w:val="81"/>
              <w:rPr>
                <w:szCs w:val="21"/>
              </w:rPr>
            </w:pPr>
          </w:p>
        </w:tc>
        <w:tc>
          <w:tcPr>
            <w:tcW w:w="6599" w:type="dxa"/>
            <w:gridSpan w:val="8"/>
            <w:noWrap w:val="0"/>
            <w:vAlign w:val="center"/>
          </w:tcPr>
          <w:p w14:paraId="183D63BB">
            <w:pPr>
              <w:pStyle w:val="81"/>
              <w:rPr>
                <w:szCs w:val="21"/>
              </w:rPr>
            </w:pPr>
            <w:r>
              <w:rPr>
                <w:rFonts w:hint="eastAsia" w:ascii="宋体" w:hAnsi="宋体" w:cs="宋体"/>
                <w:szCs w:val="21"/>
              </w:rPr>
              <w:t>倍频带中心频率</w:t>
            </w:r>
            <w:r>
              <w:rPr>
                <w:szCs w:val="21"/>
              </w:rPr>
              <w:t>Hz</w:t>
            </w:r>
          </w:p>
        </w:tc>
      </w:tr>
      <w:tr w14:paraId="310F0F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8" w:type="dxa"/>
            <w:vMerge w:val="continue"/>
            <w:noWrap w:val="0"/>
            <w:vAlign w:val="center"/>
          </w:tcPr>
          <w:p w14:paraId="784476A3">
            <w:pPr>
              <w:pStyle w:val="81"/>
              <w:rPr>
                <w:szCs w:val="21"/>
              </w:rPr>
            </w:pPr>
          </w:p>
        </w:tc>
        <w:tc>
          <w:tcPr>
            <w:tcW w:w="1563" w:type="dxa"/>
            <w:vMerge w:val="continue"/>
            <w:noWrap w:val="0"/>
            <w:vAlign w:val="center"/>
          </w:tcPr>
          <w:p w14:paraId="67EC3739">
            <w:pPr>
              <w:pStyle w:val="81"/>
              <w:rPr>
                <w:szCs w:val="21"/>
              </w:rPr>
            </w:pPr>
          </w:p>
        </w:tc>
        <w:tc>
          <w:tcPr>
            <w:tcW w:w="823" w:type="dxa"/>
            <w:noWrap w:val="0"/>
            <w:vAlign w:val="center"/>
          </w:tcPr>
          <w:p w14:paraId="4BC7C4D6">
            <w:pPr>
              <w:pStyle w:val="81"/>
              <w:rPr>
                <w:szCs w:val="21"/>
              </w:rPr>
            </w:pPr>
            <w:r>
              <w:rPr>
                <w:szCs w:val="21"/>
              </w:rPr>
              <w:t>63</w:t>
            </w:r>
          </w:p>
        </w:tc>
        <w:tc>
          <w:tcPr>
            <w:tcW w:w="824" w:type="dxa"/>
            <w:noWrap w:val="0"/>
            <w:vAlign w:val="center"/>
          </w:tcPr>
          <w:p w14:paraId="33241AAA">
            <w:pPr>
              <w:pStyle w:val="81"/>
              <w:rPr>
                <w:szCs w:val="21"/>
              </w:rPr>
            </w:pPr>
            <w:r>
              <w:rPr>
                <w:szCs w:val="21"/>
              </w:rPr>
              <w:t>125</w:t>
            </w:r>
          </w:p>
        </w:tc>
        <w:tc>
          <w:tcPr>
            <w:tcW w:w="824" w:type="dxa"/>
            <w:noWrap w:val="0"/>
            <w:vAlign w:val="center"/>
          </w:tcPr>
          <w:p w14:paraId="14E33F70">
            <w:pPr>
              <w:pStyle w:val="81"/>
              <w:rPr>
                <w:szCs w:val="21"/>
              </w:rPr>
            </w:pPr>
            <w:r>
              <w:rPr>
                <w:szCs w:val="21"/>
              </w:rPr>
              <w:t>250</w:t>
            </w:r>
          </w:p>
        </w:tc>
        <w:tc>
          <w:tcPr>
            <w:tcW w:w="824" w:type="dxa"/>
            <w:noWrap w:val="0"/>
            <w:vAlign w:val="center"/>
          </w:tcPr>
          <w:p w14:paraId="71A3ACA3">
            <w:pPr>
              <w:pStyle w:val="81"/>
              <w:rPr>
                <w:szCs w:val="21"/>
              </w:rPr>
            </w:pPr>
            <w:r>
              <w:rPr>
                <w:szCs w:val="21"/>
              </w:rPr>
              <w:t>500</w:t>
            </w:r>
          </w:p>
        </w:tc>
        <w:tc>
          <w:tcPr>
            <w:tcW w:w="824" w:type="dxa"/>
            <w:noWrap w:val="0"/>
            <w:vAlign w:val="center"/>
          </w:tcPr>
          <w:p w14:paraId="25DF2534">
            <w:pPr>
              <w:pStyle w:val="81"/>
              <w:rPr>
                <w:szCs w:val="21"/>
              </w:rPr>
            </w:pPr>
            <w:r>
              <w:rPr>
                <w:szCs w:val="21"/>
              </w:rPr>
              <w:t>1000</w:t>
            </w:r>
          </w:p>
        </w:tc>
        <w:tc>
          <w:tcPr>
            <w:tcW w:w="824" w:type="dxa"/>
            <w:noWrap w:val="0"/>
            <w:vAlign w:val="center"/>
          </w:tcPr>
          <w:p w14:paraId="7F62E5A2">
            <w:pPr>
              <w:pStyle w:val="81"/>
              <w:rPr>
                <w:szCs w:val="21"/>
              </w:rPr>
            </w:pPr>
            <w:r>
              <w:rPr>
                <w:szCs w:val="21"/>
              </w:rPr>
              <w:t>2000</w:t>
            </w:r>
          </w:p>
        </w:tc>
        <w:tc>
          <w:tcPr>
            <w:tcW w:w="825" w:type="dxa"/>
            <w:noWrap w:val="0"/>
            <w:vAlign w:val="center"/>
          </w:tcPr>
          <w:p w14:paraId="51DAD1EF">
            <w:pPr>
              <w:pStyle w:val="81"/>
              <w:rPr>
                <w:szCs w:val="21"/>
              </w:rPr>
            </w:pPr>
            <w:r>
              <w:rPr>
                <w:szCs w:val="21"/>
              </w:rPr>
              <w:t>4000</w:t>
            </w:r>
          </w:p>
        </w:tc>
        <w:tc>
          <w:tcPr>
            <w:tcW w:w="831" w:type="dxa"/>
            <w:noWrap w:val="0"/>
            <w:vAlign w:val="center"/>
          </w:tcPr>
          <w:p w14:paraId="18BB273E">
            <w:pPr>
              <w:pStyle w:val="81"/>
              <w:rPr>
                <w:szCs w:val="21"/>
              </w:rPr>
            </w:pPr>
            <w:r>
              <w:rPr>
                <w:szCs w:val="21"/>
              </w:rPr>
              <w:t>8000</w:t>
            </w:r>
          </w:p>
        </w:tc>
      </w:tr>
      <w:tr w14:paraId="1D5781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8" w:type="dxa"/>
            <w:noWrap w:val="0"/>
            <w:vAlign w:val="center"/>
          </w:tcPr>
          <w:p w14:paraId="2159F33F">
            <w:pPr>
              <w:pStyle w:val="81"/>
              <w:rPr>
                <w:szCs w:val="21"/>
              </w:rPr>
            </w:pPr>
            <w:r>
              <w:rPr>
                <w:szCs w:val="21"/>
              </w:rPr>
              <w:t>10</w:t>
            </w:r>
          </w:p>
        </w:tc>
        <w:tc>
          <w:tcPr>
            <w:tcW w:w="1563" w:type="dxa"/>
            <w:noWrap w:val="0"/>
            <w:vAlign w:val="center"/>
          </w:tcPr>
          <w:p w14:paraId="4A1068E6">
            <w:pPr>
              <w:pStyle w:val="81"/>
              <w:rPr>
                <w:szCs w:val="21"/>
              </w:rPr>
            </w:pPr>
            <w:r>
              <w:rPr>
                <w:szCs w:val="21"/>
              </w:rPr>
              <w:t>70</w:t>
            </w:r>
          </w:p>
        </w:tc>
        <w:tc>
          <w:tcPr>
            <w:tcW w:w="823" w:type="dxa"/>
            <w:noWrap w:val="0"/>
            <w:vAlign w:val="center"/>
          </w:tcPr>
          <w:p w14:paraId="6CED263D">
            <w:pPr>
              <w:pStyle w:val="81"/>
              <w:rPr>
                <w:szCs w:val="21"/>
              </w:rPr>
            </w:pPr>
            <w:r>
              <w:rPr>
                <w:szCs w:val="21"/>
              </w:rPr>
              <w:t>0.1</w:t>
            </w:r>
          </w:p>
        </w:tc>
        <w:tc>
          <w:tcPr>
            <w:tcW w:w="824" w:type="dxa"/>
            <w:noWrap w:val="0"/>
            <w:vAlign w:val="center"/>
          </w:tcPr>
          <w:p w14:paraId="2C2179B1">
            <w:pPr>
              <w:pStyle w:val="81"/>
              <w:rPr>
                <w:szCs w:val="21"/>
              </w:rPr>
            </w:pPr>
            <w:r>
              <w:rPr>
                <w:szCs w:val="21"/>
              </w:rPr>
              <w:t>0.4</w:t>
            </w:r>
          </w:p>
        </w:tc>
        <w:tc>
          <w:tcPr>
            <w:tcW w:w="824" w:type="dxa"/>
            <w:noWrap w:val="0"/>
            <w:vAlign w:val="center"/>
          </w:tcPr>
          <w:p w14:paraId="0D80570A">
            <w:pPr>
              <w:pStyle w:val="81"/>
              <w:rPr>
                <w:szCs w:val="21"/>
              </w:rPr>
            </w:pPr>
            <w:r>
              <w:rPr>
                <w:szCs w:val="21"/>
              </w:rPr>
              <w:t>1.0</w:t>
            </w:r>
          </w:p>
        </w:tc>
        <w:tc>
          <w:tcPr>
            <w:tcW w:w="824" w:type="dxa"/>
            <w:noWrap w:val="0"/>
            <w:vAlign w:val="center"/>
          </w:tcPr>
          <w:p w14:paraId="1838511D">
            <w:pPr>
              <w:pStyle w:val="81"/>
              <w:rPr>
                <w:szCs w:val="21"/>
              </w:rPr>
            </w:pPr>
            <w:r>
              <w:rPr>
                <w:szCs w:val="21"/>
              </w:rPr>
              <w:t>1.9</w:t>
            </w:r>
          </w:p>
        </w:tc>
        <w:tc>
          <w:tcPr>
            <w:tcW w:w="824" w:type="dxa"/>
            <w:noWrap w:val="0"/>
            <w:vAlign w:val="center"/>
          </w:tcPr>
          <w:p w14:paraId="76ED4251">
            <w:pPr>
              <w:pStyle w:val="81"/>
              <w:rPr>
                <w:szCs w:val="21"/>
              </w:rPr>
            </w:pPr>
            <w:r>
              <w:rPr>
                <w:szCs w:val="21"/>
              </w:rPr>
              <w:t>3.7</w:t>
            </w:r>
          </w:p>
        </w:tc>
        <w:tc>
          <w:tcPr>
            <w:tcW w:w="824" w:type="dxa"/>
            <w:noWrap w:val="0"/>
            <w:vAlign w:val="center"/>
          </w:tcPr>
          <w:p w14:paraId="5204AE0A">
            <w:pPr>
              <w:pStyle w:val="81"/>
              <w:rPr>
                <w:szCs w:val="21"/>
              </w:rPr>
            </w:pPr>
            <w:r>
              <w:rPr>
                <w:szCs w:val="21"/>
              </w:rPr>
              <w:t>9.7</w:t>
            </w:r>
          </w:p>
        </w:tc>
        <w:tc>
          <w:tcPr>
            <w:tcW w:w="825" w:type="dxa"/>
            <w:noWrap w:val="0"/>
            <w:vAlign w:val="center"/>
          </w:tcPr>
          <w:p w14:paraId="0D646613">
            <w:pPr>
              <w:pStyle w:val="81"/>
              <w:rPr>
                <w:szCs w:val="21"/>
              </w:rPr>
            </w:pPr>
            <w:r>
              <w:rPr>
                <w:szCs w:val="21"/>
              </w:rPr>
              <w:t>32.8</w:t>
            </w:r>
          </w:p>
        </w:tc>
        <w:tc>
          <w:tcPr>
            <w:tcW w:w="831" w:type="dxa"/>
            <w:noWrap w:val="0"/>
            <w:vAlign w:val="center"/>
          </w:tcPr>
          <w:p w14:paraId="1446EA91">
            <w:pPr>
              <w:pStyle w:val="81"/>
              <w:rPr>
                <w:szCs w:val="21"/>
              </w:rPr>
            </w:pPr>
            <w:r>
              <w:rPr>
                <w:szCs w:val="21"/>
              </w:rPr>
              <w:t>117.0</w:t>
            </w:r>
          </w:p>
        </w:tc>
      </w:tr>
      <w:tr w14:paraId="7D5180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8" w:type="dxa"/>
            <w:noWrap w:val="0"/>
            <w:vAlign w:val="center"/>
          </w:tcPr>
          <w:p w14:paraId="48F916AB">
            <w:pPr>
              <w:pStyle w:val="81"/>
              <w:rPr>
                <w:szCs w:val="21"/>
              </w:rPr>
            </w:pPr>
            <w:r>
              <w:rPr>
                <w:szCs w:val="21"/>
              </w:rPr>
              <w:t>20</w:t>
            </w:r>
          </w:p>
        </w:tc>
        <w:tc>
          <w:tcPr>
            <w:tcW w:w="1563" w:type="dxa"/>
            <w:noWrap w:val="0"/>
            <w:vAlign w:val="center"/>
          </w:tcPr>
          <w:p w14:paraId="7F61840B">
            <w:pPr>
              <w:pStyle w:val="81"/>
              <w:rPr>
                <w:szCs w:val="21"/>
              </w:rPr>
            </w:pPr>
            <w:r>
              <w:rPr>
                <w:szCs w:val="21"/>
              </w:rPr>
              <w:t>70</w:t>
            </w:r>
          </w:p>
        </w:tc>
        <w:tc>
          <w:tcPr>
            <w:tcW w:w="823" w:type="dxa"/>
            <w:noWrap w:val="0"/>
            <w:vAlign w:val="center"/>
          </w:tcPr>
          <w:p w14:paraId="42461C06">
            <w:pPr>
              <w:pStyle w:val="81"/>
              <w:rPr>
                <w:szCs w:val="21"/>
              </w:rPr>
            </w:pPr>
            <w:r>
              <w:rPr>
                <w:szCs w:val="21"/>
              </w:rPr>
              <w:t>0.1</w:t>
            </w:r>
          </w:p>
        </w:tc>
        <w:tc>
          <w:tcPr>
            <w:tcW w:w="824" w:type="dxa"/>
            <w:noWrap w:val="0"/>
            <w:vAlign w:val="center"/>
          </w:tcPr>
          <w:p w14:paraId="55A2EA17">
            <w:pPr>
              <w:pStyle w:val="81"/>
              <w:rPr>
                <w:szCs w:val="21"/>
              </w:rPr>
            </w:pPr>
            <w:r>
              <w:rPr>
                <w:szCs w:val="21"/>
              </w:rPr>
              <w:t>0.3</w:t>
            </w:r>
          </w:p>
        </w:tc>
        <w:tc>
          <w:tcPr>
            <w:tcW w:w="824" w:type="dxa"/>
            <w:noWrap w:val="0"/>
            <w:vAlign w:val="center"/>
          </w:tcPr>
          <w:p w14:paraId="70C82339">
            <w:pPr>
              <w:pStyle w:val="81"/>
              <w:rPr>
                <w:szCs w:val="21"/>
              </w:rPr>
            </w:pPr>
            <w:r>
              <w:rPr>
                <w:szCs w:val="21"/>
              </w:rPr>
              <w:t>1.1</w:t>
            </w:r>
          </w:p>
        </w:tc>
        <w:tc>
          <w:tcPr>
            <w:tcW w:w="824" w:type="dxa"/>
            <w:noWrap w:val="0"/>
            <w:vAlign w:val="center"/>
          </w:tcPr>
          <w:p w14:paraId="1BB2E7E1">
            <w:pPr>
              <w:pStyle w:val="81"/>
              <w:rPr>
                <w:szCs w:val="21"/>
              </w:rPr>
            </w:pPr>
            <w:r>
              <w:rPr>
                <w:szCs w:val="21"/>
              </w:rPr>
              <w:t>2.8</w:t>
            </w:r>
          </w:p>
        </w:tc>
        <w:tc>
          <w:tcPr>
            <w:tcW w:w="824" w:type="dxa"/>
            <w:noWrap w:val="0"/>
            <w:vAlign w:val="center"/>
          </w:tcPr>
          <w:p w14:paraId="226CCAA8">
            <w:pPr>
              <w:pStyle w:val="81"/>
              <w:rPr>
                <w:szCs w:val="21"/>
              </w:rPr>
            </w:pPr>
            <w:r>
              <w:rPr>
                <w:szCs w:val="21"/>
              </w:rPr>
              <w:t>5.0</w:t>
            </w:r>
          </w:p>
        </w:tc>
        <w:tc>
          <w:tcPr>
            <w:tcW w:w="824" w:type="dxa"/>
            <w:noWrap w:val="0"/>
            <w:vAlign w:val="center"/>
          </w:tcPr>
          <w:p w14:paraId="1BAB850B">
            <w:pPr>
              <w:pStyle w:val="81"/>
              <w:rPr>
                <w:szCs w:val="21"/>
              </w:rPr>
            </w:pPr>
            <w:r>
              <w:rPr>
                <w:szCs w:val="21"/>
              </w:rPr>
              <w:t>9.0</w:t>
            </w:r>
          </w:p>
        </w:tc>
        <w:tc>
          <w:tcPr>
            <w:tcW w:w="825" w:type="dxa"/>
            <w:noWrap w:val="0"/>
            <w:vAlign w:val="center"/>
          </w:tcPr>
          <w:p w14:paraId="4B0D2758">
            <w:pPr>
              <w:pStyle w:val="81"/>
              <w:rPr>
                <w:szCs w:val="21"/>
              </w:rPr>
            </w:pPr>
            <w:r>
              <w:rPr>
                <w:szCs w:val="21"/>
              </w:rPr>
              <w:t>22.9</w:t>
            </w:r>
          </w:p>
        </w:tc>
        <w:tc>
          <w:tcPr>
            <w:tcW w:w="831" w:type="dxa"/>
            <w:noWrap w:val="0"/>
            <w:vAlign w:val="center"/>
          </w:tcPr>
          <w:p w14:paraId="5FF59AA3">
            <w:pPr>
              <w:pStyle w:val="81"/>
              <w:rPr>
                <w:szCs w:val="21"/>
              </w:rPr>
            </w:pPr>
            <w:r>
              <w:rPr>
                <w:szCs w:val="21"/>
              </w:rPr>
              <w:t>76.6</w:t>
            </w:r>
          </w:p>
        </w:tc>
      </w:tr>
      <w:tr w14:paraId="240437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8" w:type="dxa"/>
            <w:noWrap w:val="0"/>
            <w:vAlign w:val="center"/>
          </w:tcPr>
          <w:p w14:paraId="73E553CD">
            <w:pPr>
              <w:pStyle w:val="81"/>
              <w:rPr>
                <w:szCs w:val="21"/>
              </w:rPr>
            </w:pPr>
            <w:r>
              <w:rPr>
                <w:szCs w:val="21"/>
              </w:rPr>
              <w:t>30</w:t>
            </w:r>
          </w:p>
        </w:tc>
        <w:tc>
          <w:tcPr>
            <w:tcW w:w="1563" w:type="dxa"/>
            <w:noWrap w:val="0"/>
            <w:vAlign w:val="center"/>
          </w:tcPr>
          <w:p w14:paraId="007C431D">
            <w:pPr>
              <w:pStyle w:val="81"/>
              <w:rPr>
                <w:szCs w:val="21"/>
              </w:rPr>
            </w:pPr>
            <w:r>
              <w:rPr>
                <w:szCs w:val="21"/>
              </w:rPr>
              <w:t>70</w:t>
            </w:r>
          </w:p>
        </w:tc>
        <w:tc>
          <w:tcPr>
            <w:tcW w:w="823" w:type="dxa"/>
            <w:noWrap w:val="0"/>
            <w:vAlign w:val="center"/>
          </w:tcPr>
          <w:p w14:paraId="54B89C36">
            <w:pPr>
              <w:pStyle w:val="81"/>
              <w:rPr>
                <w:szCs w:val="21"/>
              </w:rPr>
            </w:pPr>
            <w:r>
              <w:rPr>
                <w:szCs w:val="21"/>
              </w:rPr>
              <w:t>0.1</w:t>
            </w:r>
          </w:p>
        </w:tc>
        <w:tc>
          <w:tcPr>
            <w:tcW w:w="824" w:type="dxa"/>
            <w:noWrap w:val="0"/>
            <w:vAlign w:val="center"/>
          </w:tcPr>
          <w:p w14:paraId="3AAAB158">
            <w:pPr>
              <w:pStyle w:val="81"/>
              <w:rPr>
                <w:szCs w:val="21"/>
              </w:rPr>
            </w:pPr>
            <w:r>
              <w:rPr>
                <w:szCs w:val="21"/>
              </w:rPr>
              <w:t>0.3</w:t>
            </w:r>
          </w:p>
        </w:tc>
        <w:tc>
          <w:tcPr>
            <w:tcW w:w="824" w:type="dxa"/>
            <w:noWrap w:val="0"/>
            <w:vAlign w:val="center"/>
          </w:tcPr>
          <w:p w14:paraId="2F927B7C">
            <w:pPr>
              <w:pStyle w:val="81"/>
              <w:rPr>
                <w:szCs w:val="21"/>
              </w:rPr>
            </w:pPr>
            <w:r>
              <w:rPr>
                <w:szCs w:val="21"/>
              </w:rPr>
              <w:t>1.0</w:t>
            </w:r>
          </w:p>
        </w:tc>
        <w:tc>
          <w:tcPr>
            <w:tcW w:w="824" w:type="dxa"/>
            <w:noWrap w:val="0"/>
            <w:vAlign w:val="center"/>
          </w:tcPr>
          <w:p w14:paraId="65FF74F5">
            <w:pPr>
              <w:pStyle w:val="81"/>
              <w:rPr>
                <w:szCs w:val="21"/>
              </w:rPr>
            </w:pPr>
            <w:r>
              <w:rPr>
                <w:szCs w:val="21"/>
              </w:rPr>
              <w:t>3.1</w:t>
            </w:r>
          </w:p>
        </w:tc>
        <w:tc>
          <w:tcPr>
            <w:tcW w:w="824" w:type="dxa"/>
            <w:noWrap w:val="0"/>
            <w:vAlign w:val="center"/>
          </w:tcPr>
          <w:p w14:paraId="5FFA2453">
            <w:pPr>
              <w:pStyle w:val="81"/>
              <w:rPr>
                <w:szCs w:val="21"/>
              </w:rPr>
            </w:pPr>
            <w:r>
              <w:rPr>
                <w:szCs w:val="21"/>
              </w:rPr>
              <w:t>7.4</w:t>
            </w:r>
          </w:p>
        </w:tc>
        <w:tc>
          <w:tcPr>
            <w:tcW w:w="824" w:type="dxa"/>
            <w:noWrap w:val="0"/>
            <w:vAlign w:val="center"/>
          </w:tcPr>
          <w:p w14:paraId="34082A60">
            <w:pPr>
              <w:pStyle w:val="81"/>
              <w:rPr>
                <w:szCs w:val="21"/>
              </w:rPr>
            </w:pPr>
            <w:r>
              <w:rPr>
                <w:szCs w:val="21"/>
              </w:rPr>
              <w:t>12.7</w:t>
            </w:r>
          </w:p>
        </w:tc>
        <w:tc>
          <w:tcPr>
            <w:tcW w:w="825" w:type="dxa"/>
            <w:noWrap w:val="0"/>
            <w:vAlign w:val="center"/>
          </w:tcPr>
          <w:p w14:paraId="5EFA38E7">
            <w:pPr>
              <w:pStyle w:val="81"/>
              <w:rPr>
                <w:szCs w:val="21"/>
              </w:rPr>
            </w:pPr>
            <w:r>
              <w:rPr>
                <w:szCs w:val="21"/>
              </w:rPr>
              <w:t>23.1</w:t>
            </w:r>
          </w:p>
        </w:tc>
        <w:tc>
          <w:tcPr>
            <w:tcW w:w="831" w:type="dxa"/>
            <w:noWrap w:val="0"/>
            <w:vAlign w:val="center"/>
          </w:tcPr>
          <w:p w14:paraId="7EC575A7">
            <w:pPr>
              <w:pStyle w:val="81"/>
              <w:rPr>
                <w:szCs w:val="21"/>
              </w:rPr>
            </w:pPr>
            <w:r>
              <w:rPr>
                <w:szCs w:val="21"/>
              </w:rPr>
              <w:t>59.3</w:t>
            </w:r>
          </w:p>
        </w:tc>
      </w:tr>
      <w:tr w14:paraId="410057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8" w:type="dxa"/>
            <w:noWrap w:val="0"/>
            <w:vAlign w:val="center"/>
          </w:tcPr>
          <w:p w14:paraId="39899AA7">
            <w:pPr>
              <w:pStyle w:val="81"/>
              <w:rPr>
                <w:szCs w:val="21"/>
              </w:rPr>
            </w:pPr>
            <w:r>
              <w:rPr>
                <w:szCs w:val="21"/>
              </w:rPr>
              <w:t>15</w:t>
            </w:r>
          </w:p>
        </w:tc>
        <w:tc>
          <w:tcPr>
            <w:tcW w:w="1563" w:type="dxa"/>
            <w:noWrap w:val="0"/>
            <w:vAlign w:val="center"/>
          </w:tcPr>
          <w:p w14:paraId="084C6F51">
            <w:pPr>
              <w:pStyle w:val="81"/>
              <w:rPr>
                <w:szCs w:val="21"/>
              </w:rPr>
            </w:pPr>
            <w:r>
              <w:rPr>
                <w:szCs w:val="21"/>
              </w:rPr>
              <w:t>20</w:t>
            </w:r>
          </w:p>
        </w:tc>
        <w:tc>
          <w:tcPr>
            <w:tcW w:w="823" w:type="dxa"/>
            <w:noWrap w:val="0"/>
            <w:vAlign w:val="center"/>
          </w:tcPr>
          <w:p w14:paraId="7C7560A6">
            <w:pPr>
              <w:pStyle w:val="81"/>
              <w:rPr>
                <w:szCs w:val="21"/>
              </w:rPr>
            </w:pPr>
            <w:r>
              <w:rPr>
                <w:szCs w:val="21"/>
              </w:rPr>
              <w:t>0.3</w:t>
            </w:r>
          </w:p>
        </w:tc>
        <w:tc>
          <w:tcPr>
            <w:tcW w:w="824" w:type="dxa"/>
            <w:noWrap w:val="0"/>
            <w:vAlign w:val="center"/>
          </w:tcPr>
          <w:p w14:paraId="6B6B4326">
            <w:pPr>
              <w:pStyle w:val="81"/>
              <w:rPr>
                <w:szCs w:val="21"/>
              </w:rPr>
            </w:pPr>
            <w:r>
              <w:rPr>
                <w:szCs w:val="21"/>
              </w:rPr>
              <w:t>0.6</w:t>
            </w:r>
          </w:p>
        </w:tc>
        <w:tc>
          <w:tcPr>
            <w:tcW w:w="824" w:type="dxa"/>
            <w:noWrap w:val="0"/>
            <w:vAlign w:val="center"/>
          </w:tcPr>
          <w:p w14:paraId="1B154DD2">
            <w:pPr>
              <w:pStyle w:val="81"/>
              <w:rPr>
                <w:szCs w:val="21"/>
              </w:rPr>
            </w:pPr>
            <w:r>
              <w:rPr>
                <w:szCs w:val="21"/>
              </w:rPr>
              <w:t>1.2</w:t>
            </w:r>
          </w:p>
        </w:tc>
        <w:tc>
          <w:tcPr>
            <w:tcW w:w="824" w:type="dxa"/>
            <w:noWrap w:val="0"/>
            <w:vAlign w:val="center"/>
          </w:tcPr>
          <w:p w14:paraId="5580B0E9">
            <w:pPr>
              <w:pStyle w:val="81"/>
              <w:rPr>
                <w:szCs w:val="21"/>
              </w:rPr>
            </w:pPr>
            <w:r>
              <w:rPr>
                <w:szCs w:val="21"/>
              </w:rPr>
              <w:t>2.7</w:t>
            </w:r>
          </w:p>
        </w:tc>
        <w:tc>
          <w:tcPr>
            <w:tcW w:w="824" w:type="dxa"/>
            <w:noWrap w:val="0"/>
            <w:vAlign w:val="center"/>
          </w:tcPr>
          <w:p w14:paraId="028DEA70">
            <w:pPr>
              <w:pStyle w:val="81"/>
              <w:rPr>
                <w:szCs w:val="21"/>
              </w:rPr>
            </w:pPr>
            <w:r>
              <w:rPr>
                <w:szCs w:val="21"/>
              </w:rPr>
              <w:t>8.2</w:t>
            </w:r>
          </w:p>
        </w:tc>
        <w:tc>
          <w:tcPr>
            <w:tcW w:w="824" w:type="dxa"/>
            <w:noWrap w:val="0"/>
            <w:vAlign w:val="center"/>
          </w:tcPr>
          <w:p w14:paraId="0393C483">
            <w:pPr>
              <w:pStyle w:val="81"/>
              <w:rPr>
                <w:szCs w:val="21"/>
              </w:rPr>
            </w:pPr>
            <w:r>
              <w:rPr>
                <w:szCs w:val="21"/>
              </w:rPr>
              <w:t>28.2</w:t>
            </w:r>
          </w:p>
        </w:tc>
        <w:tc>
          <w:tcPr>
            <w:tcW w:w="825" w:type="dxa"/>
            <w:noWrap w:val="0"/>
            <w:vAlign w:val="center"/>
          </w:tcPr>
          <w:p w14:paraId="6503462E">
            <w:pPr>
              <w:pStyle w:val="81"/>
              <w:rPr>
                <w:szCs w:val="21"/>
              </w:rPr>
            </w:pPr>
            <w:r>
              <w:rPr>
                <w:szCs w:val="21"/>
              </w:rPr>
              <w:t>28.8</w:t>
            </w:r>
          </w:p>
        </w:tc>
        <w:tc>
          <w:tcPr>
            <w:tcW w:w="831" w:type="dxa"/>
            <w:noWrap w:val="0"/>
            <w:vAlign w:val="center"/>
          </w:tcPr>
          <w:p w14:paraId="4C6DC3DB">
            <w:pPr>
              <w:pStyle w:val="81"/>
              <w:rPr>
                <w:szCs w:val="21"/>
              </w:rPr>
            </w:pPr>
            <w:r>
              <w:rPr>
                <w:szCs w:val="21"/>
              </w:rPr>
              <w:t>202.0</w:t>
            </w:r>
          </w:p>
        </w:tc>
      </w:tr>
      <w:tr w14:paraId="6F25CC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8" w:type="dxa"/>
            <w:noWrap w:val="0"/>
            <w:vAlign w:val="center"/>
          </w:tcPr>
          <w:p w14:paraId="1064AA51">
            <w:pPr>
              <w:pStyle w:val="81"/>
              <w:rPr>
                <w:szCs w:val="21"/>
              </w:rPr>
            </w:pPr>
            <w:r>
              <w:rPr>
                <w:szCs w:val="21"/>
              </w:rPr>
              <w:t>15</w:t>
            </w:r>
          </w:p>
        </w:tc>
        <w:tc>
          <w:tcPr>
            <w:tcW w:w="1563" w:type="dxa"/>
            <w:noWrap w:val="0"/>
            <w:vAlign w:val="center"/>
          </w:tcPr>
          <w:p w14:paraId="4E8084A9">
            <w:pPr>
              <w:pStyle w:val="81"/>
              <w:rPr>
                <w:szCs w:val="21"/>
              </w:rPr>
            </w:pPr>
            <w:r>
              <w:rPr>
                <w:szCs w:val="21"/>
              </w:rPr>
              <w:t>50</w:t>
            </w:r>
          </w:p>
        </w:tc>
        <w:tc>
          <w:tcPr>
            <w:tcW w:w="823" w:type="dxa"/>
            <w:noWrap w:val="0"/>
            <w:vAlign w:val="center"/>
          </w:tcPr>
          <w:p w14:paraId="3EF93B6F">
            <w:pPr>
              <w:pStyle w:val="81"/>
              <w:rPr>
                <w:szCs w:val="21"/>
              </w:rPr>
            </w:pPr>
            <w:r>
              <w:rPr>
                <w:szCs w:val="21"/>
              </w:rPr>
              <w:t>0.1</w:t>
            </w:r>
          </w:p>
        </w:tc>
        <w:tc>
          <w:tcPr>
            <w:tcW w:w="824" w:type="dxa"/>
            <w:noWrap w:val="0"/>
            <w:vAlign w:val="center"/>
          </w:tcPr>
          <w:p w14:paraId="7D65B20A">
            <w:pPr>
              <w:pStyle w:val="81"/>
              <w:rPr>
                <w:szCs w:val="21"/>
              </w:rPr>
            </w:pPr>
            <w:r>
              <w:rPr>
                <w:szCs w:val="21"/>
              </w:rPr>
              <w:t>0.5</w:t>
            </w:r>
          </w:p>
        </w:tc>
        <w:tc>
          <w:tcPr>
            <w:tcW w:w="824" w:type="dxa"/>
            <w:noWrap w:val="0"/>
            <w:vAlign w:val="center"/>
          </w:tcPr>
          <w:p w14:paraId="3A6FF50E">
            <w:pPr>
              <w:pStyle w:val="81"/>
              <w:rPr>
                <w:szCs w:val="21"/>
              </w:rPr>
            </w:pPr>
            <w:r>
              <w:rPr>
                <w:szCs w:val="21"/>
              </w:rPr>
              <w:t>1.2</w:t>
            </w:r>
          </w:p>
        </w:tc>
        <w:tc>
          <w:tcPr>
            <w:tcW w:w="824" w:type="dxa"/>
            <w:noWrap w:val="0"/>
            <w:vAlign w:val="center"/>
          </w:tcPr>
          <w:p w14:paraId="7E71FF4A">
            <w:pPr>
              <w:pStyle w:val="81"/>
              <w:rPr>
                <w:szCs w:val="21"/>
              </w:rPr>
            </w:pPr>
            <w:r>
              <w:rPr>
                <w:szCs w:val="21"/>
              </w:rPr>
              <w:t>2.2</w:t>
            </w:r>
          </w:p>
        </w:tc>
        <w:tc>
          <w:tcPr>
            <w:tcW w:w="824" w:type="dxa"/>
            <w:noWrap w:val="0"/>
            <w:vAlign w:val="center"/>
          </w:tcPr>
          <w:p w14:paraId="723D0B43">
            <w:pPr>
              <w:pStyle w:val="81"/>
              <w:rPr>
                <w:szCs w:val="21"/>
              </w:rPr>
            </w:pPr>
            <w:r>
              <w:rPr>
                <w:szCs w:val="21"/>
              </w:rPr>
              <w:t>4.2</w:t>
            </w:r>
          </w:p>
        </w:tc>
        <w:tc>
          <w:tcPr>
            <w:tcW w:w="824" w:type="dxa"/>
            <w:noWrap w:val="0"/>
            <w:vAlign w:val="center"/>
          </w:tcPr>
          <w:p w14:paraId="545B8B77">
            <w:pPr>
              <w:pStyle w:val="81"/>
              <w:rPr>
                <w:szCs w:val="21"/>
              </w:rPr>
            </w:pPr>
            <w:r>
              <w:rPr>
                <w:szCs w:val="21"/>
              </w:rPr>
              <w:t>10.8</w:t>
            </w:r>
          </w:p>
        </w:tc>
        <w:tc>
          <w:tcPr>
            <w:tcW w:w="825" w:type="dxa"/>
            <w:noWrap w:val="0"/>
            <w:vAlign w:val="center"/>
          </w:tcPr>
          <w:p w14:paraId="6DAD3DC8">
            <w:pPr>
              <w:pStyle w:val="81"/>
              <w:rPr>
                <w:szCs w:val="21"/>
              </w:rPr>
            </w:pPr>
            <w:r>
              <w:rPr>
                <w:szCs w:val="21"/>
              </w:rPr>
              <w:t>36.2</w:t>
            </w:r>
          </w:p>
        </w:tc>
        <w:tc>
          <w:tcPr>
            <w:tcW w:w="831" w:type="dxa"/>
            <w:noWrap w:val="0"/>
            <w:vAlign w:val="center"/>
          </w:tcPr>
          <w:p w14:paraId="1DBCF495">
            <w:pPr>
              <w:pStyle w:val="81"/>
              <w:rPr>
                <w:szCs w:val="21"/>
              </w:rPr>
            </w:pPr>
            <w:r>
              <w:rPr>
                <w:szCs w:val="21"/>
              </w:rPr>
              <w:t>129.0</w:t>
            </w:r>
          </w:p>
        </w:tc>
      </w:tr>
      <w:tr w14:paraId="3E6747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8" w:type="dxa"/>
            <w:noWrap w:val="0"/>
            <w:vAlign w:val="center"/>
          </w:tcPr>
          <w:p w14:paraId="7649DBF6">
            <w:pPr>
              <w:pStyle w:val="81"/>
              <w:rPr>
                <w:szCs w:val="21"/>
              </w:rPr>
            </w:pPr>
            <w:r>
              <w:rPr>
                <w:szCs w:val="21"/>
              </w:rPr>
              <w:t>15</w:t>
            </w:r>
          </w:p>
        </w:tc>
        <w:tc>
          <w:tcPr>
            <w:tcW w:w="1563" w:type="dxa"/>
            <w:noWrap w:val="0"/>
            <w:vAlign w:val="center"/>
          </w:tcPr>
          <w:p w14:paraId="6F635199">
            <w:pPr>
              <w:pStyle w:val="81"/>
              <w:rPr>
                <w:szCs w:val="21"/>
              </w:rPr>
            </w:pPr>
            <w:r>
              <w:rPr>
                <w:szCs w:val="21"/>
              </w:rPr>
              <w:t>80</w:t>
            </w:r>
          </w:p>
        </w:tc>
        <w:tc>
          <w:tcPr>
            <w:tcW w:w="823" w:type="dxa"/>
            <w:noWrap w:val="0"/>
            <w:vAlign w:val="center"/>
          </w:tcPr>
          <w:p w14:paraId="6EF75165">
            <w:pPr>
              <w:pStyle w:val="81"/>
              <w:rPr>
                <w:szCs w:val="21"/>
              </w:rPr>
            </w:pPr>
            <w:r>
              <w:rPr>
                <w:szCs w:val="21"/>
              </w:rPr>
              <w:t>0.1</w:t>
            </w:r>
          </w:p>
        </w:tc>
        <w:tc>
          <w:tcPr>
            <w:tcW w:w="824" w:type="dxa"/>
            <w:noWrap w:val="0"/>
            <w:vAlign w:val="center"/>
          </w:tcPr>
          <w:p w14:paraId="2397DDF7">
            <w:pPr>
              <w:pStyle w:val="81"/>
              <w:rPr>
                <w:szCs w:val="21"/>
              </w:rPr>
            </w:pPr>
            <w:r>
              <w:rPr>
                <w:szCs w:val="21"/>
              </w:rPr>
              <w:t>0.3</w:t>
            </w:r>
          </w:p>
        </w:tc>
        <w:tc>
          <w:tcPr>
            <w:tcW w:w="824" w:type="dxa"/>
            <w:noWrap w:val="0"/>
            <w:vAlign w:val="center"/>
          </w:tcPr>
          <w:p w14:paraId="0C5B7C0C">
            <w:pPr>
              <w:pStyle w:val="81"/>
              <w:rPr>
                <w:szCs w:val="21"/>
              </w:rPr>
            </w:pPr>
            <w:r>
              <w:rPr>
                <w:szCs w:val="21"/>
              </w:rPr>
              <w:t>1.1</w:t>
            </w:r>
          </w:p>
        </w:tc>
        <w:tc>
          <w:tcPr>
            <w:tcW w:w="824" w:type="dxa"/>
            <w:noWrap w:val="0"/>
            <w:vAlign w:val="center"/>
          </w:tcPr>
          <w:p w14:paraId="72B3164B">
            <w:pPr>
              <w:pStyle w:val="81"/>
              <w:rPr>
                <w:szCs w:val="21"/>
              </w:rPr>
            </w:pPr>
            <w:r>
              <w:rPr>
                <w:szCs w:val="21"/>
              </w:rPr>
              <w:t>2.4</w:t>
            </w:r>
          </w:p>
        </w:tc>
        <w:tc>
          <w:tcPr>
            <w:tcW w:w="824" w:type="dxa"/>
            <w:noWrap w:val="0"/>
            <w:vAlign w:val="center"/>
          </w:tcPr>
          <w:p w14:paraId="6832CF99">
            <w:pPr>
              <w:pStyle w:val="81"/>
              <w:rPr>
                <w:szCs w:val="21"/>
              </w:rPr>
            </w:pPr>
            <w:r>
              <w:rPr>
                <w:szCs w:val="21"/>
              </w:rPr>
              <w:t>4.1</w:t>
            </w:r>
          </w:p>
        </w:tc>
        <w:tc>
          <w:tcPr>
            <w:tcW w:w="824" w:type="dxa"/>
            <w:noWrap w:val="0"/>
            <w:vAlign w:val="center"/>
          </w:tcPr>
          <w:p w14:paraId="3EC0AF7F">
            <w:pPr>
              <w:pStyle w:val="81"/>
              <w:rPr>
                <w:szCs w:val="21"/>
              </w:rPr>
            </w:pPr>
            <w:r>
              <w:rPr>
                <w:szCs w:val="21"/>
              </w:rPr>
              <w:t>8.3</w:t>
            </w:r>
          </w:p>
        </w:tc>
        <w:tc>
          <w:tcPr>
            <w:tcW w:w="825" w:type="dxa"/>
            <w:noWrap w:val="0"/>
            <w:vAlign w:val="center"/>
          </w:tcPr>
          <w:p w14:paraId="22635E8D">
            <w:pPr>
              <w:pStyle w:val="81"/>
              <w:rPr>
                <w:szCs w:val="21"/>
              </w:rPr>
            </w:pPr>
            <w:r>
              <w:rPr>
                <w:szCs w:val="21"/>
              </w:rPr>
              <w:t>23.7</w:t>
            </w:r>
          </w:p>
        </w:tc>
        <w:tc>
          <w:tcPr>
            <w:tcW w:w="831" w:type="dxa"/>
            <w:noWrap w:val="0"/>
            <w:vAlign w:val="center"/>
          </w:tcPr>
          <w:p w14:paraId="157F2303">
            <w:pPr>
              <w:pStyle w:val="81"/>
              <w:rPr>
                <w:szCs w:val="21"/>
              </w:rPr>
            </w:pPr>
            <w:r>
              <w:rPr>
                <w:szCs w:val="21"/>
              </w:rPr>
              <w:t>82.8</w:t>
            </w:r>
          </w:p>
        </w:tc>
      </w:tr>
    </w:tbl>
    <w:p w14:paraId="3CE0D339">
      <w:pPr>
        <w:pStyle w:val="58"/>
        <w:spacing w:before="0"/>
        <w:ind w:right="0" w:firstLine="480"/>
      </w:pPr>
      <w:r>
        <w:t>综合考虑拟建</w:t>
      </w:r>
      <w:r>
        <w:rPr>
          <w:rFonts w:hint="eastAsia"/>
        </w:rPr>
        <w:t>道路</w:t>
      </w:r>
      <w:r>
        <w:t>沿线区域温度和湿度，本项目大气吸收衰减系数</w:t>
      </w:r>
      <w:r>
        <w:rPr>
          <w:position w:val="-6"/>
        </w:rPr>
        <w:drawing>
          <wp:inline distT="0" distB="0" distL="114300" distR="114300">
            <wp:extent cx="152400" cy="139700"/>
            <wp:effectExtent l="0" t="0" r="0" b="13335"/>
            <wp:docPr id="11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48"/>
                    <pic:cNvPicPr>
                      <a:picLocks noChangeAspect="1"/>
                    </pic:cNvPicPr>
                  </pic:nvPicPr>
                  <pic:blipFill>
                    <a:blip r:embed="rId113"/>
                    <a:stretch>
                      <a:fillRect/>
                    </a:stretch>
                  </pic:blipFill>
                  <pic:spPr>
                    <a:xfrm>
                      <a:off x="0" y="0"/>
                      <a:ext cx="152400" cy="139700"/>
                    </a:xfrm>
                    <a:prstGeom prst="rect">
                      <a:avLst/>
                    </a:prstGeom>
                    <a:noFill/>
                    <a:ln>
                      <a:noFill/>
                    </a:ln>
                  </pic:spPr>
                </pic:pic>
              </a:graphicData>
            </a:graphic>
          </wp:inline>
        </w:drawing>
      </w:r>
      <w:r>
        <w:t>取温度为20</w:t>
      </w:r>
      <w:r>
        <w:rPr>
          <w:rFonts w:hint="eastAsia"/>
        </w:rPr>
        <w:t>℃</w:t>
      </w:r>
      <w:r>
        <w:t>，相对湿度为70%对应的倍频带中心频率为500H</w:t>
      </w:r>
      <w:r>
        <w:rPr>
          <w:vertAlign w:val="subscript"/>
        </w:rPr>
        <w:t>Z</w:t>
      </w:r>
      <w:r>
        <w:t>时的数值，即</w:t>
      </w:r>
      <w:r>
        <w:rPr>
          <w:position w:val="-6"/>
        </w:rPr>
        <w:drawing>
          <wp:inline distT="0" distB="0" distL="114300" distR="114300">
            <wp:extent cx="152400" cy="139700"/>
            <wp:effectExtent l="0" t="0" r="0" b="13335"/>
            <wp:docPr id="12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9"/>
                    <pic:cNvPicPr>
                      <a:picLocks noChangeAspect="1"/>
                    </pic:cNvPicPr>
                  </pic:nvPicPr>
                  <pic:blipFill>
                    <a:blip r:embed="rId113"/>
                    <a:stretch>
                      <a:fillRect/>
                    </a:stretch>
                  </pic:blipFill>
                  <pic:spPr>
                    <a:xfrm>
                      <a:off x="0" y="0"/>
                      <a:ext cx="152400" cy="139700"/>
                    </a:xfrm>
                    <a:prstGeom prst="rect">
                      <a:avLst/>
                    </a:prstGeom>
                    <a:noFill/>
                    <a:ln>
                      <a:noFill/>
                    </a:ln>
                  </pic:spPr>
                </pic:pic>
              </a:graphicData>
            </a:graphic>
          </wp:inline>
        </w:drawing>
      </w:r>
      <w:r>
        <w:t>=2.8。</w:t>
      </w:r>
    </w:p>
    <w:p w14:paraId="720E60D4">
      <w:pPr>
        <w:pStyle w:val="58"/>
        <w:spacing w:before="0"/>
        <w:ind w:right="0" w:firstLine="480"/>
      </w:pPr>
      <w:r>
        <w:rPr>
          <w:rFonts w:hint="eastAsia"/>
        </w:rPr>
        <w:t>⑤地面效应衰减（</w:t>
      </w:r>
      <w:r>
        <w:t xml:space="preserve"> Agr </w:t>
      </w:r>
      <w:r>
        <w:rPr>
          <w:rFonts w:hint="eastAsia"/>
        </w:rPr>
        <w:t>）</w:t>
      </w:r>
    </w:p>
    <w:p w14:paraId="31ADF35B">
      <w:pPr>
        <w:pStyle w:val="58"/>
        <w:spacing w:before="0"/>
        <w:ind w:right="0" w:firstLine="480"/>
        <w:rPr>
          <w:rFonts w:hint="eastAsia"/>
        </w:rPr>
      </w:pPr>
      <w:r>
        <w:rPr>
          <w:rFonts w:hint="eastAsia"/>
        </w:rPr>
        <w:t>地面效应引起的倍频带衰减可用下式计算。</w:t>
      </w:r>
    </w:p>
    <w:p w14:paraId="7EF234B8">
      <w:pPr>
        <w:pStyle w:val="89"/>
        <w:adjustRightInd w:val="0"/>
        <w:snapToGrid w:val="0"/>
        <w:ind w:firstLine="480"/>
        <w:jc w:val="center"/>
        <w:rPr>
          <w:rFonts w:hAnsi="Times New Roman"/>
        </w:rPr>
      </w:pPr>
      <w:r>
        <w:rPr>
          <w:rFonts w:hAnsi="Times New Roman"/>
          <w:position w:val="-16"/>
        </w:rPr>
        <w:drawing>
          <wp:inline distT="0" distB="0" distL="114300" distR="114300">
            <wp:extent cx="1943100" cy="279400"/>
            <wp:effectExtent l="0" t="0" r="0" b="5715"/>
            <wp:docPr id="12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0"/>
                    <pic:cNvPicPr>
                      <a:picLocks noChangeAspect="1"/>
                    </pic:cNvPicPr>
                  </pic:nvPicPr>
                  <pic:blipFill>
                    <a:blip r:embed="rId114"/>
                    <a:stretch>
                      <a:fillRect/>
                    </a:stretch>
                  </pic:blipFill>
                  <pic:spPr>
                    <a:xfrm>
                      <a:off x="0" y="0"/>
                      <a:ext cx="1943100" cy="279400"/>
                    </a:xfrm>
                    <a:prstGeom prst="rect">
                      <a:avLst/>
                    </a:prstGeom>
                    <a:noFill/>
                    <a:ln>
                      <a:noFill/>
                    </a:ln>
                  </pic:spPr>
                </pic:pic>
              </a:graphicData>
            </a:graphic>
          </wp:inline>
        </w:drawing>
      </w:r>
    </w:p>
    <w:p w14:paraId="1E11916C">
      <w:pPr>
        <w:pStyle w:val="89"/>
        <w:adjustRightInd w:val="0"/>
        <w:snapToGrid w:val="0"/>
        <w:ind w:firstLine="480"/>
        <w:rPr>
          <w:rFonts w:hint="default" w:ascii="Times New Roman" w:hAnsi="Times New Roman"/>
        </w:rPr>
      </w:pPr>
      <w:r>
        <w:rPr>
          <w:rFonts w:hint="default" w:ascii="Times New Roman" w:hAnsi="Times New Roman"/>
        </w:rPr>
        <w:t>式中：</w:t>
      </w:r>
      <w:r>
        <w:rPr>
          <w:rFonts w:hint="default" w:ascii="Times New Roman" w:hAnsi="Times New Roman"/>
          <w:position w:val="-14"/>
        </w:rPr>
        <w:drawing>
          <wp:inline distT="0" distB="0" distL="114300" distR="114300">
            <wp:extent cx="228600" cy="241300"/>
            <wp:effectExtent l="0" t="0" r="0" b="5080"/>
            <wp:docPr id="12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1"/>
                    <pic:cNvPicPr>
                      <a:picLocks noChangeAspect="1"/>
                    </pic:cNvPicPr>
                  </pic:nvPicPr>
                  <pic:blipFill>
                    <a:blip r:embed="rId115"/>
                    <a:stretch>
                      <a:fillRect/>
                    </a:stretch>
                  </pic:blipFill>
                  <pic:spPr>
                    <a:xfrm>
                      <a:off x="0" y="0"/>
                      <a:ext cx="228600" cy="241300"/>
                    </a:xfrm>
                    <a:prstGeom prst="rect">
                      <a:avLst/>
                    </a:prstGeom>
                    <a:noFill/>
                    <a:ln>
                      <a:noFill/>
                    </a:ln>
                  </pic:spPr>
                </pic:pic>
              </a:graphicData>
            </a:graphic>
          </wp:inline>
        </w:drawing>
      </w:r>
      <w:r>
        <w:rPr>
          <w:rFonts w:hint="default" w:ascii="Times New Roman" w:hAnsi="Times New Roman"/>
          <w:vertAlign w:val="subscript"/>
        </w:rPr>
        <w:t xml:space="preserve"> </w:t>
      </w:r>
      <w:r>
        <w:rPr>
          <w:rFonts w:hint="default" w:ascii="Times New Roman" w:hAnsi="Times New Roman"/>
        </w:rPr>
        <w:t>—地面效应引起的衰减值，dB；</w:t>
      </w:r>
    </w:p>
    <w:p w14:paraId="2F6B8AE7">
      <w:pPr>
        <w:pStyle w:val="89"/>
        <w:adjustRightInd w:val="0"/>
        <w:snapToGrid w:val="0"/>
        <w:ind w:firstLine="480"/>
        <w:rPr>
          <w:rFonts w:hint="default" w:ascii="Times New Roman" w:hAnsi="Times New Roman"/>
        </w:rPr>
      </w:pPr>
      <w:r>
        <w:rPr>
          <w:rFonts w:hint="default" w:ascii="Times New Roman" w:hAnsi="Times New Roman"/>
        </w:rPr>
        <w:t xml:space="preserve">       </w:t>
      </w:r>
      <w:r>
        <w:rPr>
          <w:rFonts w:hint="default" w:ascii="Times New Roman" w:hAnsi="Times New Roman"/>
          <w:position w:val="-4"/>
        </w:rPr>
        <w:drawing>
          <wp:inline distT="0" distB="0" distL="114300" distR="114300">
            <wp:extent cx="114300" cy="127000"/>
            <wp:effectExtent l="0" t="0" r="0" b="3810"/>
            <wp:docPr id="12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2"/>
                    <pic:cNvPicPr>
                      <a:picLocks noChangeAspect="1"/>
                    </pic:cNvPicPr>
                  </pic:nvPicPr>
                  <pic:blipFill>
                    <a:blip r:embed="rId116"/>
                    <a:stretch>
                      <a:fillRect/>
                    </a:stretch>
                  </pic:blipFill>
                  <pic:spPr>
                    <a:xfrm>
                      <a:off x="0" y="0"/>
                      <a:ext cx="114300" cy="127000"/>
                    </a:xfrm>
                    <a:prstGeom prst="rect">
                      <a:avLst/>
                    </a:prstGeom>
                    <a:noFill/>
                    <a:ln>
                      <a:noFill/>
                    </a:ln>
                  </pic:spPr>
                </pic:pic>
              </a:graphicData>
            </a:graphic>
          </wp:inline>
        </w:drawing>
      </w:r>
      <w:r>
        <w:rPr>
          <w:rFonts w:hint="default" w:ascii="Times New Roman" w:hAnsi="Times New Roman"/>
        </w:rPr>
        <w:t xml:space="preserve"> —预测点到声源的距离，m；</w:t>
      </w:r>
    </w:p>
    <w:p w14:paraId="3EEC7545">
      <w:pPr>
        <w:pStyle w:val="89"/>
        <w:adjustRightInd w:val="0"/>
        <w:snapToGrid w:val="0"/>
        <w:ind w:firstLine="480"/>
        <w:rPr>
          <w:rFonts w:hint="default" w:ascii="Times New Roman" w:hAnsi="Times New Roman"/>
        </w:rPr>
      </w:pPr>
      <w:r>
        <w:rPr>
          <w:rFonts w:hint="default" w:ascii="Times New Roman" w:hAnsi="Times New Roman"/>
        </w:rPr>
        <w:t xml:space="preserve">       </w:t>
      </w:r>
      <w:r>
        <w:rPr>
          <w:rFonts w:hint="default" w:ascii="Times New Roman" w:hAnsi="Times New Roman"/>
          <w:position w:val="-12"/>
        </w:rPr>
        <w:drawing>
          <wp:inline distT="0" distB="0" distL="114300" distR="114300">
            <wp:extent cx="177165" cy="228600"/>
            <wp:effectExtent l="0" t="0" r="13335" b="0"/>
            <wp:docPr id="12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3"/>
                    <pic:cNvPicPr>
                      <a:picLocks noChangeAspect="1"/>
                    </pic:cNvPicPr>
                  </pic:nvPicPr>
                  <pic:blipFill>
                    <a:blip r:embed="rId117"/>
                    <a:stretch>
                      <a:fillRect/>
                    </a:stretch>
                  </pic:blipFill>
                  <pic:spPr>
                    <a:xfrm>
                      <a:off x="0" y="0"/>
                      <a:ext cx="177165" cy="228600"/>
                    </a:xfrm>
                    <a:prstGeom prst="rect">
                      <a:avLst/>
                    </a:prstGeom>
                    <a:noFill/>
                    <a:ln>
                      <a:noFill/>
                    </a:ln>
                  </pic:spPr>
                </pic:pic>
              </a:graphicData>
            </a:graphic>
          </wp:inline>
        </w:drawing>
      </w:r>
      <w:r>
        <w:rPr>
          <w:rFonts w:hint="default" w:ascii="Times New Roman" w:hAnsi="Times New Roman"/>
        </w:rPr>
        <w:t xml:space="preserve"> —传播路径的平均离地高度，可按面积F/d计算，m。</w:t>
      </w:r>
    </w:p>
    <w:p w14:paraId="18D68411">
      <w:pPr>
        <w:pStyle w:val="89"/>
        <w:adjustRightInd w:val="0"/>
        <w:snapToGrid w:val="0"/>
        <w:ind w:firstLine="480"/>
        <w:rPr>
          <w:rFonts w:hint="default" w:ascii="Times New Roman" w:hAnsi="Times New Roman"/>
        </w:rPr>
      </w:pPr>
      <w:r>
        <w:rPr>
          <w:rFonts w:hint="default" w:ascii="Times New Roman" w:hAnsi="Times New Roman"/>
        </w:rPr>
        <w:t>若</w:t>
      </w:r>
      <w:r>
        <w:rPr>
          <w:rFonts w:hint="default" w:ascii="Times New Roman" w:hAnsi="Times New Roman"/>
          <w:position w:val="-14"/>
        </w:rPr>
        <w:drawing>
          <wp:inline distT="0" distB="0" distL="114300" distR="114300">
            <wp:extent cx="228600" cy="241300"/>
            <wp:effectExtent l="0" t="0" r="0" b="5080"/>
            <wp:docPr id="12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4"/>
                    <pic:cNvPicPr>
                      <a:picLocks noChangeAspect="1"/>
                    </pic:cNvPicPr>
                  </pic:nvPicPr>
                  <pic:blipFill>
                    <a:blip r:embed="rId115"/>
                    <a:stretch>
                      <a:fillRect/>
                    </a:stretch>
                  </pic:blipFill>
                  <pic:spPr>
                    <a:xfrm>
                      <a:off x="0" y="0"/>
                      <a:ext cx="228600" cy="241300"/>
                    </a:xfrm>
                    <a:prstGeom prst="rect">
                      <a:avLst/>
                    </a:prstGeom>
                    <a:noFill/>
                    <a:ln>
                      <a:noFill/>
                    </a:ln>
                  </pic:spPr>
                </pic:pic>
              </a:graphicData>
            </a:graphic>
          </wp:inline>
        </w:drawing>
      </w:r>
      <w:r>
        <w:rPr>
          <w:rFonts w:hint="default" w:ascii="Times New Roman" w:hAnsi="Times New Roman"/>
        </w:rPr>
        <w:t>计算出负值，则</w:t>
      </w:r>
      <w:r>
        <w:rPr>
          <w:rFonts w:hint="default" w:ascii="Times New Roman" w:hAnsi="Times New Roman"/>
          <w:position w:val="-14"/>
        </w:rPr>
        <w:drawing>
          <wp:inline distT="0" distB="0" distL="114300" distR="114300">
            <wp:extent cx="228600" cy="241300"/>
            <wp:effectExtent l="0" t="0" r="0" b="5080"/>
            <wp:docPr id="12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5"/>
                    <pic:cNvPicPr>
                      <a:picLocks noChangeAspect="1"/>
                    </pic:cNvPicPr>
                  </pic:nvPicPr>
                  <pic:blipFill>
                    <a:blip r:embed="rId115"/>
                    <a:stretch>
                      <a:fillRect/>
                    </a:stretch>
                  </pic:blipFill>
                  <pic:spPr>
                    <a:xfrm>
                      <a:off x="0" y="0"/>
                      <a:ext cx="228600" cy="241300"/>
                    </a:xfrm>
                    <a:prstGeom prst="rect">
                      <a:avLst/>
                    </a:prstGeom>
                    <a:noFill/>
                    <a:ln>
                      <a:noFill/>
                    </a:ln>
                  </pic:spPr>
                </pic:pic>
              </a:graphicData>
            </a:graphic>
          </wp:inline>
        </w:drawing>
      </w:r>
      <w:r>
        <w:rPr>
          <w:rFonts w:hint="default" w:ascii="Times New Roman" w:hAnsi="Times New Roman"/>
        </w:rPr>
        <w:t>可用“0”代替。</w:t>
      </w:r>
    </w:p>
    <w:p w14:paraId="1C3C960F">
      <w:pPr>
        <w:jc w:val="center"/>
        <w:rPr>
          <w:rFonts w:hint="eastAsia"/>
        </w:rPr>
      </w:pPr>
      <w:r>
        <w:rPr>
          <w:spacing w:val="4"/>
          <w:kern w:val="0"/>
        </w:rPr>
        <w:drawing>
          <wp:inline distT="0" distB="0" distL="114300" distR="114300">
            <wp:extent cx="5096510" cy="2063115"/>
            <wp:effectExtent l="0" t="0" r="8890" b="13335"/>
            <wp:docPr id="127" name="图片 56" descr="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56" descr="图5"/>
                    <pic:cNvPicPr>
                      <a:picLocks noChangeAspect="1"/>
                    </pic:cNvPicPr>
                  </pic:nvPicPr>
                  <pic:blipFill>
                    <a:blip r:embed="rId118"/>
                    <a:stretch>
                      <a:fillRect/>
                    </a:stretch>
                  </pic:blipFill>
                  <pic:spPr>
                    <a:xfrm>
                      <a:off x="0" y="0"/>
                      <a:ext cx="5096510" cy="2063115"/>
                    </a:xfrm>
                    <a:prstGeom prst="rect">
                      <a:avLst/>
                    </a:prstGeom>
                    <a:noFill/>
                    <a:ln>
                      <a:noFill/>
                    </a:ln>
                  </pic:spPr>
                </pic:pic>
              </a:graphicData>
            </a:graphic>
          </wp:inline>
        </w:drawing>
      </w:r>
    </w:p>
    <w:p w14:paraId="7988327D">
      <w:pPr>
        <w:rPr>
          <w:rFonts w:hint="eastAsia"/>
        </w:rPr>
      </w:pPr>
    </w:p>
    <w:p w14:paraId="0AA1DDC0">
      <w:pPr>
        <w:rPr>
          <w:rFonts w:hint="eastAsia"/>
        </w:rPr>
      </w:pPr>
    </w:p>
    <w:p w14:paraId="38256B1A">
      <w:pPr>
        <w:pStyle w:val="76"/>
        <w:spacing w:after="120"/>
        <w:rPr>
          <w:rFonts w:hint="eastAsia"/>
        </w:rPr>
      </w:pPr>
      <w:r>
        <w:t>图</w:t>
      </w:r>
      <w:r>
        <w:rPr>
          <w:rFonts w:hint="eastAsia"/>
        </w:rPr>
        <w:t>4-7</w:t>
      </w:r>
      <w:r>
        <w:t xml:space="preserve"> </w:t>
      </w:r>
      <w:r>
        <w:rPr>
          <w:kern w:val="0"/>
        </w:rPr>
        <w:t>估计平均高度</w:t>
      </w:r>
      <w:r>
        <w:rPr>
          <w:i/>
          <w:iCs/>
          <w:kern w:val="0"/>
        </w:rPr>
        <w:t>h</w:t>
      </w:r>
      <w:r>
        <w:rPr>
          <w:i/>
          <w:iCs/>
          <w:kern w:val="0"/>
          <w:vertAlign w:val="subscript"/>
        </w:rPr>
        <w:t>m</w:t>
      </w:r>
      <w:r>
        <w:rPr>
          <w:i/>
          <w:iCs/>
          <w:kern w:val="0"/>
        </w:rPr>
        <w:t xml:space="preserve"> </w:t>
      </w:r>
      <w:r>
        <w:rPr>
          <w:kern w:val="0"/>
        </w:rPr>
        <w:t>的方法</w:t>
      </w:r>
    </w:p>
    <w:p w14:paraId="2051AB3B">
      <w:pPr>
        <w:pStyle w:val="58"/>
        <w:spacing w:before="0"/>
        <w:ind w:right="0" w:firstLine="480"/>
      </w:pPr>
      <w:r>
        <w:rPr>
          <w:rFonts w:hint="eastAsia"/>
        </w:rPr>
        <w:t>E、其他多方面原因引起的衰减（</w:t>
      </w:r>
      <w:r>
        <w:t xml:space="preserve"> A </w:t>
      </w:r>
      <w:r>
        <w:rPr>
          <w:sz w:val="16"/>
          <w:szCs w:val="16"/>
        </w:rPr>
        <w:t xml:space="preserve">misc </w:t>
      </w:r>
      <w:r>
        <w:rPr>
          <w:rFonts w:hint="eastAsia"/>
        </w:rPr>
        <w:t>）</w:t>
      </w:r>
    </w:p>
    <w:p w14:paraId="32ECED1C">
      <w:pPr>
        <w:pStyle w:val="58"/>
        <w:spacing w:before="0"/>
        <w:ind w:right="0" w:firstLine="480"/>
      </w:pPr>
      <w:r>
        <w:rPr>
          <w:rFonts w:hint="eastAsia"/>
        </w:rPr>
        <w:t>其他衰减包括通过工业场所的衰减；通过房屋群的衰减等。在声环境影响评价中，</w:t>
      </w:r>
    </w:p>
    <w:p w14:paraId="62B8AAD1">
      <w:pPr>
        <w:pStyle w:val="58"/>
        <w:spacing w:before="0"/>
        <w:ind w:right="0" w:firstLine="480"/>
      </w:pPr>
      <w:r>
        <w:rPr>
          <w:rFonts w:hint="eastAsia"/>
        </w:rPr>
        <w:t>一般情况下，不考虑自然条件（如风、温度梯度、雾）变化引起的附加修正。</w:t>
      </w:r>
    </w:p>
    <w:p w14:paraId="2B17B2E3">
      <w:pPr>
        <w:pStyle w:val="58"/>
        <w:spacing w:before="0"/>
        <w:ind w:right="0" w:firstLine="480"/>
      </w:pPr>
      <w:r>
        <w:rPr>
          <w:rFonts w:hint="eastAsia"/>
        </w:rPr>
        <w:t>③由反射等引起的修正量（</w:t>
      </w:r>
      <w:r>
        <w:t xml:space="preserve"> </w:t>
      </w:r>
      <w:r>
        <w:rPr>
          <w:i/>
          <w:iCs/>
          <w:sz w:val="30"/>
          <w:szCs w:val="30"/>
        </w:rPr>
        <w:t>L</w:t>
      </w:r>
      <w:r>
        <w:rPr>
          <w:sz w:val="12"/>
          <w:szCs w:val="12"/>
        </w:rPr>
        <w:t xml:space="preserve">3 </w:t>
      </w:r>
      <w:r>
        <w:rPr>
          <w:rFonts w:ascii="SymbolMT" w:hAnsi="SymbolMT" w:cs="SymbolMT"/>
          <w:sz w:val="20"/>
        </w:rPr>
        <w:t xml:space="preserve">D </w:t>
      </w:r>
      <w:r>
        <w:rPr>
          <w:rFonts w:hint="eastAsia"/>
        </w:rPr>
        <w:t>）</w:t>
      </w:r>
    </w:p>
    <w:p w14:paraId="572796B7">
      <w:pPr>
        <w:pStyle w:val="58"/>
        <w:spacing w:before="0"/>
        <w:ind w:right="0" w:firstLine="480"/>
      </w:pPr>
      <w:r>
        <w:rPr>
          <w:rFonts w:hint="eastAsia"/>
        </w:rPr>
        <w:t>A、城市道路交叉路口噪声（影响）修正量</w:t>
      </w:r>
    </w:p>
    <w:p w14:paraId="7E899939">
      <w:pPr>
        <w:pStyle w:val="58"/>
        <w:spacing w:before="0"/>
        <w:ind w:right="0" w:firstLine="480"/>
        <w:rPr>
          <w:rFonts w:hint="eastAsia"/>
        </w:rPr>
      </w:pPr>
      <w:r>
        <w:rPr>
          <w:rFonts w:hint="eastAsia"/>
        </w:rPr>
        <w:t>交叉路口的噪声修正值（附加值）见表4.2-5。</w:t>
      </w:r>
    </w:p>
    <w:p w14:paraId="11C6F342">
      <w:pPr>
        <w:pStyle w:val="77"/>
        <w:rPr>
          <w:rFonts w:hint="eastAsia"/>
        </w:rPr>
      </w:pPr>
      <w:r>
        <w:t>表</w:t>
      </w:r>
      <w:r>
        <w:rPr>
          <w:rFonts w:hint="eastAsia"/>
        </w:rPr>
        <w:t>4.2-5</w:t>
      </w:r>
      <w:r>
        <w:t>交叉路口的噪声附加量</w:t>
      </w:r>
    </w:p>
    <w:tbl>
      <w:tblPr>
        <w:tblStyle w:val="2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49"/>
        <w:gridCol w:w="3237"/>
      </w:tblGrid>
      <w:tr w14:paraId="3F92B0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9" w:type="dxa"/>
            <w:noWrap w:val="0"/>
            <w:vAlign w:val="center"/>
          </w:tcPr>
          <w:p w14:paraId="1041D2AD">
            <w:pPr>
              <w:pStyle w:val="81"/>
              <w:rPr>
                <w:rFonts w:hint="eastAsia"/>
                <w:szCs w:val="21"/>
              </w:rPr>
            </w:pPr>
            <w:r>
              <w:rPr>
                <w:rFonts w:hint="eastAsia" w:ascii="宋体" w:hAnsi="宋体" w:cs="宋体"/>
                <w:szCs w:val="21"/>
              </w:rPr>
              <w:t>受噪声影响点至最近快车道中轴线交叉点的距离</w:t>
            </w:r>
            <w:r>
              <w:rPr>
                <w:szCs w:val="21"/>
              </w:rPr>
              <w:t>(m)</w:t>
            </w:r>
          </w:p>
        </w:tc>
        <w:tc>
          <w:tcPr>
            <w:tcW w:w="3237" w:type="dxa"/>
            <w:noWrap w:val="0"/>
            <w:vAlign w:val="center"/>
          </w:tcPr>
          <w:p w14:paraId="41E4AF33">
            <w:pPr>
              <w:pStyle w:val="81"/>
              <w:rPr>
                <w:szCs w:val="21"/>
              </w:rPr>
            </w:pPr>
            <w:r>
              <w:rPr>
                <w:rFonts w:hint="eastAsia" w:ascii="宋体" w:hAnsi="宋体" w:cs="宋体"/>
                <w:szCs w:val="21"/>
              </w:rPr>
              <w:t>交叉路口</w:t>
            </w:r>
            <w:r>
              <w:rPr>
                <w:szCs w:val="21"/>
              </w:rPr>
              <w:t>(dB)</w:t>
            </w:r>
          </w:p>
        </w:tc>
      </w:tr>
      <w:tr w14:paraId="51E74E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9" w:type="dxa"/>
            <w:noWrap w:val="0"/>
            <w:vAlign w:val="center"/>
          </w:tcPr>
          <w:p w14:paraId="3B13E709">
            <w:pPr>
              <w:pStyle w:val="81"/>
              <w:rPr>
                <w:rFonts w:hint="eastAsia"/>
                <w:szCs w:val="21"/>
              </w:rPr>
            </w:pPr>
            <w:r>
              <w:rPr>
                <w:rFonts w:hint="eastAsia"/>
                <w:szCs w:val="21"/>
              </w:rPr>
              <w:t>≤40</w:t>
            </w:r>
          </w:p>
        </w:tc>
        <w:tc>
          <w:tcPr>
            <w:tcW w:w="3237" w:type="dxa"/>
            <w:noWrap w:val="0"/>
            <w:vAlign w:val="center"/>
          </w:tcPr>
          <w:p w14:paraId="1CC97BFE">
            <w:pPr>
              <w:pStyle w:val="81"/>
              <w:rPr>
                <w:rFonts w:hint="eastAsia"/>
                <w:szCs w:val="21"/>
              </w:rPr>
            </w:pPr>
            <w:r>
              <w:rPr>
                <w:rFonts w:hint="eastAsia"/>
                <w:szCs w:val="21"/>
              </w:rPr>
              <w:t>3</w:t>
            </w:r>
          </w:p>
        </w:tc>
      </w:tr>
      <w:tr w14:paraId="572AAF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9" w:type="dxa"/>
            <w:noWrap w:val="0"/>
            <w:vAlign w:val="center"/>
          </w:tcPr>
          <w:p w14:paraId="4131922D">
            <w:pPr>
              <w:pStyle w:val="81"/>
              <w:rPr>
                <w:szCs w:val="21"/>
              </w:rPr>
            </w:pPr>
            <w:r>
              <w:rPr>
                <w:rFonts w:hint="eastAsia"/>
                <w:szCs w:val="21"/>
              </w:rPr>
              <w:t>40</w:t>
            </w:r>
            <w:r>
              <w:rPr>
                <w:rFonts w:hint="eastAsia" w:ascii="宋体" w:hAnsi="宋体" w:cs="宋体"/>
                <w:szCs w:val="21"/>
              </w:rPr>
              <w:t>＜</w:t>
            </w:r>
            <w:r>
              <w:rPr>
                <w:szCs w:val="21"/>
              </w:rPr>
              <w:t>D≤70</w:t>
            </w:r>
          </w:p>
        </w:tc>
        <w:tc>
          <w:tcPr>
            <w:tcW w:w="3237" w:type="dxa"/>
            <w:noWrap w:val="0"/>
            <w:vAlign w:val="center"/>
          </w:tcPr>
          <w:p w14:paraId="2304BED3">
            <w:pPr>
              <w:pStyle w:val="81"/>
              <w:rPr>
                <w:rFonts w:hint="eastAsia"/>
                <w:szCs w:val="21"/>
              </w:rPr>
            </w:pPr>
            <w:r>
              <w:rPr>
                <w:rFonts w:hint="eastAsia"/>
                <w:szCs w:val="21"/>
              </w:rPr>
              <w:t>2</w:t>
            </w:r>
          </w:p>
        </w:tc>
      </w:tr>
      <w:tr w14:paraId="0F81D7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9" w:type="dxa"/>
            <w:noWrap w:val="0"/>
            <w:vAlign w:val="center"/>
          </w:tcPr>
          <w:p w14:paraId="7F36F3E3">
            <w:pPr>
              <w:pStyle w:val="81"/>
              <w:rPr>
                <w:szCs w:val="21"/>
              </w:rPr>
            </w:pPr>
            <w:r>
              <w:rPr>
                <w:rFonts w:hint="eastAsia"/>
                <w:szCs w:val="21"/>
              </w:rPr>
              <w:t>70</w:t>
            </w:r>
            <w:r>
              <w:rPr>
                <w:rFonts w:hint="eastAsia" w:ascii="宋体" w:hAnsi="宋体" w:cs="宋体"/>
                <w:szCs w:val="21"/>
              </w:rPr>
              <w:t>＜</w:t>
            </w:r>
            <w:r>
              <w:rPr>
                <w:szCs w:val="21"/>
              </w:rPr>
              <w:t>D≤100</w:t>
            </w:r>
          </w:p>
        </w:tc>
        <w:tc>
          <w:tcPr>
            <w:tcW w:w="3237" w:type="dxa"/>
            <w:noWrap w:val="0"/>
            <w:vAlign w:val="center"/>
          </w:tcPr>
          <w:p w14:paraId="3B58E960">
            <w:pPr>
              <w:pStyle w:val="81"/>
              <w:rPr>
                <w:rFonts w:hint="eastAsia"/>
                <w:szCs w:val="21"/>
              </w:rPr>
            </w:pPr>
            <w:r>
              <w:rPr>
                <w:rFonts w:hint="eastAsia"/>
                <w:szCs w:val="21"/>
              </w:rPr>
              <w:t>1</w:t>
            </w:r>
          </w:p>
        </w:tc>
      </w:tr>
      <w:tr w14:paraId="5AFAB2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9" w:type="dxa"/>
            <w:noWrap w:val="0"/>
            <w:vAlign w:val="center"/>
          </w:tcPr>
          <w:p w14:paraId="00570006">
            <w:pPr>
              <w:pStyle w:val="81"/>
              <w:rPr>
                <w:szCs w:val="21"/>
              </w:rPr>
            </w:pPr>
            <w:r>
              <w:rPr>
                <w:rFonts w:hint="eastAsia" w:ascii="宋体" w:hAnsi="宋体" w:cs="宋体"/>
                <w:szCs w:val="21"/>
              </w:rPr>
              <w:t>＞</w:t>
            </w:r>
            <w:r>
              <w:rPr>
                <w:szCs w:val="21"/>
              </w:rPr>
              <w:t>100</w:t>
            </w:r>
          </w:p>
        </w:tc>
        <w:tc>
          <w:tcPr>
            <w:tcW w:w="3237" w:type="dxa"/>
            <w:noWrap w:val="0"/>
            <w:vAlign w:val="center"/>
          </w:tcPr>
          <w:p w14:paraId="34A40799">
            <w:pPr>
              <w:pStyle w:val="81"/>
              <w:rPr>
                <w:rFonts w:hint="eastAsia"/>
                <w:szCs w:val="21"/>
              </w:rPr>
            </w:pPr>
            <w:r>
              <w:rPr>
                <w:rFonts w:hint="eastAsia"/>
                <w:szCs w:val="21"/>
              </w:rPr>
              <w:t>0</w:t>
            </w:r>
          </w:p>
        </w:tc>
      </w:tr>
    </w:tbl>
    <w:p w14:paraId="37B8CAB5">
      <w:pPr>
        <w:pStyle w:val="58"/>
        <w:spacing w:before="0"/>
        <w:ind w:right="0" w:firstLine="482"/>
        <w:rPr>
          <w:rFonts w:hint="eastAsia"/>
          <w:b/>
        </w:rPr>
      </w:pPr>
      <w:r>
        <w:rPr>
          <w:rFonts w:hint="eastAsia"/>
          <w:b/>
        </w:rPr>
        <w:t>B、</w:t>
      </w:r>
      <w:r>
        <w:t>两侧建筑物的反射声修正量</w:t>
      </w:r>
    </w:p>
    <w:p w14:paraId="3FE3AB23">
      <w:pPr>
        <w:pStyle w:val="58"/>
        <w:spacing w:before="0"/>
        <w:ind w:right="0" w:firstLine="480"/>
      </w:pPr>
      <w:r>
        <w:t>地貌以及声源两侧建筑物反射影响因素的修正。当线路两侧建筑物间距小于总计算高度30%时，其反射声修正量为：</w:t>
      </w:r>
    </w:p>
    <w:p w14:paraId="13455A30">
      <w:pPr>
        <w:pStyle w:val="58"/>
        <w:spacing w:before="0"/>
        <w:ind w:right="0" w:firstLine="480"/>
      </w:pPr>
      <w:r>
        <w:t>两侧建筑物是反射面时：</w:t>
      </w:r>
    </w:p>
    <w:p w14:paraId="6759B277">
      <w:pPr>
        <w:pStyle w:val="58"/>
        <w:spacing w:before="0"/>
        <w:ind w:right="0" w:firstLine="480"/>
        <w:jc w:val="center"/>
      </w:pPr>
      <w:r>
        <w:drawing>
          <wp:inline distT="0" distB="0" distL="114300" distR="114300">
            <wp:extent cx="2320925" cy="407670"/>
            <wp:effectExtent l="0" t="0" r="3175" b="11430"/>
            <wp:docPr id="128" name="图片 57"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7" descr="QQ截图未命名"/>
                    <pic:cNvPicPr>
                      <a:picLocks noChangeAspect="1"/>
                    </pic:cNvPicPr>
                  </pic:nvPicPr>
                  <pic:blipFill>
                    <a:blip r:embed="rId119"/>
                    <a:stretch>
                      <a:fillRect/>
                    </a:stretch>
                  </pic:blipFill>
                  <pic:spPr>
                    <a:xfrm>
                      <a:off x="0" y="0"/>
                      <a:ext cx="2320925" cy="407670"/>
                    </a:xfrm>
                    <a:prstGeom prst="rect">
                      <a:avLst/>
                    </a:prstGeom>
                    <a:noFill/>
                    <a:ln>
                      <a:noFill/>
                    </a:ln>
                  </pic:spPr>
                </pic:pic>
              </a:graphicData>
            </a:graphic>
          </wp:inline>
        </w:drawing>
      </w:r>
    </w:p>
    <w:p w14:paraId="4A784FDD">
      <w:pPr>
        <w:pStyle w:val="58"/>
        <w:spacing w:before="0"/>
        <w:ind w:right="0" w:firstLine="480"/>
      </w:pPr>
      <w:r>
        <w:t>两侧建筑物是一般吸收性表面：</w:t>
      </w:r>
    </w:p>
    <w:p w14:paraId="5274B368">
      <w:pPr>
        <w:pStyle w:val="58"/>
        <w:spacing w:before="0"/>
        <w:ind w:right="0" w:firstLine="480"/>
        <w:jc w:val="center"/>
      </w:pPr>
      <w:r>
        <w:drawing>
          <wp:inline distT="0" distB="0" distL="114300" distR="114300">
            <wp:extent cx="2178685" cy="394335"/>
            <wp:effectExtent l="0" t="0" r="12065" b="5715"/>
            <wp:docPr id="129" name="图片 58"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8" descr="QQ截图未命名"/>
                    <pic:cNvPicPr>
                      <a:picLocks noChangeAspect="1"/>
                    </pic:cNvPicPr>
                  </pic:nvPicPr>
                  <pic:blipFill>
                    <a:blip r:embed="rId120"/>
                    <a:stretch>
                      <a:fillRect/>
                    </a:stretch>
                  </pic:blipFill>
                  <pic:spPr>
                    <a:xfrm>
                      <a:off x="0" y="0"/>
                      <a:ext cx="2178685" cy="394335"/>
                    </a:xfrm>
                    <a:prstGeom prst="rect">
                      <a:avLst/>
                    </a:prstGeom>
                    <a:noFill/>
                    <a:ln>
                      <a:noFill/>
                    </a:ln>
                  </pic:spPr>
                </pic:pic>
              </a:graphicData>
            </a:graphic>
          </wp:inline>
        </w:drawing>
      </w:r>
    </w:p>
    <w:p w14:paraId="24C4462B">
      <w:pPr>
        <w:pStyle w:val="58"/>
        <w:spacing w:before="0"/>
        <w:ind w:right="0" w:firstLine="480"/>
      </w:pPr>
      <w:r>
        <w:t>两侧建筑物为全吸收性表面：</w:t>
      </w:r>
    </w:p>
    <w:p w14:paraId="1C67CF40">
      <w:pPr>
        <w:pStyle w:val="58"/>
        <w:spacing w:before="0"/>
        <w:ind w:right="0" w:firstLine="480"/>
        <w:jc w:val="center"/>
      </w:pPr>
      <w:r>
        <w:drawing>
          <wp:inline distT="0" distB="0" distL="114300" distR="114300">
            <wp:extent cx="1151255" cy="299085"/>
            <wp:effectExtent l="0" t="0" r="10795" b="5715"/>
            <wp:docPr id="130" name="图片 59"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9" descr="QQ截图未命名"/>
                    <pic:cNvPicPr>
                      <a:picLocks noChangeAspect="1"/>
                    </pic:cNvPicPr>
                  </pic:nvPicPr>
                  <pic:blipFill>
                    <a:blip r:embed="rId121"/>
                    <a:stretch>
                      <a:fillRect/>
                    </a:stretch>
                  </pic:blipFill>
                  <pic:spPr>
                    <a:xfrm>
                      <a:off x="0" y="0"/>
                      <a:ext cx="1151255" cy="299085"/>
                    </a:xfrm>
                    <a:prstGeom prst="rect">
                      <a:avLst/>
                    </a:prstGeom>
                    <a:noFill/>
                    <a:ln>
                      <a:noFill/>
                    </a:ln>
                  </pic:spPr>
                </pic:pic>
              </a:graphicData>
            </a:graphic>
          </wp:inline>
        </w:drawing>
      </w:r>
    </w:p>
    <w:p w14:paraId="2593F90E">
      <w:pPr>
        <w:pStyle w:val="58"/>
        <w:spacing w:before="0"/>
        <w:ind w:right="0" w:firstLine="480"/>
      </w:pPr>
      <w:r>
        <w:t>式中：w—为线路两侧建筑物反射面的间距，m；</w:t>
      </w:r>
    </w:p>
    <w:p w14:paraId="2DA78144">
      <w:pPr>
        <w:pStyle w:val="58"/>
        <w:spacing w:before="0"/>
        <w:ind w:right="0" w:firstLine="480"/>
      </w:pPr>
      <w:r>
        <w:t>H</w:t>
      </w:r>
      <w:r>
        <w:rPr>
          <w:i/>
          <w:vertAlign w:val="subscript"/>
        </w:rPr>
        <w:t>b</w:t>
      </w:r>
      <w:r>
        <w:rPr>
          <w:i/>
        </w:rPr>
        <w:t>—</w:t>
      </w:r>
      <w:r>
        <w:t>为构筑物的平均高度，取线路两侧较低一侧高度平均值代入计算，m。</w:t>
      </w:r>
    </w:p>
    <w:p w14:paraId="299616D6">
      <w:pPr>
        <w:spacing w:line="360" w:lineRule="auto"/>
        <w:outlineLvl w:val="2"/>
        <w:rPr>
          <w:rFonts w:hint="eastAsia" w:eastAsia="黑体"/>
          <w:b/>
          <w:bCs/>
          <w:sz w:val="24"/>
        </w:rPr>
      </w:pPr>
      <w:r>
        <w:rPr>
          <w:rFonts w:hint="eastAsia" w:eastAsia="黑体"/>
          <w:b/>
          <w:bCs/>
          <w:sz w:val="24"/>
        </w:rPr>
        <w:t>4.2.2交通噪声预测结果与影响分析</w:t>
      </w:r>
    </w:p>
    <w:p w14:paraId="6BB22867">
      <w:pPr>
        <w:pStyle w:val="58"/>
        <w:spacing w:before="0"/>
        <w:ind w:right="0" w:firstLine="480"/>
        <w:rPr>
          <w:rFonts w:hint="eastAsia"/>
        </w:rPr>
      </w:pPr>
      <w:r>
        <w:rPr>
          <w:rFonts w:hint="eastAsia"/>
        </w:rPr>
        <w:t>（1）横向交通噪声预测</w:t>
      </w:r>
    </w:p>
    <w:p w14:paraId="6EAC1369">
      <w:pPr>
        <w:pStyle w:val="58"/>
        <w:spacing w:before="0"/>
        <w:ind w:right="0" w:firstLine="480"/>
        <w:rPr>
          <w:rFonts w:hint="eastAsia"/>
        </w:rPr>
      </w:pPr>
      <w:r>
        <w:rPr>
          <w:rFonts w:hint="eastAsia"/>
        </w:rPr>
        <w:t>根据上述预测方法、预测模式和预测参数，对拟建道路的交通噪声在不同运营期、不同时段、距路中心线不同距离的影响进行预测。由于拟建道路沿线地势起伏变化、路面与原地面之间的高差也有所变化，出于预测的可行性考虑，假定路基高度均为0，不考虑建筑物和树木的遮挡屏蔽影响及地形的变化影响，即在平路基和开阔空旷环境下，各路段距路中心线不同距离噪声预测结果见表4.2-6。</w:t>
      </w:r>
    </w:p>
    <w:p w14:paraId="5CF128C9">
      <w:pPr>
        <w:pStyle w:val="68"/>
        <w:ind w:firstLine="480"/>
        <w:rPr>
          <w:rFonts w:hint="eastAsia" w:ascii="Times New Roman" w:hAnsi="Times New Roman"/>
          <w:bCs w:val="0"/>
          <w:kern w:val="0"/>
          <w:szCs w:val="20"/>
        </w:rPr>
      </w:pPr>
      <w:bookmarkStart w:id="208" w:name="_Hlk45907421"/>
      <w:r>
        <w:rPr>
          <w:rFonts w:ascii="Times New Roman" w:hAnsi="Times New Roman"/>
          <w:szCs w:val="24"/>
        </w:rPr>
        <w:t>营运</w:t>
      </w:r>
      <w:r>
        <w:rPr>
          <w:rFonts w:hint="eastAsia" w:ascii="Times New Roman" w:hAnsi="Times New Roman"/>
          <w:szCs w:val="24"/>
        </w:rPr>
        <w:t>期昼间，</w:t>
      </w:r>
      <w:r>
        <w:rPr>
          <w:rFonts w:ascii="Times New Roman" w:hAnsi="Times New Roman"/>
          <w:szCs w:val="24"/>
        </w:rPr>
        <w:t>项目沿线近、中</w:t>
      </w:r>
      <w:r>
        <w:rPr>
          <w:rFonts w:hint="eastAsia" w:ascii="Times New Roman" w:hAnsi="Times New Roman"/>
          <w:szCs w:val="24"/>
        </w:rPr>
        <w:t>、远</w:t>
      </w:r>
      <w:r>
        <w:rPr>
          <w:rFonts w:ascii="Times New Roman" w:hAnsi="Times New Roman"/>
          <w:szCs w:val="24"/>
        </w:rPr>
        <w:t>期</w:t>
      </w:r>
      <w:r>
        <w:rPr>
          <w:rFonts w:hint="eastAsia" w:ascii="Times New Roman" w:hAnsi="Times New Roman"/>
          <w:szCs w:val="24"/>
        </w:rPr>
        <w:t>噪声</w:t>
      </w:r>
      <w:r>
        <w:rPr>
          <w:rFonts w:ascii="Times New Roman" w:hAnsi="Times New Roman"/>
          <w:szCs w:val="24"/>
        </w:rPr>
        <w:t>在道路红线处可达标</w:t>
      </w:r>
      <w:r>
        <w:rPr>
          <w:rFonts w:hint="eastAsia" w:ascii="Times New Roman" w:hAnsi="Times New Roman"/>
          <w:bCs w:val="0"/>
          <w:kern w:val="0"/>
          <w:szCs w:val="20"/>
        </w:rPr>
        <w:t>；夜间，项目沿线近、中、远期达标距离分别为距中心线13.5m、16m、16.5m（即距离红线位置分别为4.5m、7m、7.5m处）。</w:t>
      </w:r>
    </w:p>
    <w:p w14:paraId="25DF95DD">
      <w:pPr>
        <w:pStyle w:val="77"/>
      </w:pPr>
      <w:r>
        <w:rPr>
          <w:rFonts w:hint="eastAsia"/>
          <w:bCs/>
        </w:rPr>
        <w:t xml:space="preserve">表4.2-6福三路横向交通噪声预测值一览表  </w:t>
      </w:r>
      <w:r>
        <w:rPr>
          <w:rFonts w:hint="eastAsia"/>
        </w:rPr>
        <w:t>单位：dB（A）</w:t>
      </w:r>
    </w:p>
    <w:tbl>
      <w:tblPr>
        <w:tblStyle w:val="28"/>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754"/>
        <w:gridCol w:w="1793"/>
        <w:gridCol w:w="512"/>
        <w:gridCol w:w="450"/>
        <w:gridCol w:w="450"/>
        <w:gridCol w:w="450"/>
        <w:gridCol w:w="450"/>
        <w:gridCol w:w="450"/>
        <w:gridCol w:w="450"/>
        <w:gridCol w:w="450"/>
        <w:gridCol w:w="450"/>
        <w:gridCol w:w="450"/>
        <w:gridCol w:w="451"/>
        <w:gridCol w:w="451"/>
        <w:gridCol w:w="471"/>
        <w:gridCol w:w="614"/>
      </w:tblGrid>
      <w:tr w14:paraId="45CCDD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636" w:hRule="atLeast"/>
          <w:jc w:val="center"/>
        </w:trPr>
        <w:tc>
          <w:tcPr>
            <w:tcW w:w="754" w:type="dxa"/>
            <w:vMerge w:val="restart"/>
            <w:tcBorders>
              <w:right w:val="single" w:color="auto" w:sz="4" w:space="0"/>
            </w:tcBorders>
            <w:noWrap w:val="0"/>
            <w:vAlign w:val="center"/>
          </w:tcPr>
          <w:p w14:paraId="1B23FAE7">
            <w:pPr>
              <w:pStyle w:val="81"/>
              <w:rPr>
                <w:szCs w:val="21"/>
              </w:rPr>
            </w:pPr>
            <w:r>
              <w:rPr>
                <w:rFonts w:hint="eastAsia"/>
                <w:szCs w:val="21"/>
              </w:rPr>
              <w:t>路段</w:t>
            </w:r>
          </w:p>
        </w:tc>
        <w:tc>
          <w:tcPr>
            <w:tcW w:w="2305" w:type="dxa"/>
            <w:gridSpan w:val="2"/>
            <w:vMerge w:val="restart"/>
            <w:noWrap w:val="0"/>
            <w:vAlign w:val="center"/>
          </w:tcPr>
          <w:p w14:paraId="43E72E0A">
            <w:pPr>
              <w:pStyle w:val="81"/>
            </w:pPr>
            <w:r>
              <w:t>特征年</w:t>
            </w:r>
          </w:p>
        </w:tc>
        <w:tc>
          <w:tcPr>
            <w:tcW w:w="5423" w:type="dxa"/>
            <w:gridSpan w:val="12"/>
            <w:noWrap w:val="0"/>
            <w:vAlign w:val="center"/>
          </w:tcPr>
          <w:p w14:paraId="12D4A888">
            <w:pPr>
              <w:pStyle w:val="81"/>
            </w:pPr>
            <w:r>
              <w:t>与道路中心线距离（m）</w:t>
            </w:r>
          </w:p>
        </w:tc>
        <w:tc>
          <w:tcPr>
            <w:tcW w:w="614" w:type="dxa"/>
            <w:vMerge w:val="restart"/>
            <w:tcBorders>
              <w:left w:val="single" w:color="auto" w:sz="4" w:space="0"/>
            </w:tcBorders>
            <w:noWrap w:val="0"/>
            <w:vAlign w:val="center"/>
          </w:tcPr>
          <w:p w14:paraId="55BEA8CB">
            <w:pPr>
              <w:pStyle w:val="81"/>
            </w:pPr>
            <w:r>
              <w:t>距</w:t>
            </w:r>
            <w:r>
              <w:rPr>
                <w:rFonts w:hint="eastAsia"/>
              </w:rPr>
              <w:t>中心线</w:t>
            </w:r>
            <w:r>
              <w:t>达标距离（m）</w:t>
            </w:r>
          </w:p>
        </w:tc>
      </w:tr>
      <w:tr w14:paraId="6654DD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28" w:hRule="atLeast"/>
          <w:jc w:val="center"/>
        </w:trPr>
        <w:tc>
          <w:tcPr>
            <w:tcW w:w="754" w:type="dxa"/>
            <w:vMerge w:val="continue"/>
            <w:tcBorders>
              <w:right w:val="single" w:color="auto" w:sz="4" w:space="0"/>
            </w:tcBorders>
            <w:noWrap w:val="0"/>
            <w:vAlign w:val="center"/>
          </w:tcPr>
          <w:p w14:paraId="6524D1F7">
            <w:pPr>
              <w:pStyle w:val="81"/>
              <w:rPr>
                <w:szCs w:val="21"/>
              </w:rPr>
            </w:pPr>
          </w:p>
        </w:tc>
        <w:tc>
          <w:tcPr>
            <w:tcW w:w="2305" w:type="dxa"/>
            <w:gridSpan w:val="2"/>
            <w:vMerge w:val="continue"/>
            <w:noWrap w:val="0"/>
            <w:vAlign w:val="center"/>
          </w:tcPr>
          <w:p w14:paraId="754F5CA4">
            <w:pPr>
              <w:pStyle w:val="81"/>
            </w:pPr>
          </w:p>
        </w:tc>
        <w:tc>
          <w:tcPr>
            <w:tcW w:w="450" w:type="dxa"/>
            <w:tcBorders>
              <w:right w:val="single" w:color="auto" w:sz="4" w:space="0"/>
            </w:tcBorders>
            <w:noWrap w:val="0"/>
            <w:vAlign w:val="center"/>
          </w:tcPr>
          <w:p w14:paraId="7A4A1240">
            <w:pPr>
              <w:pStyle w:val="81"/>
            </w:pPr>
            <w:r>
              <w:rPr>
                <w:rFonts w:hint="eastAsia"/>
              </w:rPr>
              <w:t>9</w:t>
            </w:r>
          </w:p>
        </w:tc>
        <w:tc>
          <w:tcPr>
            <w:tcW w:w="450" w:type="dxa"/>
            <w:tcBorders>
              <w:right w:val="single" w:color="auto" w:sz="4" w:space="0"/>
            </w:tcBorders>
            <w:noWrap w:val="0"/>
            <w:vAlign w:val="center"/>
          </w:tcPr>
          <w:p w14:paraId="60FD066B">
            <w:pPr>
              <w:pStyle w:val="81"/>
            </w:pPr>
            <w:r>
              <w:rPr>
                <w:rFonts w:hint="eastAsia"/>
              </w:rPr>
              <w:t>10</w:t>
            </w:r>
          </w:p>
        </w:tc>
        <w:tc>
          <w:tcPr>
            <w:tcW w:w="450" w:type="dxa"/>
            <w:tcBorders>
              <w:left w:val="single" w:color="auto" w:sz="4" w:space="0"/>
            </w:tcBorders>
            <w:noWrap w:val="0"/>
            <w:vAlign w:val="center"/>
          </w:tcPr>
          <w:p w14:paraId="64830DCC">
            <w:pPr>
              <w:pStyle w:val="81"/>
            </w:pPr>
            <w:r>
              <w:rPr>
                <w:rFonts w:hint="eastAsia"/>
              </w:rPr>
              <w:t>20</w:t>
            </w:r>
          </w:p>
        </w:tc>
        <w:tc>
          <w:tcPr>
            <w:tcW w:w="450" w:type="dxa"/>
            <w:noWrap w:val="0"/>
            <w:vAlign w:val="center"/>
          </w:tcPr>
          <w:p w14:paraId="6D8AF820">
            <w:pPr>
              <w:pStyle w:val="81"/>
            </w:pPr>
            <w:r>
              <w:rPr>
                <w:rFonts w:hint="eastAsia"/>
              </w:rPr>
              <w:t>30</w:t>
            </w:r>
          </w:p>
        </w:tc>
        <w:tc>
          <w:tcPr>
            <w:tcW w:w="450" w:type="dxa"/>
            <w:noWrap w:val="0"/>
            <w:vAlign w:val="center"/>
          </w:tcPr>
          <w:p w14:paraId="00E7F3C2">
            <w:pPr>
              <w:pStyle w:val="81"/>
            </w:pPr>
            <w:r>
              <w:rPr>
                <w:rFonts w:hint="eastAsia"/>
              </w:rPr>
              <w:t>40</w:t>
            </w:r>
          </w:p>
        </w:tc>
        <w:tc>
          <w:tcPr>
            <w:tcW w:w="450" w:type="dxa"/>
            <w:noWrap w:val="0"/>
            <w:vAlign w:val="center"/>
          </w:tcPr>
          <w:p w14:paraId="558872D9">
            <w:pPr>
              <w:pStyle w:val="81"/>
            </w:pPr>
            <w:r>
              <w:rPr>
                <w:rFonts w:hint="eastAsia"/>
              </w:rPr>
              <w:t>50</w:t>
            </w:r>
          </w:p>
        </w:tc>
        <w:tc>
          <w:tcPr>
            <w:tcW w:w="450" w:type="dxa"/>
            <w:noWrap w:val="0"/>
            <w:vAlign w:val="center"/>
          </w:tcPr>
          <w:p w14:paraId="4681F462">
            <w:pPr>
              <w:pStyle w:val="81"/>
            </w:pPr>
            <w:r>
              <w:rPr>
                <w:rFonts w:hint="eastAsia"/>
              </w:rPr>
              <w:t>60</w:t>
            </w:r>
          </w:p>
        </w:tc>
        <w:tc>
          <w:tcPr>
            <w:tcW w:w="450" w:type="dxa"/>
            <w:noWrap w:val="0"/>
            <w:vAlign w:val="center"/>
          </w:tcPr>
          <w:p w14:paraId="3D248DFC">
            <w:pPr>
              <w:pStyle w:val="81"/>
            </w:pPr>
            <w:r>
              <w:rPr>
                <w:rFonts w:hint="eastAsia"/>
              </w:rPr>
              <w:t>70</w:t>
            </w:r>
          </w:p>
        </w:tc>
        <w:tc>
          <w:tcPr>
            <w:tcW w:w="450" w:type="dxa"/>
            <w:noWrap w:val="0"/>
            <w:vAlign w:val="center"/>
          </w:tcPr>
          <w:p w14:paraId="016375B5">
            <w:pPr>
              <w:pStyle w:val="81"/>
            </w:pPr>
            <w:r>
              <w:rPr>
                <w:rFonts w:hint="eastAsia"/>
              </w:rPr>
              <w:t>80</w:t>
            </w:r>
          </w:p>
        </w:tc>
        <w:tc>
          <w:tcPr>
            <w:tcW w:w="451" w:type="dxa"/>
            <w:noWrap w:val="0"/>
            <w:vAlign w:val="center"/>
          </w:tcPr>
          <w:p w14:paraId="17D71579">
            <w:pPr>
              <w:pStyle w:val="81"/>
            </w:pPr>
            <w:r>
              <w:rPr>
                <w:rFonts w:hint="eastAsia"/>
              </w:rPr>
              <w:t>100</w:t>
            </w:r>
          </w:p>
        </w:tc>
        <w:tc>
          <w:tcPr>
            <w:tcW w:w="451" w:type="dxa"/>
            <w:noWrap w:val="0"/>
            <w:vAlign w:val="center"/>
          </w:tcPr>
          <w:p w14:paraId="17790E8E">
            <w:pPr>
              <w:pStyle w:val="81"/>
            </w:pPr>
            <w:r>
              <w:rPr>
                <w:rFonts w:hint="eastAsia"/>
              </w:rPr>
              <w:t>150</w:t>
            </w:r>
          </w:p>
        </w:tc>
        <w:tc>
          <w:tcPr>
            <w:tcW w:w="471" w:type="dxa"/>
            <w:noWrap w:val="0"/>
            <w:vAlign w:val="center"/>
          </w:tcPr>
          <w:p w14:paraId="7F4433CB">
            <w:pPr>
              <w:pStyle w:val="81"/>
            </w:pPr>
            <w:r>
              <w:rPr>
                <w:rFonts w:hint="eastAsia"/>
              </w:rPr>
              <w:t>200</w:t>
            </w:r>
          </w:p>
        </w:tc>
        <w:tc>
          <w:tcPr>
            <w:tcW w:w="614" w:type="dxa"/>
            <w:vMerge w:val="continue"/>
            <w:tcBorders>
              <w:left w:val="single" w:color="auto" w:sz="4" w:space="0"/>
            </w:tcBorders>
            <w:noWrap w:val="0"/>
            <w:vAlign w:val="center"/>
          </w:tcPr>
          <w:p w14:paraId="42AC60C3">
            <w:pPr>
              <w:pStyle w:val="81"/>
            </w:pPr>
          </w:p>
        </w:tc>
      </w:tr>
      <w:tr w14:paraId="15C53E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28" w:hRule="atLeast"/>
          <w:jc w:val="center"/>
        </w:trPr>
        <w:tc>
          <w:tcPr>
            <w:tcW w:w="754" w:type="dxa"/>
            <w:vMerge w:val="restart"/>
            <w:tcBorders>
              <w:right w:val="single" w:color="auto" w:sz="4" w:space="0"/>
            </w:tcBorders>
            <w:noWrap w:val="0"/>
            <w:vAlign w:val="center"/>
          </w:tcPr>
          <w:p w14:paraId="0F844576">
            <w:pPr>
              <w:pStyle w:val="81"/>
              <w:rPr>
                <w:rFonts w:hint="eastAsia"/>
                <w:szCs w:val="21"/>
              </w:rPr>
            </w:pPr>
            <w:r>
              <w:rPr>
                <w:rFonts w:hint="eastAsia"/>
                <w:szCs w:val="21"/>
              </w:rPr>
              <w:t>福三路</w:t>
            </w:r>
          </w:p>
        </w:tc>
        <w:tc>
          <w:tcPr>
            <w:tcW w:w="1793" w:type="dxa"/>
            <w:vMerge w:val="restart"/>
            <w:tcBorders>
              <w:right w:val="single" w:color="auto" w:sz="4" w:space="0"/>
            </w:tcBorders>
            <w:noWrap w:val="0"/>
            <w:vAlign w:val="center"/>
          </w:tcPr>
          <w:p w14:paraId="15D733CD">
            <w:pPr>
              <w:pStyle w:val="81"/>
            </w:pPr>
            <w:r>
              <w:t>近期（202</w:t>
            </w:r>
            <w:r>
              <w:rPr>
                <w:rFonts w:hint="eastAsia"/>
              </w:rPr>
              <w:t>3</w:t>
            </w:r>
            <w:r>
              <w:t>年）</w:t>
            </w:r>
          </w:p>
        </w:tc>
        <w:tc>
          <w:tcPr>
            <w:tcW w:w="512" w:type="dxa"/>
            <w:tcBorders>
              <w:left w:val="single" w:color="auto" w:sz="4" w:space="0"/>
            </w:tcBorders>
            <w:noWrap w:val="0"/>
            <w:vAlign w:val="center"/>
          </w:tcPr>
          <w:p w14:paraId="765BAB61">
            <w:pPr>
              <w:pStyle w:val="81"/>
            </w:pPr>
            <w:r>
              <w:t>昼间</w:t>
            </w:r>
          </w:p>
        </w:tc>
        <w:tc>
          <w:tcPr>
            <w:tcW w:w="450" w:type="dxa"/>
            <w:noWrap w:val="0"/>
            <w:vAlign w:val="center"/>
          </w:tcPr>
          <w:p w14:paraId="1CAB7721">
            <w:pPr>
              <w:widowControl/>
              <w:jc w:val="center"/>
              <w:textAlignment w:val="bottom"/>
            </w:pPr>
            <w:r>
              <w:rPr>
                <w:color w:val="000000"/>
                <w:kern w:val="0"/>
                <w:szCs w:val="21"/>
                <w:lang w:bidi="ar"/>
              </w:rPr>
              <w:t>54.7</w:t>
            </w:r>
          </w:p>
        </w:tc>
        <w:tc>
          <w:tcPr>
            <w:tcW w:w="450" w:type="dxa"/>
            <w:noWrap w:val="0"/>
            <w:vAlign w:val="center"/>
          </w:tcPr>
          <w:p w14:paraId="7F90A214">
            <w:pPr>
              <w:widowControl/>
              <w:jc w:val="center"/>
              <w:textAlignment w:val="bottom"/>
            </w:pPr>
            <w:r>
              <w:rPr>
                <w:color w:val="000000"/>
                <w:kern w:val="0"/>
                <w:szCs w:val="21"/>
                <w:lang w:bidi="ar"/>
              </w:rPr>
              <w:t>54.1</w:t>
            </w:r>
          </w:p>
        </w:tc>
        <w:tc>
          <w:tcPr>
            <w:tcW w:w="450" w:type="dxa"/>
            <w:noWrap w:val="0"/>
            <w:vAlign w:val="center"/>
          </w:tcPr>
          <w:p w14:paraId="301454BF">
            <w:pPr>
              <w:widowControl/>
              <w:jc w:val="center"/>
              <w:textAlignment w:val="bottom"/>
            </w:pPr>
            <w:r>
              <w:rPr>
                <w:color w:val="000000"/>
                <w:kern w:val="0"/>
                <w:szCs w:val="21"/>
                <w:lang w:bidi="ar"/>
              </w:rPr>
              <w:t>49.3</w:t>
            </w:r>
          </w:p>
        </w:tc>
        <w:tc>
          <w:tcPr>
            <w:tcW w:w="450" w:type="dxa"/>
            <w:noWrap w:val="0"/>
            <w:vAlign w:val="center"/>
          </w:tcPr>
          <w:p w14:paraId="7C8467B7">
            <w:pPr>
              <w:widowControl/>
              <w:jc w:val="center"/>
              <w:textAlignment w:val="bottom"/>
            </w:pPr>
            <w:r>
              <w:rPr>
                <w:color w:val="000000"/>
                <w:kern w:val="0"/>
                <w:szCs w:val="21"/>
                <w:lang w:bidi="ar"/>
              </w:rPr>
              <w:t>46.2</w:t>
            </w:r>
          </w:p>
        </w:tc>
        <w:tc>
          <w:tcPr>
            <w:tcW w:w="450" w:type="dxa"/>
            <w:noWrap w:val="0"/>
            <w:vAlign w:val="center"/>
          </w:tcPr>
          <w:p w14:paraId="2B65E186">
            <w:pPr>
              <w:widowControl/>
              <w:jc w:val="center"/>
              <w:textAlignment w:val="bottom"/>
            </w:pPr>
            <w:r>
              <w:rPr>
                <w:color w:val="000000"/>
                <w:kern w:val="0"/>
                <w:szCs w:val="21"/>
                <w:lang w:bidi="ar"/>
              </w:rPr>
              <w:t>44.4</w:t>
            </w:r>
          </w:p>
        </w:tc>
        <w:tc>
          <w:tcPr>
            <w:tcW w:w="450" w:type="dxa"/>
            <w:noWrap w:val="0"/>
            <w:vAlign w:val="center"/>
          </w:tcPr>
          <w:p w14:paraId="538748B2">
            <w:pPr>
              <w:widowControl/>
              <w:jc w:val="center"/>
              <w:textAlignment w:val="bottom"/>
            </w:pPr>
            <w:r>
              <w:rPr>
                <w:color w:val="000000"/>
                <w:kern w:val="0"/>
                <w:szCs w:val="21"/>
                <w:lang w:bidi="ar"/>
              </w:rPr>
              <w:t>43.1</w:t>
            </w:r>
          </w:p>
        </w:tc>
        <w:tc>
          <w:tcPr>
            <w:tcW w:w="450" w:type="dxa"/>
            <w:noWrap w:val="0"/>
            <w:vAlign w:val="center"/>
          </w:tcPr>
          <w:p w14:paraId="67766175">
            <w:pPr>
              <w:widowControl/>
              <w:jc w:val="center"/>
              <w:textAlignment w:val="bottom"/>
            </w:pPr>
            <w:r>
              <w:rPr>
                <w:color w:val="000000"/>
                <w:kern w:val="0"/>
                <w:szCs w:val="21"/>
                <w:lang w:bidi="ar"/>
              </w:rPr>
              <w:t>42.1</w:t>
            </w:r>
          </w:p>
        </w:tc>
        <w:tc>
          <w:tcPr>
            <w:tcW w:w="450" w:type="dxa"/>
            <w:noWrap w:val="0"/>
            <w:vAlign w:val="center"/>
          </w:tcPr>
          <w:p w14:paraId="1B9D990D">
            <w:pPr>
              <w:widowControl/>
              <w:jc w:val="center"/>
              <w:textAlignment w:val="bottom"/>
            </w:pPr>
            <w:r>
              <w:rPr>
                <w:color w:val="000000"/>
                <w:kern w:val="0"/>
                <w:szCs w:val="21"/>
                <w:lang w:bidi="ar"/>
              </w:rPr>
              <w:t>41.3</w:t>
            </w:r>
          </w:p>
        </w:tc>
        <w:tc>
          <w:tcPr>
            <w:tcW w:w="450" w:type="dxa"/>
            <w:noWrap w:val="0"/>
            <w:vAlign w:val="center"/>
          </w:tcPr>
          <w:p w14:paraId="6E7F006C">
            <w:pPr>
              <w:widowControl/>
              <w:jc w:val="center"/>
              <w:textAlignment w:val="bottom"/>
            </w:pPr>
            <w:r>
              <w:rPr>
                <w:color w:val="000000"/>
                <w:kern w:val="0"/>
                <w:szCs w:val="21"/>
                <w:lang w:bidi="ar"/>
              </w:rPr>
              <w:t>40.6</w:t>
            </w:r>
          </w:p>
        </w:tc>
        <w:tc>
          <w:tcPr>
            <w:tcW w:w="451" w:type="dxa"/>
            <w:noWrap w:val="0"/>
            <w:vAlign w:val="center"/>
          </w:tcPr>
          <w:p w14:paraId="7F9599B8">
            <w:pPr>
              <w:widowControl/>
              <w:jc w:val="center"/>
              <w:textAlignment w:val="bottom"/>
            </w:pPr>
            <w:r>
              <w:rPr>
                <w:color w:val="000000"/>
                <w:kern w:val="0"/>
                <w:szCs w:val="21"/>
                <w:lang w:bidi="ar"/>
              </w:rPr>
              <w:t>39.4</w:t>
            </w:r>
          </w:p>
        </w:tc>
        <w:tc>
          <w:tcPr>
            <w:tcW w:w="451" w:type="dxa"/>
            <w:noWrap w:val="0"/>
            <w:vAlign w:val="center"/>
          </w:tcPr>
          <w:p w14:paraId="4D120EF3">
            <w:pPr>
              <w:widowControl/>
              <w:jc w:val="center"/>
              <w:textAlignment w:val="bottom"/>
            </w:pPr>
            <w:r>
              <w:rPr>
                <w:color w:val="000000"/>
                <w:kern w:val="0"/>
                <w:szCs w:val="21"/>
                <w:lang w:bidi="ar"/>
              </w:rPr>
              <w:t>37.4</w:t>
            </w:r>
          </w:p>
        </w:tc>
        <w:tc>
          <w:tcPr>
            <w:tcW w:w="471" w:type="dxa"/>
            <w:noWrap w:val="0"/>
            <w:vAlign w:val="center"/>
          </w:tcPr>
          <w:p w14:paraId="4741C4DE">
            <w:pPr>
              <w:widowControl/>
              <w:jc w:val="center"/>
              <w:textAlignment w:val="bottom"/>
            </w:pPr>
            <w:r>
              <w:rPr>
                <w:color w:val="000000"/>
                <w:kern w:val="0"/>
                <w:szCs w:val="21"/>
                <w:lang w:bidi="ar"/>
              </w:rPr>
              <w:t>35.9</w:t>
            </w:r>
          </w:p>
        </w:tc>
        <w:tc>
          <w:tcPr>
            <w:tcW w:w="614" w:type="dxa"/>
            <w:noWrap w:val="0"/>
            <w:vAlign w:val="center"/>
          </w:tcPr>
          <w:p w14:paraId="2F5D0930">
            <w:pPr>
              <w:pStyle w:val="81"/>
            </w:pPr>
            <w:r>
              <w:t>*</w:t>
            </w:r>
          </w:p>
        </w:tc>
      </w:tr>
      <w:tr w14:paraId="60DDB1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28" w:hRule="atLeast"/>
          <w:jc w:val="center"/>
        </w:trPr>
        <w:tc>
          <w:tcPr>
            <w:tcW w:w="754" w:type="dxa"/>
            <w:vMerge w:val="continue"/>
            <w:tcBorders>
              <w:right w:val="single" w:color="auto" w:sz="4" w:space="0"/>
            </w:tcBorders>
            <w:noWrap w:val="0"/>
            <w:vAlign w:val="center"/>
          </w:tcPr>
          <w:p w14:paraId="7F21BA0A">
            <w:pPr>
              <w:pStyle w:val="81"/>
              <w:rPr>
                <w:rFonts w:hint="eastAsia"/>
                <w:szCs w:val="21"/>
              </w:rPr>
            </w:pPr>
          </w:p>
        </w:tc>
        <w:tc>
          <w:tcPr>
            <w:tcW w:w="1793" w:type="dxa"/>
            <w:vMerge w:val="continue"/>
            <w:noWrap w:val="0"/>
            <w:vAlign w:val="center"/>
          </w:tcPr>
          <w:p w14:paraId="0B55EF14">
            <w:pPr>
              <w:pStyle w:val="81"/>
            </w:pPr>
          </w:p>
        </w:tc>
        <w:tc>
          <w:tcPr>
            <w:tcW w:w="512" w:type="dxa"/>
            <w:noWrap w:val="0"/>
            <w:vAlign w:val="center"/>
          </w:tcPr>
          <w:p w14:paraId="06B03B55">
            <w:pPr>
              <w:pStyle w:val="81"/>
            </w:pPr>
            <w:r>
              <w:t>夜间</w:t>
            </w:r>
          </w:p>
        </w:tc>
        <w:tc>
          <w:tcPr>
            <w:tcW w:w="450" w:type="dxa"/>
            <w:noWrap w:val="0"/>
            <w:vAlign w:val="center"/>
          </w:tcPr>
          <w:p w14:paraId="0292CC1A">
            <w:pPr>
              <w:widowControl/>
              <w:jc w:val="center"/>
              <w:textAlignment w:val="bottom"/>
            </w:pPr>
            <w:r>
              <w:rPr>
                <w:color w:val="000000"/>
                <w:kern w:val="0"/>
                <w:szCs w:val="21"/>
                <w:lang w:bidi="ar"/>
              </w:rPr>
              <w:t>51.7</w:t>
            </w:r>
          </w:p>
        </w:tc>
        <w:tc>
          <w:tcPr>
            <w:tcW w:w="450" w:type="dxa"/>
            <w:noWrap w:val="0"/>
            <w:vAlign w:val="center"/>
          </w:tcPr>
          <w:p w14:paraId="50AB52B9">
            <w:pPr>
              <w:widowControl/>
              <w:jc w:val="center"/>
              <w:textAlignment w:val="bottom"/>
            </w:pPr>
            <w:r>
              <w:rPr>
                <w:color w:val="000000"/>
                <w:kern w:val="0"/>
                <w:szCs w:val="21"/>
                <w:lang w:bidi="ar"/>
              </w:rPr>
              <w:t>51.1</w:t>
            </w:r>
          </w:p>
        </w:tc>
        <w:tc>
          <w:tcPr>
            <w:tcW w:w="450" w:type="dxa"/>
            <w:noWrap w:val="0"/>
            <w:vAlign w:val="center"/>
          </w:tcPr>
          <w:p w14:paraId="2025B3A2">
            <w:pPr>
              <w:widowControl/>
              <w:jc w:val="center"/>
              <w:textAlignment w:val="bottom"/>
            </w:pPr>
            <w:r>
              <w:rPr>
                <w:color w:val="000000"/>
                <w:kern w:val="0"/>
                <w:szCs w:val="21"/>
                <w:lang w:bidi="ar"/>
              </w:rPr>
              <w:t>46.3</w:t>
            </w:r>
          </w:p>
        </w:tc>
        <w:tc>
          <w:tcPr>
            <w:tcW w:w="450" w:type="dxa"/>
            <w:noWrap w:val="0"/>
            <w:vAlign w:val="center"/>
          </w:tcPr>
          <w:p w14:paraId="4D024810">
            <w:pPr>
              <w:widowControl/>
              <w:jc w:val="center"/>
              <w:textAlignment w:val="bottom"/>
            </w:pPr>
            <w:r>
              <w:rPr>
                <w:color w:val="000000"/>
                <w:kern w:val="0"/>
                <w:szCs w:val="21"/>
                <w:lang w:bidi="ar"/>
              </w:rPr>
              <w:t>43.2</w:t>
            </w:r>
          </w:p>
        </w:tc>
        <w:tc>
          <w:tcPr>
            <w:tcW w:w="450" w:type="dxa"/>
            <w:noWrap w:val="0"/>
            <w:vAlign w:val="center"/>
          </w:tcPr>
          <w:p w14:paraId="3B6770C3">
            <w:pPr>
              <w:widowControl/>
              <w:jc w:val="center"/>
              <w:textAlignment w:val="bottom"/>
            </w:pPr>
            <w:r>
              <w:rPr>
                <w:color w:val="000000"/>
                <w:kern w:val="0"/>
                <w:szCs w:val="21"/>
                <w:lang w:bidi="ar"/>
              </w:rPr>
              <w:t>41.3</w:t>
            </w:r>
          </w:p>
        </w:tc>
        <w:tc>
          <w:tcPr>
            <w:tcW w:w="450" w:type="dxa"/>
            <w:noWrap w:val="0"/>
            <w:vAlign w:val="center"/>
          </w:tcPr>
          <w:p w14:paraId="5C42DC83">
            <w:pPr>
              <w:widowControl/>
              <w:jc w:val="center"/>
              <w:textAlignment w:val="bottom"/>
            </w:pPr>
            <w:r>
              <w:rPr>
                <w:color w:val="000000"/>
                <w:kern w:val="0"/>
                <w:szCs w:val="21"/>
                <w:lang w:bidi="ar"/>
              </w:rPr>
              <w:t>40.0</w:t>
            </w:r>
          </w:p>
        </w:tc>
        <w:tc>
          <w:tcPr>
            <w:tcW w:w="450" w:type="dxa"/>
            <w:noWrap w:val="0"/>
            <w:vAlign w:val="center"/>
          </w:tcPr>
          <w:p w14:paraId="24C0007A">
            <w:pPr>
              <w:widowControl/>
              <w:jc w:val="center"/>
              <w:textAlignment w:val="bottom"/>
            </w:pPr>
            <w:r>
              <w:rPr>
                <w:color w:val="000000"/>
                <w:kern w:val="0"/>
                <w:szCs w:val="21"/>
                <w:lang w:bidi="ar"/>
              </w:rPr>
              <w:t>39.0</w:t>
            </w:r>
          </w:p>
        </w:tc>
        <w:tc>
          <w:tcPr>
            <w:tcW w:w="450" w:type="dxa"/>
            <w:noWrap w:val="0"/>
            <w:vAlign w:val="center"/>
          </w:tcPr>
          <w:p w14:paraId="5D89AF58">
            <w:pPr>
              <w:widowControl/>
              <w:jc w:val="center"/>
              <w:textAlignment w:val="bottom"/>
            </w:pPr>
            <w:r>
              <w:rPr>
                <w:color w:val="000000"/>
                <w:kern w:val="0"/>
                <w:szCs w:val="21"/>
                <w:lang w:bidi="ar"/>
              </w:rPr>
              <w:t>38.2</w:t>
            </w:r>
          </w:p>
        </w:tc>
        <w:tc>
          <w:tcPr>
            <w:tcW w:w="450" w:type="dxa"/>
            <w:noWrap w:val="0"/>
            <w:vAlign w:val="center"/>
          </w:tcPr>
          <w:p w14:paraId="7FEB39DF">
            <w:pPr>
              <w:widowControl/>
              <w:jc w:val="center"/>
              <w:textAlignment w:val="bottom"/>
            </w:pPr>
            <w:r>
              <w:rPr>
                <w:color w:val="000000"/>
                <w:kern w:val="0"/>
                <w:szCs w:val="21"/>
                <w:lang w:bidi="ar"/>
              </w:rPr>
              <w:t>37.5</w:t>
            </w:r>
          </w:p>
        </w:tc>
        <w:tc>
          <w:tcPr>
            <w:tcW w:w="451" w:type="dxa"/>
            <w:noWrap w:val="0"/>
            <w:vAlign w:val="center"/>
          </w:tcPr>
          <w:p w14:paraId="2E75F1B1">
            <w:pPr>
              <w:widowControl/>
              <w:jc w:val="center"/>
              <w:textAlignment w:val="bottom"/>
            </w:pPr>
            <w:r>
              <w:rPr>
                <w:color w:val="000000"/>
                <w:kern w:val="0"/>
                <w:szCs w:val="21"/>
                <w:lang w:bidi="ar"/>
              </w:rPr>
              <w:t>36.4</w:t>
            </w:r>
          </w:p>
        </w:tc>
        <w:tc>
          <w:tcPr>
            <w:tcW w:w="451" w:type="dxa"/>
            <w:noWrap w:val="0"/>
            <w:vAlign w:val="center"/>
          </w:tcPr>
          <w:p w14:paraId="1C723404">
            <w:pPr>
              <w:widowControl/>
              <w:jc w:val="center"/>
              <w:textAlignment w:val="bottom"/>
            </w:pPr>
            <w:r>
              <w:rPr>
                <w:color w:val="000000"/>
                <w:kern w:val="0"/>
                <w:szCs w:val="21"/>
                <w:lang w:bidi="ar"/>
              </w:rPr>
              <w:t>34.4</w:t>
            </w:r>
          </w:p>
        </w:tc>
        <w:tc>
          <w:tcPr>
            <w:tcW w:w="471" w:type="dxa"/>
            <w:noWrap w:val="0"/>
            <w:vAlign w:val="center"/>
          </w:tcPr>
          <w:p w14:paraId="7721FDDF">
            <w:pPr>
              <w:widowControl/>
              <w:jc w:val="center"/>
              <w:textAlignment w:val="bottom"/>
            </w:pPr>
            <w:r>
              <w:rPr>
                <w:color w:val="000000"/>
                <w:kern w:val="0"/>
                <w:szCs w:val="21"/>
                <w:lang w:bidi="ar"/>
              </w:rPr>
              <w:t>32.9</w:t>
            </w:r>
          </w:p>
        </w:tc>
        <w:tc>
          <w:tcPr>
            <w:tcW w:w="614" w:type="dxa"/>
            <w:noWrap w:val="0"/>
            <w:vAlign w:val="center"/>
          </w:tcPr>
          <w:p w14:paraId="176837E4">
            <w:pPr>
              <w:pStyle w:val="81"/>
            </w:pPr>
            <w:r>
              <w:rPr>
                <w:rFonts w:hint="eastAsia"/>
              </w:rPr>
              <w:t>13.5</w:t>
            </w:r>
          </w:p>
        </w:tc>
      </w:tr>
      <w:tr w14:paraId="2477CB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28" w:hRule="atLeast"/>
          <w:jc w:val="center"/>
        </w:trPr>
        <w:tc>
          <w:tcPr>
            <w:tcW w:w="754" w:type="dxa"/>
            <w:vMerge w:val="continue"/>
            <w:tcBorders>
              <w:right w:val="single" w:color="auto" w:sz="4" w:space="0"/>
            </w:tcBorders>
            <w:noWrap w:val="0"/>
            <w:vAlign w:val="center"/>
          </w:tcPr>
          <w:p w14:paraId="5D3FCF28">
            <w:pPr>
              <w:pStyle w:val="81"/>
              <w:rPr>
                <w:szCs w:val="21"/>
              </w:rPr>
            </w:pPr>
          </w:p>
        </w:tc>
        <w:tc>
          <w:tcPr>
            <w:tcW w:w="1793" w:type="dxa"/>
            <w:vMerge w:val="restart"/>
            <w:noWrap w:val="0"/>
            <w:vAlign w:val="center"/>
          </w:tcPr>
          <w:p w14:paraId="5EF7A2D2">
            <w:pPr>
              <w:pStyle w:val="81"/>
            </w:pPr>
            <w:r>
              <w:t>中期（2029年）</w:t>
            </w:r>
          </w:p>
        </w:tc>
        <w:tc>
          <w:tcPr>
            <w:tcW w:w="512" w:type="dxa"/>
            <w:noWrap w:val="0"/>
            <w:vAlign w:val="center"/>
          </w:tcPr>
          <w:p w14:paraId="33719E30">
            <w:pPr>
              <w:pStyle w:val="81"/>
            </w:pPr>
            <w:r>
              <w:t>昼间</w:t>
            </w:r>
          </w:p>
        </w:tc>
        <w:tc>
          <w:tcPr>
            <w:tcW w:w="450" w:type="dxa"/>
            <w:noWrap w:val="0"/>
            <w:vAlign w:val="center"/>
          </w:tcPr>
          <w:p w14:paraId="59DCF4DF">
            <w:pPr>
              <w:widowControl/>
              <w:jc w:val="center"/>
              <w:textAlignment w:val="bottom"/>
            </w:pPr>
            <w:r>
              <w:rPr>
                <w:color w:val="000000"/>
                <w:kern w:val="0"/>
                <w:szCs w:val="21"/>
                <w:lang w:bidi="ar"/>
              </w:rPr>
              <w:t>56.0</w:t>
            </w:r>
          </w:p>
        </w:tc>
        <w:tc>
          <w:tcPr>
            <w:tcW w:w="450" w:type="dxa"/>
            <w:noWrap w:val="0"/>
            <w:vAlign w:val="center"/>
          </w:tcPr>
          <w:p w14:paraId="4EAA736A">
            <w:pPr>
              <w:widowControl/>
              <w:jc w:val="center"/>
              <w:textAlignment w:val="bottom"/>
            </w:pPr>
            <w:r>
              <w:rPr>
                <w:color w:val="000000"/>
                <w:kern w:val="0"/>
                <w:szCs w:val="21"/>
                <w:lang w:bidi="ar"/>
              </w:rPr>
              <w:t>55.5</w:t>
            </w:r>
          </w:p>
        </w:tc>
        <w:tc>
          <w:tcPr>
            <w:tcW w:w="450" w:type="dxa"/>
            <w:noWrap w:val="0"/>
            <w:vAlign w:val="center"/>
          </w:tcPr>
          <w:p w14:paraId="0830DD62">
            <w:pPr>
              <w:widowControl/>
              <w:jc w:val="center"/>
              <w:textAlignment w:val="bottom"/>
            </w:pPr>
            <w:r>
              <w:rPr>
                <w:color w:val="000000"/>
                <w:kern w:val="0"/>
                <w:szCs w:val="21"/>
                <w:lang w:bidi="ar"/>
              </w:rPr>
              <w:t>50.7</w:t>
            </w:r>
          </w:p>
        </w:tc>
        <w:tc>
          <w:tcPr>
            <w:tcW w:w="450" w:type="dxa"/>
            <w:noWrap w:val="0"/>
            <w:vAlign w:val="center"/>
          </w:tcPr>
          <w:p w14:paraId="4D50E760">
            <w:pPr>
              <w:widowControl/>
              <w:jc w:val="center"/>
              <w:textAlignment w:val="bottom"/>
            </w:pPr>
            <w:r>
              <w:rPr>
                <w:color w:val="000000"/>
                <w:kern w:val="0"/>
                <w:szCs w:val="21"/>
                <w:lang w:bidi="ar"/>
              </w:rPr>
              <w:t>47.5</w:t>
            </w:r>
          </w:p>
        </w:tc>
        <w:tc>
          <w:tcPr>
            <w:tcW w:w="450" w:type="dxa"/>
            <w:noWrap w:val="0"/>
            <w:vAlign w:val="center"/>
          </w:tcPr>
          <w:p w14:paraId="6165BBD7">
            <w:pPr>
              <w:widowControl/>
              <w:jc w:val="center"/>
              <w:textAlignment w:val="bottom"/>
            </w:pPr>
            <w:r>
              <w:rPr>
                <w:color w:val="000000"/>
                <w:kern w:val="0"/>
                <w:szCs w:val="21"/>
                <w:lang w:bidi="ar"/>
              </w:rPr>
              <w:t>45.7</w:t>
            </w:r>
          </w:p>
        </w:tc>
        <w:tc>
          <w:tcPr>
            <w:tcW w:w="450" w:type="dxa"/>
            <w:noWrap w:val="0"/>
            <w:vAlign w:val="center"/>
          </w:tcPr>
          <w:p w14:paraId="4C20BD10">
            <w:pPr>
              <w:widowControl/>
              <w:jc w:val="center"/>
              <w:textAlignment w:val="bottom"/>
            </w:pPr>
            <w:r>
              <w:rPr>
                <w:color w:val="000000"/>
                <w:kern w:val="0"/>
                <w:szCs w:val="21"/>
                <w:lang w:bidi="ar"/>
              </w:rPr>
              <w:t>44.4</w:t>
            </w:r>
          </w:p>
        </w:tc>
        <w:tc>
          <w:tcPr>
            <w:tcW w:w="450" w:type="dxa"/>
            <w:noWrap w:val="0"/>
            <w:vAlign w:val="center"/>
          </w:tcPr>
          <w:p w14:paraId="53D6C472">
            <w:pPr>
              <w:widowControl/>
              <w:jc w:val="center"/>
              <w:textAlignment w:val="bottom"/>
            </w:pPr>
            <w:r>
              <w:rPr>
                <w:color w:val="000000"/>
                <w:kern w:val="0"/>
                <w:szCs w:val="21"/>
                <w:lang w:bidi="ar"/>
              </w:rPr>
              <w:t>43.4</w:t>
            </w:r>
          </w:p>
        </w:tc>
        <w:tc>
          <w:tcPr>
            <w:tcW w:w="450" w:type="dxa"/>
            <w:noWrap w:val="0"/>
            <w:vAlign w:val="center"/>
          </w:tcPr>
          <w:p w14:paraId="5C2FB303">
            <w:pPr>
              <w:widowControl/>
              <w:jc w:val="center"/>
              <w:textAlignment w:val="bottom"/>
            </w:pPr>
            <w:r>
              <w:rPr>
                <w:color w:val="000000"/>
                <w:kern w:val="0"/>
                <w:szCs w:val="21"/>
                <w:lang w:bidi="ar"/>
              </w:rPr>
              <w:t>42.6</w:t>
            </w:r>
          </w:p>
        </w:tc>
        <w:tc>
          <w:tcPr>
            <w:tcW w:w="450" w:type="dxa"/>
            <w:noWrap w:val="0"/>
            <w:vAlign w:val="center"/>
          </w:tcPr>
          <w:p w14:paraId="0F4437CB">
            <w:pPr>
              <w:widowControl/>
              <w:jc w:val="center"/>
              <w:textAlignment w:val="bottom"/>
            </w:pPr>
            <w:r>
              <w:rPr>
                <w:color w:val="000000"/>
                <w:kern w:val="0"/>
                <w:szCs w:val="21"/>
                <w:lang w:bidi="ar"/>
              </w:rPr>
              <w:t>41.9</w:t>
            </w:r>
          </w:p>
        </w:tc>
        <w:tc>
          <w:tcPr>
            <w:tcW w:w="451" w:type="dxa"/>
            <w:noWrap w:val="0"/>
            <w:vAlign w:val="center"/>
          </w:tcPr>
          <w:p w14:paraId="759F0E2E">
            <w:pPr>
              <w:widowControl/>
              <w:jc w:val="center"/>
              <w:textAlignment w:val="bottom"/>
            </w:pPr>
            <w:r>
              <w:rPr>
                <w:color w:val="000000"/>
                <w:kern w:val="0"/>
                <w:szCs w:val="21"/>
                <w:lang w:bidi="ar"/>
              </w:rPr>
              <w:t>40.8</w:t>
            </w:r>
          </w:p>
        </w:tc>
        <w:tc>
          <w:tcPr>
            <w:tcW w:w="451" w:type="dxa"/>
            <w:noWrap w:val="0"/>
            <w:vAlign w:val="center"/>
          </w:tcPr>
          <w:p w14:paraId="51A01ED6">
            <w:pPr>
              <w:widowControl/>
              <w:jc w:val="center"/>
              <w:textAlignment w:val="bottom"/>
            </w:pPr>
            <w:r>
              <w:rPr>
                <w:color w:val="000000"/>
                <w:kern w:val="0"/>
                <w:szCs w:val="21"/>
                <w:lang w:bidi="ar"/>
              </w:rPr>
              <w:t>38.7</w:t>
            </w:r>
          </w:p>
        </w:tc>
        <w:tc>
          <w:tcPr>
            <w:tcW w:w="471" w:type="dxa"/>
            <w:noWrap w:val="0"/>
            <w:vAlign w:val="center"/>
          </w:tcPr>
          <w:p w14:paraId="688DB351">
            <w:pPr>
              <w:widowControl/>
              <w:jc w:val="center"/>
              <w:textAlignment w:val="bottom"/>
            </w:pPr>
            <w:r>
              <w:rPr>
                <w:color w:val="000000"/>
                <w:kern w:val="0"/>
                <w:szCs w:val="21"/>
                <w:lang w:bidi="ar"/>
              </w:rPr>
              <w:t>37.3</w:t>
            </w:r>
          </w:p>
        </w:tc>
        <w:tc>
          <w:tcPr>
            <w:tcW w:w="614" w:type="dxa"/>
            <w:noWrap w:val="0"/>
            <w:vAlign w:val="center"/>
          </w:tcPr>
          <w:p w14:paraId="15202F72">
            <w:pPr>
              <w:pStyle w:val="81"/>
            </w:pPr>
            <w:r>
              <w:t>*</w:t>
            </w:r>
          </w:p>
        </w:tc>
      </w:tr>
      <w:tr w14:paraId="201358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28" w:hRule="atLeast"/>
          <w:jc w:val="center"/>
        </w:trPr>
        <w:tc>
          <w:tcPr>
            <w:tcW w:w="754" w:type="dxa"/>
            <w:vMerge w:val="continue"/>
            <w:tcBorders>
              <w:right w:val="single" w:color="auto" w:sz="4" w:space="0"/>
            </w:tcBorders>
            <w:noWrap w:val="0"/>
            <w:vAlign w:val="center"/>
          </w:tcPr>
          <w:p w14:paraId="1B46DA4B">
            <w:pPr>
              <w:pStyle w:val="81"/>
              <w:rPr>
                <w:szCs w:val="21"/>
              </w:rPr>
            </w:pPr>
          </w:p>
        </w:tc>
        <w:tc>
          <w:tcPr>
            <w:tcW w:w="1793" w:type="dxa"/>
            <w:vMerge w:val="continue"/>
            <w:noWrap w:val="0"/>
            <w:vAlign w:val="center"/>
          </w:tcPr>
          <w:p w14:paraId="19F32C22">
            <w:pPr>
              <w:pStyle w:val="81"/>
            </w:pPr>
          </w:p>
        </w:tc>
        <w:tc>
          <w:tcPr>
            <w:tcW w:w="512" w:type="dxa"/>
            <w:noWrap w:val="0"/>
            <w:vAlign w:val="center"/>
          </w:tcPr>
          <w:p w14:paraId="6B17F5D4">
            <w:pPr>
              <w:pStyle w:val="81"/>
            </w:pPr>
            <w:r>
              <w:t>夜间</w:t>
            </w:r>
          </w:p>
        </w:tc>
        <w:tc>
          <w:tcPr>
            <w:tcW w:w="450" w:type="dxa"/>
            <w:noWrap w:val="0"/>
            <w:vAlign w:val="center"/>
          </w:tcPr>
          <w:p w14:paraId="0A941665">
            <w:pPr>
              <w:widowControl/>
              <w:jc w:val="center"/>
              <w:textAlignment w:val="bottom"/>
            </w:pPr>
            <w:r>
              <w:rPr>
                <w:color w:val="000000"/>
                <w:kern w:val="0"/>
                <w:szCs w:val="21"/>
                <w:lang w:bidi="ar"/>
              </w:rPr>
              <w:t>53.2</w:t>
            </w:r>
          </w:p>
        </w:tc>
        <w:tc>
          <w:tcPr>
            <w:tcW w:w="450" w:type="dxa"/>
            <w:noWrap w:val="0"/>
            <w:vAlign w:val="center"/>
          </w:tcPr>
          <w:p w14:paraId="22D36032">
            <w:pPr>
              <w:widowControl/>
              <w:jc w:val="center"/>
              <w:textAlignment w:val="bottom"/>
            </w:pPr>
            <w:r>
              <w:rPr>
                <w:color w:val="000000"/>
                <w:kern w:val="0"/>
                <w:szCs w:val="21"/>
                <w:lang w:bidi="ar"/>
              </w:rPr>
              <w:t>52.6</w:t>
            </w:r>
          </w:p>
        </w:tc>
        <w:tc>
          <w:tcPr>
            <w:tcW w:w="450" w:type="dxa"/>
            <w:noWrap w:val="0"/>
            <w:vAlign w:val="center"/>
          </w:tcPr>
          <w:p w14:paraId="2699B656">
            <w:pPr>
              <w:widowControl/>
              <w:jc w:val="center"/>
              <w:textAlignment w:val="bottom"/>
            </w:pPr>
            <w:r>
              <w:rPr>
                <w:color w:val="000000"/>
                <w:kern w:val="0"/>
                <w:szCs w:val="21"/>
                <w:lang w:bidi="ar"/>
              </w:rPr>
              <w:t>47.8</w:t>
            </w:r>
          </w:p>
        </w:tc>
        <w:tc>
          <w:tcPr>
            <w:tcW w:w="450" w:type="dxa"/>
            <w:noWrap w:val="0"/>
            <w:vAlign w:val="center"/>
          </w:tcPr>
          <w:p w14:paraId="13BAD33F">
            <w:pPr>
              <w:widowControl/>
              <w:jc w:val="center"/>
              <w:textAlignment w:val="bottom"/>
            </w:pPr>
            <w:r>
              <w:rPr>
                <w:color w:val="000000"/>
                <w:kern w:val="0"/>
                <w:szCs w:val="21"/>
                <w:lang w:bidi="ar"/>
              </w:rPr>
              <w:t>44.7</w:t>
            </w:r>
          </w:p>
        </w:tc>
        <w:tc>
          <w:tcPr>
            <w:tcW w:w="450" w:type="dxa"/>
            <w:noWrap w:val="0"/>
            <w:vAlign w:val="center"/>
          </w:tcPr>
          <w:p w14:paraId="1C57AA78">
            <w:pPr>
              <w:widowControl/>
              <w:jc w:val="center"/>
              <w:textAlignment w:val="bottom"/>
            </w:pPr>
            <w:r>
              <w:rPr>
                <w:color w:val="000000"/>
                <w:kern w:val="0"/>
                <w:szCs w:val="21"/>
                <w:lang w:bidi="ar"/>
              </w:rPr>
              <w:t>42.9</w:t>
            </w:r>
          </w:p>
        </w:tc>
        <w:tc>
          <w:tcPr>
            <w:tcW w:w="450" w:type="dxa"/>
            <w:noWrap w:val="0"/>
            <w:vAlign w:val="center"/>
          </w:tcPr>
          <w:p w14:paraId="7C228496">
            <w:pPr>
              <w:widowControl/>
              <w:jc w:val="center"/>
              <w:textAlignment w:val="bottom"/>
            </w:pPr>
            <w:r>
              <w:rPr>
                <w:color w:val="000000"/>
                <w:kern w:val="0"/>
                <w:szCs w:val="21"/>
                <w:lang w:bidi="ar"/>
              </w:rPr>
              <w:t>41.6</w:t>
            </w:r>
          </w:p>
        </w:tc>
        <w:tc>
          <w:tcPr>
            <w:tcW w:w="450" w:type="dxa"/>
            <w:noWrap w:val="0"/>
            <w:vAlign w:val="center"/>
          </w:tcPr>
          <w:p w14:paraId="23A97CD4">
            <w:pPr>
              <w:widowControl/>
              <w:jc w:val="center"/>
              <w:textAlignment w:val="bottom"/>
            </w:pPr>
            <w:r>
              <w:rPr>
                <w:color w:val="000000"/>
                <w:kern w:val="0"/>
                <w:szCs w:val="21"/>
                <w:lang w:bidi="ar"/>
              </w:rPr>
              <w:t>40.6</w:t>
            </w:r>
          </w:p>
        </w:tc>
        <w:tc>
          <w:tcPr>
            <w:tcW w:w="450" w:type="dxa"/>
            <w:noWrap w:val="0"/>
            <w:vAlign w:val="center"/>
          </w:tcPr>
          <w:p w14:paraId="2B8D43E8">
            <w:pPr>
              <w:widowControl/>
              <w:jc w:val="center"/>
              <w:textAlignment w:val="bottom"/>
            </w:pPr>
            <w:r>
              <w:rPr>
                <w:color w:val="000000"/>
                <w:kern w:val="0"/>
                <w:szCs w:val="21"/>
                <w:lang w:bidi="ar"/>
              </w:rPr>
              <w:t>39.8</w:t>
            </w:r>
          </w:p>
        </w:tc>
        <w:tc>
          <w:tcPr>
            <w:tcW w:w="450" w:type="dxa"/>
            <w:noWrap w:val="0"/>
            <w:vAlign w:val="center"/>
          </w:tcPr>
          <w:p w14:paraId="799BEC37">
            <w:pPr>
              <w:widowControl/>
              <w:jc w:val="center"/>
              <w:textAlignment w:val="bottom"/>
            </w:pPr>
            <w:r>
              <w:rPr>
                <w:color w:val="000000"/>
                <w:kern w:val="0"/>
                <w:szCs w:val="21"/>
                <w:lang w:bidi="ar"/>
              </w:rPr>
              <w:t>39.1</w:t>
            </w:r>
          </w:p>
        </w:tc>
        <w:tc>
          <w:tcPr>
            <w:tcW w:w="451" w:type="dxa"/>
            <w:noWrap w:val="0"/>
            <w:vAlign w:val="center"/>
          </w:tcPr>
          <w:p w14:paraId="7A94FDC4">
            <w:pPr>
              <w:widowControl/>
              <w:jc w:val="center"/>
              <w:textAlignment w:val="bottom"/>
            </w:pPr>
            <w:r>
              <w:rPr>
                <w:color w:val="000000"/>
                <w:kern w:val="0"/>
                <w:szCs w:val="21"/>
                <w:lang w:bidi="ar"/>
              </w:rPr>
              <w:t>38.0</w:t>
            </w:r>
          </w:p>
        </w:tc>
        <w:tc>
          <w:tcPr>
            <w:tcW w:w="451" w:type="dxa"/>
            <w:noWrap w:val="0"/>
            <w:vAlign w:val="center"/>
          </w:tcPr>
          <w:p w14:paraId="49E07B48">
            <w:pPr>
              <w:widowControl/>
              <w:jc w:val="center"/>
              <w:textAlignment w:val="bottom"/>
            </w:pPr>
            <w:r>
              <w:rPr>
                <w:color w:val="000000"/>
                <w:kern w:val="0"/>
                <w:szCs w:val="21"/>
                <w:lang w:bidi="ar"/>
              </w:rPr>
              <w:t>35.9</w:t>
            </w:r>
          </w:p>
        </w:tc>
        <w:tc>
          <w:tcPr>
            <w:tcW w:w="471" w:type="dxa"/>
            <w:noWrap w:val="0"/>
            <w:vAlign w:val="center"/>
          </w:tcPr>
          <w:p w14:paraId="3F61A133">
            <w:pPr>
              <w:widowControl/>
              <w:jc w:val="center"/>
              <w:textAlignment w:val="bottom"/>
            </w:pPr>
            <w:r>
              <w:rPr>
                <w:color w:val="000000"/>
                <w:kern w:val="0"/>
                <w:szCs w:val="21"/>
                <w:lang w:bidi="ar"/>
              </w:rPr>
              <w:t>34.5</w:t>
            </w:r>
          </w:p>
        </w:tc>
        <w:tc>
          <w:tcPr>
            <w:tcW w:w="614" w:type="dxa"/>
            <w:noWrap w:val="0"/>
            <w:vAlign w:val="center"/>
          </w:tcPr>
          <w:p w14:paraId="275A236A">
            <w:pPr>
              <w:pStyle w:val="81"/>
            </w:pPr>
            <w:r>
              <w:rPr>
                <w:rFonts w:hint="eastAsia"/>
              </w:rPr>
              <w:t>16</w:t>
            </w:r>
          </w:p>
        </w:tc>
      </w:tr>
      <w:tr w14:paraId="0924D9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28" w:hRule="atLeast"/>
          <w:jc w:val="center"/>
        </w:trPr>
        <w:tc>
          <w:tcPr>
            <w:tcW w:w="754" w:type="dxa"/>
            <w:vMerge w:val="continue"/>
            <w:tcBorders>
              <w:right w:val="single" w:color="auto" w:sz="4" w:space="0"/>
            </w:tcBorders>
            <w:noWrap w:val="0"/>
            <w:vAlign w:val="center"/>
          </w:tcPr>
          <w:p w14:paraId="08AD9F58">
            <w:pPr>
              <w:pStyle w:val="81"/>
              <w:rPr>
                <w:szCs w:val="21"/>
              </w:rPr>
            </w:pPr>
          </w:p>
        </w:tc>
        <w:tc>
          <w:tcPr>
            <w:tcW w:w="1793" w:type="dxa"/>
            <w:vMerge w:val="restart"/>
            <w:noWrap w:val="0"/>
            <w:vAlign w:val="center"/>
          </w:tcPr>
          <w:p w14:paraId="65B2B57B">
            <w:pPr>
              <w:pStyle w:val="81"/>
            </w:pPr>
            <w:r>
              <w:t>远期（2037年）</w:t>
            </w:r>
          </w:p>
        </w:tc>
        <w:tc>
          <w:tcPr>
            <w:tcW w:w="512" w:type="dxa"/>
            <w:noWrap w:val="0"/>
            <w:vAlign w:val="center"/>
          </w:tcPr>
          <w:p w14:paraId="2E3C6DB8">
            <w:pPr>
              <w:pStyle w:val="81"/>
            </w:pPr>
            <w:r>
              <w:t>昼间</w:t>
            </w:r>
          </w:p>
        </w:tc>
        <w:tc>
          <w:tcPr>
            <w:tcW w:w="450" w:type="dxa"/>
            <w:noWrap w:val="0"/>
            <w:vAlign w:val="center"/>
          </w:tcPr>
          <w:p w14:paraId="07EE4E68">
            <w:pPr>
              <w:widowControl/>
              <w:jc w:val="center"/>
              <w:textAlignment w:val="bottom"/>
            </w:pPr>
            <w:r>
              <w:rPr>
                <w:color w:val="000000"/>
                <w:kern w:val="0"/>
                <w:szCs w:val="21"/>
                <w:lang w:bidi="ar"/>
              </w:rPr>
              <w:t>56.5</w:t>
            </w:r>
          </w:p>
        </w:tc>
        <w:tc>
          <w:tcPr>
            <w:tcW w:w="450" w:type="dxa"/>
            <w:noWrap w:val="0"/>
            <w:vAlign w:val="center"/>
          </w:tcPr>
          <w:p w14:paraId="2168BA79">
            <w:pPr>
              <w:widowControl/>
              <w:jc w:val="center"/>
              <w:textAlignment w:val="bottom"/>
            </w:pPr>
            <w:r>
              <w:rPr>
                <w:color w:val="000000"/>
                <w:kern w:val="0"/>
                <w:szCs w:val="21"/>
                <w:lang w:bidi="ar"/>
              </w:rPr>
              <w:t>55.9</w:t>
            </w:r>
          </w:p>
        </w:tc>
        <w:tc>
          <w:tcPr>
            <w:tcW w:w="450" w:type="dxa"/>
            <w:noWrap w:val="0"/>
            <w:vAlign w:val="center"/>
          </w:tcPr>
          <w:p w14:paraId="2FB5771D">
            <w:pPr>
              <w:widowControl/>
              <w:jc w:val="center"/>
              <w:textAlignment w:val="bottom"/>
            </w:pPr>
            <w:r>
              <w:rPr>
                <w:color w:val="000000"/>
                <w:kern w:val="0"/>
                <w:szCs w:val="21"/>
                <w:lang w:bidi="ar"/>
              </w:rPr>
              <w:t>51.1</w:t>
            </w:r>
          </w:p>
        </w:tc>
        <w:tc>
          <w:tcPr>
            <w:tcW w:w="450" w:type="dxa"/>
            <w:noWrap w:val="0"/>
            <w:vAlign w:val="center"/>
          </w:tcPr>
          <w:p w14:paraId="451EAB88">
            <w:pPr>
              <w:widowControl/>
              <w:jc w:val="center"/>
              <w:textAlignment w:val="bottom"/>
            </w:pPr>
            <w:r>
              <w:rPr>
                <w:color w:val="000000"/>
                <w:kern w:val="0"/>
                <w:szCs w:val="21"/>
                <w:lang w:bidi="ar"/>
              </w:rPr>
              <w:t>48.0</w:t>
            </w:r>
          </w:p>
        </w:tc>
        <w:tc>
          <w:tcPr>
            <w:tcW w:w="450" w:type="dxa"/>
            <w:noWrap w:val="0"/>
            <w:vAlign w:val="center"/>
          </w:tcPr>
          <w:p w14:paraId="7C480CA8">
            <w:pPr>
              <w:widowControl/>
              <w:jc w:val="center"/>
              <w:textAlignment w:val="bottom"/>
            </w:pPr>
            <w:r>
              <w:rPr>
                <w:color w:val="000000"/>
                <w:kern w:val="0"/>
                <w:szCs w:val="21"/>
                <w:lang w:bidi="ar"/>
              </w:rPr>
              <w:t>46.2</w:t>
            </w:r>
          </w:p>
        </w:tc>
        <w:tc>
          <w:tcPr>
            <w:tcW w:w="450" w:type="dxa"/>
            <w:noWrap w:val="0"/>
            <w:vAlign w:val="center"/>
          </w:tcPr>
          <w:p w14:paraId="71E92BE7">
            <w:pPr>
              <w:widowControl/>
              <w:jc w:val="center"/>
              <w:textAlignment w:val="bottom"/>
            </w:pPr>
            <w:r>
              <w:rPr>
                <w:color w:val="000000"/>
                <w:kern w:val="0"/>
                <w:szCs w:val="21"/>
                <w:lang w:bidi="ar"/>
              </w:rPr>
              <w:t>44.9</w:t>
            </w:r>
          </w:p>
        </w:tc>
        <w:tc>
          <w:tcPr>
            <w:tcW w:w="450" w:type="dxa"/>
            <w:noWrap w:val="0"/>
            <w:vAlign w:val="center"/>
          </w:tcPr>
          <w:p w14:paraId="5686A94D">
            <w:pPr>
              <w:widowControl/>
              <w:jc w:val="center"/>
              <w:textAlignment w:val="bottom"/>
            </w:pPr>
            <w:r>
              <w:rPr>
                <w:color w:val="000000"/>
                <w:kern w:val="0"/>
                <w:szCs w:val="21"/>
                <w:lang w:bidi="ar"/>
              </w:rPr>
              <w:t>43.9</w:t>
            </w:r>
          </w:p>
        </w:tc>
        <w:tc>
          <w:tcPr>
            <w:tcW w:w="450" w:type="dxa"/>
            <w:noWrap w:val="0"/>
            <w:vAlign w:val="center"/>
          </w:tcPr>
          <w:p w14:paraId="2F76D8E8">
            <w:pPr>
              <w:widowControl/>
              <w:jc w:val="center"/>
              <w:textAlignment w:val="bottom"/>
            </w:pPr>
            <w:r>
              <w:rPr>
                <w:color w:val="000000"/>
                <w:kern w:val="0"/>
                <w:szCs w:val="21"/>
                <w:lang w:bidi="ar"/>
              </w:rPr>
              <w:t>43.1</w:t>
            </w:r>
          </w:p>
        </w:tc>
        <w:tc>
          <w:tcPr>
            <w:tcW w:w="450" w:type="dxa"/>
            <w:noWrap w:val="0"/>
            <w:vAlign w:val="center"/>
          </w:tcPr>
          <w:p w14:paraId="28373764">
            <w:pPr>
              <w:widowControl/>
              <w:jc w:val="center"/>
              <w:textAlignment w:val="bottom"/>
            </w:pPr>
            <w:r>
              <w:rPr>
                <w:color w:val="000000"/>
                <w:kern w:val="0"/>
                <w:szCs w:val="21"/>
                <w:lang w:bidi="ar"/>
              </w:rPr>
              <w:t>42.4</w:t>
            </w:r>
          </w:p>
        </w:tc>
        <w:tc>
          <w:tcPr>
            <w:tcW w:w="451" w:type="dxa"/>
            <w:noWrap w:val="0"/>
            <w:vAlign w:val="center"/>
          </w:tcPr>
          <w:p w14:paraId="5D1F5C6C">
            <w:pPr>
              <w:widowControl/>
              <w:jc w:val="center"/>
              <w:textAlignment w:val="bottom"/>
            </w:pPr>
            <w:r>
              <w:rPr>
                <w:color w:val="000000"/>
                <w:kern w:val="0"/>
                <w:szCs w:val="21"/>
                <w:lang w:bidi="ar"/>
              </w:rPr>
              <w:t>41.3</w:t>
            </w:r>
          </w:p>
        </w:tc>
        <w:tc>
          <w:tcPr>
            <w:tcW w:w="451" w:type="dxa"/>
            <w:noWrap w:val="0"/>
            <w:vAlign w:val="center"/>
          </w:tcPr>
          <w:p w14:paraId="6A79BB2C">
            <w:pPr>
              <w:widowControl/>
              <w:jc w:val="center"/>
              <w:textAlignment w:val="bottom"/>
            </w:pPr>
            <w:r>
              <w:rPr>
                <w:color w:val="000000"/>
                <w:kern w:val="0"/>
                <w:szCs w:val="21"/>
                <w:lang w:bidi="ar"/>
              </w:rPr>
              <w:t>39.2</w:t>
            </w:r>
          </w:p>
        </w:tc>
        <w:tc>
          <w:tcPr>
            <w:tcW w:w="471" w:type="dxa"/>
            <w:noWrap w:val="0"/>
            <w:vAlign w:val="center"/>
          </w:tcPr>
          <w:p w14:paraId="4E2D3804">
            <w:pPr>
              <w:widowControl/>
              <w:jc w:val="center"/>
              <w:textAlignment w:val="bottom"/>
            </w:pPr>
            <w:r>
              <w:rPr>
                <w:color w:val="000000"/>
                <w:kern w:val="0"/>
                <w:szCs w:val="21"/>
                <w:lang w:bidi="ar"/>
              </w:rPr>
              <w:t>37.8</w:t>
            </w:r>
          </w:p>
        </w:tc>
        <w:tc>
          <w:tcPr>
            <w:tcW w:w="614" w:type="dxa"/>
            <w:noWrap w:val="0"/>
            <w:vAlign w:val="center"/>
          </w:tcPr>
          <w:p w14:paraId="7C228811">
            <w:pPr>
              <w:pStyle w:val="81"/>
            </w:pPr>
            <w:r>
              <w:t>*</w:t>
            </w:r>
          </w:p>
        </w:tc>
      </w:tr>
      <w:tr w14:paraId="719952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60" w:hRule="atLeast"/>
          <w:jc w:val="center"/>
        </w:trPr>
        <w:tc>
          <w:tcPr>
            <w:tcW w:w="754" w:type="dxa"/>
            <w:vMerge w:val="continue"/>
            <w:tcBorders>
              <w:right w:val="single" w:color="auto" w:sz="4" w:space="0"/>
            </w:tcBorders>
            <w:noWrap w:val="0"/>
            <w:vAlign w:val="center"/>
          </w:tcPr>
          <w:p w14:paraId="4867F5F4">
            <w:pPr>
              <w:pStyle w:val="81"/>
              <w:rPr>
                <w:rFonts w:hint="eastAsia"/>
                <w:szCs w:val="21"/>
              </w:rPr>
            </w:pPr>
          </w:p>
        </w:tc>
        <w:tc>
          <w:tcPr>
            <w:tcW w:w="1793" w:type="dxa"/>
            <w:vMerge w:val="continue"/>
            <w:noWrap w:val="0"/>
            <w:vAlign w:val="center"/>
          </w:tcPr>
          <w:p w14:paraId="18C5C16E">
            <w:pPr>
              <w:pStyle w:val="81"/>
            </w:pPr>
          </w:p>
        </w:tc>
        <w:tc>
          <w:tcPr>
            <w:tcW w:w="512" w:type="dxa"/>
            <w:noWrap w:val="0"/>
            <w:vAlign w:val="center"/>
          </w:tcPr>
          <w:p w14:paraId="161E6769">
            <w:pPr>
              <w:pStyle w:val="81"/>
            </w:pPr>
            <w:r>
              <w:t>夜间</w:t>
            </w:r>
          </w:p>
        </w:tc>
        <w:tc>
          <w:tcPr>
            <w:tcW w:w="450" w:type="dxa"/>
            <w:noWrap w:val="0"/>
            <w:vAlign w:val="center"/>
          </w:tcPr>
          <w:p w14:paraId="7C490F8F">
            <w:pPr>
              <w:widowControl/>
              <w:jc w:val="center"/>
              <w:textAlignment w:val="bottom"/>
            </w:pPr>
            <w:r>
              <w:rPr>
                <w:color w:val="000000"/>
                <w:kern w:val="0"/>
                <w:szCs w:val="21"/>
                <w:lang w:bidi="ar"/>
              </w:rPr>
              <w:t>53.4</w:t>
            </w:r>
          </w:p>
        </w:tc>
        <w:tc>
          <w:tcPr>
            <w:tcW w:w="450" w:type="dxa"/>
            <w:noWrap w:val="0"/>
            <w:vAlign w:val="center"/>
          </w:tcPr>
          <w:p w14:paraId="3753E450">
            <w:pPr>
              <w:widowControl/>
              <w:jc w:val="center"/>
              <w:textAlignment w:val="bottom"/>
            </w:pPr>
            <w:r>
              <w:rPr>
                <w:color w:val="000000"/>
                <w:kern w:val="0"/>
                <w:szCs w:val="21"/>
                <w:lang w:bidi="ar"/>
              </w:rPr>
              <w:t>52.8</w:t>
            </w:r>
          </w:p>
        </w:tc>
        <w:tc>
          <w:tcPr>
            <w:tcW w:w="450" w:type="dxa"/>
            <w:noWrap w:val="0"/>
            <w:vAlign w:val="center"/>
          </w:tcPr>
          <w:p w14:paraId="7C457466">
            <w:pPr>
              <w:widowControl/>
              <w:jc w:val="center"/>
              <w:textAlignment w:val="bottom"/>
            </w:pPr>
            <w:r>
              <w:rPr>
                <w:color w:val="000000"/>
                <w:kern w:val="0"/>
                <w:szCs w:val="21"/>
                <w:lang w:bidi="ar"/>
              </w:rPr>
              <w:t>48.0</w:t>
            </w:r>
          </w:p>
        </w:tc>
        <w:tc>
          <w:tcPr>
            <w:tcW w:w="450" w:type="dxa"/>
            <w:noWrap w:val="0"/>
            <w:vAlign w:val="center"/>
          </w:tcPr>
          <w:p w14:paraId="163B2F36">
            <w:pPr>
              <w:widowControl/>
              <w:jc w:val="center"/>
              <w:textAlignment w:val="bottom"/>
            </w:pPr>
            <w:r>
              <w:rPr>
                <w:color w:val="000000"/>
                <w:kern w:val="0"/>
                <w:szCs w:val="21"/>
                <w:lang w:bidi="ar"/>
              </w:rPr>
              <w:t>44.9</w:t>
            </w:r>
          </w:p>
        </w:tc>
        <w:tc>
          <w:tcPr>
            <w:tcW w:w="450" w:type="dxa"/>
            <w:noWrap w:val="0"/>
            <w:vAlign w:val="center"/>
          </w:tcPr>
          <w:p w14:paraId="6FEB444D">
            <w:pPr>
              <w:widowControl/>
              <w:jc w:val="center"/>
              <w:textAlignment w:val="bottom"/>
            </w:pPr>
            <w:r>
              <w:rPr>
                <w:color w:val="000000"/>
                <w:kern w:val="0"/>
                <w:szCs w:val="21"/>
                <w:lang w:bidi="ar"/>
              </w:rPr>
              <w:t>43.1</w:t>
            </w:r>
          </w:p>
        </w:tc>
        <w:tc>
          <w:tcPr>
            <w:tcW w:w="450" w:type="dxa"/>
            <w:noWrap w:val="0"/>
            <w:vAlign w:val="center"/>
          </w:tcPr>
          <w:p w14:paraId="05D29C00">
            <w:pPr>
              <w:widowControl/>
              <w:jc w:val="center"/>
              <w:textAlignment w:val="bottom"/>
            </w:pPr>
            <w:r>
              <w:rPr>
                <w:color w:val="000000"/>
                <w:kern w:val="0"/>
                <w:szCs w:val="21"/>
                <w:lang w:bidi="ar"/>
              </w:rPr>
              <w:t>41.8</w:t>
            </w:r>
          </w:p>
        </w:tc>
        <w:tc>
          <w:tcPr>
            <w:tcW w:w="450" w:type="dxa"/>
            <w:noWrap w:val="0"/>
            <w:vAlign w:val="center"/>
          </w:tcPr>
          <w:p w14:paraId="4D08F68E">
            <w:pPr>
              <w:widowControl/>
              <w:jc w:val="center"/>
              <w:textAlignment w:val="bottom"/>
            </w:pPr>
            <w:r>
              <w:rPr>
                <w:color w:val="000000"/>
                <w:kern w:val="0"/>
                <w:szCs w:val="21"/>
                <w:lang w:bidi="ar"/>
              </w:rPr>
              <w:t>40.8</w:t>
            </w:r>
          </w:p>
        </w:tc>
        <w:tc>
          <w:tcPr>
            <w:tcW w:w="450" w:type="dxa"/>
            <w:noWrap w:val="0"/>
            <w:vAlign w:val="center"/>
          </w:tcPr>
          <w:p w14:paraId="7EC5CD0E">
            <w:pPr>
              <w:widowControl/>
              <w:jc w:val="center"/>
              <w:textAlignment w:val="bottom"/>
            </w:pPr>
            <w:r>
              <w:rPr>
                <w:color w:val="000000"/>
                <w:kern w:val="0"/>
                <w:szCs w:val="21"/>
                <w:lang w:bidi="ar"/>
              </w:rPr>
              <w:t>40.0</w:t>
            </w:r>
          </w:p>
        </w:tc>
        <w:tc>
          <w:tcPr>
            <w:tcW w:w="450" w:type="dxa"/>
            <w:noWrap w:val="0"/>
            <w:vAlign w:val="center"/>
          </w:tcPr>
          <w:p w14:paraId="222B5442">
            <w:pPr>
              <w:widowControl/>
              <w:jc w:val="center"/>
              <w:textAlignment w:val="bottom"/>
            </w:pPr>
            <w:r>
              <w:rPr>
                <w:color w:val="000000"/>
                <w:kern w:val="0"/>
                <w:szCs w:val="21"/>
                <w:lang w:bidi="ar"/>
              </w:rPr>
              <w:t>39.3</w:t>
            </w:r>
          </w:p>
        </w:tc>
        <w:tc>
          <w:tcPr>
            <w:tcW w:w="451" w:type="dxa"/>
            <w:noWrap w:val="0"/>
            <w:vAlign w:val="center"/>
          </w:tcPr>
          <w:p w14:paraId="3F833C82">
            <w:pPr>
              <w:widowControl/>
              <w:jc w:val="center"/>
              <w:textAlignment w:val="bottom"/>
            </w:pPr>
            <w:r>
              <w:rPr>
                <w:color w:val="000000"/>
                <w:kern w:val="0"/>
                <w:szCs w:val="21"/>
                <w:lang w:bidi="ar"/>
              </w:rPr>
              <w:t>38.2</w:t>
            </w:r>
          </w:p>
        </w:tc>
        <w:tc>
          <w:tcPr>
            <w:tcW w:w="451" w:type="dxa"/>
            <w:noWrap w:val="0"/>
            <w:vAlign w:val="center"/>
          </w:tcPr>
          <w:p w14:paraId="621AFBE9">
            <w:pPr>
              <w:widowControl/>
              <w:jc w:val="center"/>
              <w:textAlignment w:val="bottom"/>
            </w:pPr>
            <w:r>
              <w:rPr>
                <w:color w:val="000000"/>
                <w:kern w:val="0"/>
                <w:szCs w:val="21"/>
                <w:lang w:bidi="ar"/>
              </w:rPr>
              <w:t>36.1</w:t>
            </w:r>
          </w:p>
        </w:tc>
        <w:tc>
          <w:tcPr>
            <w:tcW w:w="471" w:type="dxa"/>
            <w:noWrap w:val="0"/>
            <w:vAlign w:val="center"/>
          </w:tcPr>
          <w:p w14:paraId="6EFB1A15">
            <w:pPr>
              <w:widowControl/>
              <w:jc w:val="center"/>
              <w:textAlignment w:val="bottom"/>
            </w:pPr>
            <w:r>
              <w:rPr>
                <w:color w:val="000000"/>
                <w:kern w:val="0"/>
                <w:szCs w:val="21"/>
                <w:lang w:bidi="ar"/>
              </w:rPr>
              <w:t>34.7</w:t>
            </w:r>
          </w:p>
        </w:tc>
        <w:tc>
          <w:tcPr>
            <w:tcW w:w="614" w:type="dxa"/>
            <w:noWrap w:val="0"/>
            <w:vAlign w:val="center"/>
          </w:tcPr>
          <w:p w14:paraId="383F8FAE">
            <w:pPr>
              <w:pStyle w:val="81"/>
            </w:pPr>
            <w:r>
              <w:rPr>
                <w:rFonts w:hint="eastAsia"/>
              </w:rPr>
              <w:t>16.5</w:t>
            </w:r>
          </w:p>
        </w:tc>
      </w:tr>
    </w:tbl>
    <w:p w14:paraId="5C7F5377">
      <w:pPr>
        <w:pStyle w:val="24"/>
        <w:spacing w:before="60" w:beforeAutospacing="0" w:after="0" w:afterAutospacing="0" w:line="240" w:lineRule="exact"/>
        <w:rPr>
          <w:rFonts w:hint="eastAsia" w:ascii="Times New Roman" w:hAnsi="Times New Roman" w:cs="宋体"/>
          <w:b/>
          <w:sz w:val="21"/>
          <w:szCs w:val="21"/>
          <w:lang w:bidi="ar"/>
        </w:rPr>
      </w:pPr>
      <w:r>
        <w:rPr>
          <w:rFonts w:hint="eastAsia" w:ascii="Times New Roman" w:hAnsi="Times New Roman"/>
          <w:b/>
          <w:sz w:val="21"/>
          <w:szCs w:val="21"/>
          <w:lang w:bidi="ar"/>
        </w:rPr>
        <w:t>注：</w:t>
      </w:r>
      <w:r>
        <w:rPr>
          <w:rFonts w:hint="eastAsia"/>
          <w:b/>
          <w:bCs/>
          <w:sz w:val="21"/>
          <w:szCs w:val="21"/>
        </w:rPr>
        <w:t>福三路</w:t>
      </w:r>
      <w:r>
        <w:rPr>
          <w:rFonts w:hint="eastAsia" w:ascii="Times New Roman" w:hAnsi="Times New Roman" w:cs="宋体"/>
          <w:b/>
          <w:sz w:val="21"/>
          <w:szCs w:val="21"/>
          <w:lang w:bidi="ar"/>
        </w:rPr>
        <w:t>宽度为18</w:t>
      </w:r>
      <w:r>
        <w:rPr>
          <w:rFonts w:ascii="Times New Roman" w:hAnsi="Times New Roman" w:cs="宋体"/>
          <w:b/>
          <w:sz w:val="21"/>
          <w:szCs w:val="21"/>
          <w:lang w:bidi="ar"/>
        </w:rPr>
        <w:t>m</w:t>
      </w:r>
      <w:r>
        <w:rPr>
          <w:rFonts w:hint="eastAsia" w:ascii="Times New Roman" w:hAnsi="Times New Roman" w:cs="宋体"/>
          <w:b/>
          <w:sz w:val="21"/>
          <w:szCs w:val="21"/>
          <w:lang w:bidi="ar"/>
        </w:rPr>
        <w:t>，其道路半幅宽为9</w:t>
      </w:r>
      <w:r>
        <w:rPr>
          <w:rFonts w:ascii="Times New Roman" w:hAnsi="Times New Roman" w:cs="宋体"/>
          <w:b/>
          <w:sz w:val="21"/>
          <w:szCs w:val="21"/>
          <w:lang w:bidi="ar"/>
        </w:rPr>
        <w:t>m</w:t>
      </w:r>
      <w:r>
        <w:rPr>
          <w:rFonts w:hint="eastAsia" w:ascii="Times New Roman" w:hAnsi="Times New Roman" w:cs="宋体"/>
          <w:b/>
          <w:sz w:val="21"/>
          <w:szCs w:val="21"/>
          <w:lang w:bidi="ar"/>
        </w:rPr>
        <w:t>；</w:t>
      </w:r>
      <w:r>
        <w:t>*</w:t>
      </w:r>
      <w:r>
        <w:rPr>
          <w:rFonts w:hint="eastAsia" w:ascii="Times New Roman" w:hAnsi="Times New Roman" w:cs="宋体"/>
          <w:b/>
          <w:sz w:val="21"/>
          <w:szCs w:val="21"/>
          <w:lang w:bidi="ar"/>
        </w:rPr>
        <w:t>表示在距离道路红线即可达到</w:t>
      </w:r>
      <w:r>
        <w:rPr>
          <w:rFonts w:ascii="Times New Roman" w:hAnsi="Times New Roman" w:cs="宋体"/>
          <w:b/>
          <w:sz w:val="21"/>
          <w:szCs w:val="21"/>
          <w:lang w:bidi="ar"/>
        </w:rPr>
        <w:t>2</w:t>
      </w:r>
      <w:r>
        <w:rPr>
          <w:rFonts w:hint="eastAsia" w:ascii="Times New Roman" w:hAnsi="Times New Roman" w:cs="宋体"/>
          <w:b/>
          <w:sz w:val="21"/>
          <w:szCs w:val="21"/>
          <w:lang w:bidi="ar"/>
        </w:rPr>
        <w:t>类标准。</w:t>
      </w:r>
    </w:p>
    <w:p w14:paraId="1760C94A">
      <w:pPr>
        <w:pStyle w:val="68"/>
        <w:ind w:firstLine="480"/>
        <w:rPr>
          <w:rFonts w:hint="eastAsia" w:ascii="Times New Roman" w:hAnsi="Times New Roman"/>
          <w:szCs w:val="24"/>
        </w:rPr>
      </w:pPr>
    </w:p>
    <w:p w14:paraId="26616923">
      <w:pPr>
        <w:pStyle w:val="68"/>
        <w:ind w:firstLine="480"/>
        <w:rPr>
          <w:rFonts w:hint="eastAsia" w:ascii="Times New Roman" w:hAnsi="Times New Roman"/>
          <w:szCs w:val="24"/>
        </w:rPr>
      </w:pPr>
    </w:p>
    <w:p w14:paraId="4F49C94F">
      <w:pPr>
        <w:pStyle w:val="68"/>
        <w:ind w:firstLine="480"/>
        <w:rPr>
          <w:rFonts w:hint="eastAsia" w:ascii="Times New Roman" w:hAnsi="Times New Roman"/>
          <w:szCs w:val="24"/>
        </w:rPr>
      </w:pPr>
    </w:p>
    <w:p w14:paraId="6D7141E9">
      <w:pPr>
        <w:pStyle w:val="68"/>
        <w:ind w:firstLine="480"/>
        <w:rPr>
          <w:rFonts w:hint="eastAsia" w:ascii="Times New Roman" w:hAnsi="Times New Roman"/>
          <w:szCs w:val="24"/>
        </w:rPr>
      </w:pPr>
      <w:r>
        <w:rPr>
          <w:rFonts w:hint="eastAsia" w:ascii="Times New Roman" w:hAnsi="Times New Roman"/>
          <w:szCs w:val="24"/>
        </w:rPr>
        <w:t>（2）铅垂向及声环境保护目标预测</w:t>
      </w:r>
    </w:p>
    <w:p w14:paraId="13E23EB1">
      <w:pPr>
        <w:pStyle w:val="68"/>
        <w:ind w:firstLine="480"/>
        <w:rPr>
          <w:rFonts w:ascii="Times New Roman" w:hAnsi="Times New Roman"/>
          <w:szCs w:val="24"/>
        </w:rPr>
      </w:pPr>
      <w:r>
        <w:rPr>
          <w:rFonts w:ascii="Times New Roman" w:hAnsi="Times New Roman"/>
          <w:szCs w:val="24"/>
        </w:rPr>
        <w:t>为了体现项目建成后对高层建筑的影响，需要进行垂向噪声预测，铅垂向噪声预测对象选取具有代表性的敏感目标，离地面不同高度的影响分布状况，不考虑线路两侧树木与地上物对声波的遮挡等声传播附加衰减、以及环境的背景噪声，只考虑声波的几何衰减和地面效应，计算拟建道路交通噪声直达声与路面反射声进行叠加分析。</w:t>
      </w:r>
    </w:p>
    <w:p w14:paraId="1B66A55D">
      <w:pPr>
        <w:adjustRightInd w:val="0"/>
        <w:snapToGrid w:val="0"/>
        <w:spacing w:line="360" w:lineRule="auto"/>
        <w:ind w:firstLine="480"/>
        <w:rPr>
          <w:rFonts w:hint="eastAsia"/>
          <w:bCs/>
          <w:sz w:val="24"/>
        </w:rPr>
      </w:pPr>
      <w:r>
        <w:rPr>
          <w:rFonts w:hint="eastAsia"/>
          <w:bCs/>
          <w:sz w:val="24"/>
        </w:rPr>
        <w:t>预测敏感点环境噪声值时，应根据交通预测模式所列的方法，计算出敏感点处交通噪声值，并依据敏感点所处地面类型和地形因素，以及敏感点和道路之间的树林和房屋的分布情况，计算出衰减量，对交通预测值进行修正，最后将所得结果与敏感点噪声背景值进行叠加，得出敏感点的环境噪声预测值。本项目背景噪声、现状噪声均取两天监测最大值。</w:t>
      </w:r>
    </w:p>
    <w:p w14:paraId="3BB15401">
      <w:pPr>
        <w:adjustRightInd w:val="0"/>
        <w:snapToGrid w:val="0"/>
        <w:spacing w:line="360" w:lineRule="auto"/>
        <w:ind w:firstLine="480"/>
        <w:rPr>
          <w:rFonts w:hint="eastAsia"/>
          <w:bCs/>
          <w:sz w:val="24"/>
        </w:rPr>
      </w:pPr>
      <w:r>
        <w:rPr>
          <w:rFonts w:hint="eastAsia"/>
          <w:bCs/>
          <w:sz w:val="24"/>
        </w:rPr>
        <w:t>根据结果分析，各层噪声出现不同程度的超标现象。项目营运近期、中期、远期声环境保护目标均出现了不同程度的超标。本项目的建设将导致沿线部分敏感点声环境质量有一定程度的下降，需采取一定的噪声防治措施减缓噪声影响，具体措施见环保措施章节。</w:t>
      </w:r>
      <w:r>
        <w:rPr>
          <w:bCs/>
          <w:sz w:val="24"/>
        </w:rPr>
        <w:t>预测结果详见表</w:t>
      </w:r>
      <w:r>
        <w:rPr>
          <w:rFonts w:hint="eastAsia"/>
          <w:bCs/>
          <w:sz w:val="24"/>
        </w:rPr>
        <w:t>4.2-7。</w:t>
      </w:r>
    </w:p>
    <w:p w14:paraId="30E5322F">
      <w:pPr>
        <w:adjustRightInd w:val="0"/>
        <w:snapToGrid w:val="0"/>
        <w:spacing w:line="360" w:lineRule="auto"/>
        <w:ind w:firstLine="480"/>
        <w:rPr>
          <w:rFonts w:hint="eastAsia"/>
          <w:snapToGrid w:val="0"/>
          <w:kern w:val="0"/>
          <w:sz w:val="24"/>
        </w:rPr>
        <w:sectPr>
          <w:pgSz w:w="11906" w:h="16838"/>
          <w:pgMar w:top="1134" w:right="1418" w:bottom="1134" w:left="1418" w:header="851" w:footer="567" w:gutter="0"/>
          <w:cols w:space="720" w:num="1"/>
          <w:docGrid w:linePitch="312" w:charSpace="0"/>
        </w:sectPr>
      </w:pPr>
    </w:p>
    <w:bookmarkEnd w:id="208"/>
    <w:p w14:paraId="3CDAE4AA">
      <w:pPr>
        <w:pStyle w:val="77"/>
        <w:rPr>
          <w:bCs/>
        </w:rPr>
      </w:pPr>
      <w:r>
        <w:rPr>
          <w:rFonts w:hint="eastAsia"/>
        </w:rPr>
        <w:t>表4.2-7福三路垂直向交通噪声预测值一览表 单位：dB（A）</w:t>
      </w:r>
    </w:p>
    <w:tbl>
      <w:tblPr>
        <w:tblStyle w:val="28"/>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FFFFFF"/>
        <w:tblLayout w:type="fixed"/>
        <w:tblCellMar>
          <w:top w:w="0" w:type="dxa"/>
          <w:left w:w="108" w:type="dxa"/>
          <w:bottom w:w="0" w:type="dxa"/>
          <w:right w:w="108" w:type="dxa"/>
        </w:tblCellMar>
      </w:tblPr>
      <w:tblGrid>
        <w:gridCol w:w="557"/>
        <w:gridCol w:w="1633"/>
        <w:gridCol w:w="1166"/>
        <w:gridCol w:w="777"/>
        <w:gridCol w:w="833"/>
        <w:gridCol w:w="737"/>
        <w:gridCol w:w="743"/>
        <w:gridCol w:w="710"/>
        <w:gridCol w:w="636"/>
        <w:gridCol w:w="634"/>
        <w:gridCol w:w="636"/>
        <w:gridCol w:w="636"/>
        <w:gridCol w:w="636"/>
        <w:gridCol w:w="636"/>
        <w:gridCol w:w="636"/>
        <w:gridCol w:w="636"/>
        <w:gridCol w:w="636"/>
        <w:gridCol w:w="636"/>
        <w:gridCol w:w="636"/>
        <w:gridCol w:w="636"/>
      </w:tblGrid>
      <w:tr w14:paraId="442700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FFFFFF"/>
          <w:tblCellMar>
            <w:top w:w="0" w:type="dxa"/>
            <w:left w:w="108" w:type="dxa"/>
            <w:bottom w:w="0" w:type="dxa"/>
            <w:right w:w="108" w:type="dxa"/>
          </w:tblCellMar>
        </w:tblPrEx>
        <w:trPr>
          <w:trHeight w:val="888" w:hRule="atLeast"/>
          <w:tblHeader/>
          <w:jc w:val="center"/>
        </w:trPr>
        <w:tc>
          <w:tcPr>
            <w:tcW w:w="557" w:type="dxa"/>
            <w:vMerge w:val="restart"/>
            <w:shd w:val="clear" w:color="auto" w:fill="FFFFFF"/>
            <w:noWrap w:val="0"/>
            <w:vAlign w:val="center"/>
          </w:tcPr>
          <w:p w14:paraId="7F02955C">
            <w:pPr>
              <w:widowControl/>
              <w:jc w:val="center"/>
              <w:textAlignment w:val="center"/>
              <w:rPr>
                <w:spacing w:val="-11"/>
                <w:szCs w:val="21"/>
              </w:rPr>
            </w:pPr>
            <w:r>
              <w:rPr>
                <w:spacing w:val="-11"/>
                <w:kern w:val="0"/>
                <w:szCs w:val="21"/>
                <w:lang w:bidi="ar"/>
              </w:rPr>
              <w:t>序号</w:t>
            </w:r>
          </w:p>
        </w:tc>
        <w:tc>
          <w:tcPr>
            <w:tcW w:w="1633" w:type="dxa"/>
            <w:vMerge w:val="restart"/>
            <w:shd w:val="clear" w:color="auto" w:fill="FFFFFF"/>
            <w:noWrap w:val="0"/>
            <w:vAlign w:val="center"/>
          </w:tcPr>
          <w:p w14:paraId="6ADD3FA2">
            <w:pPr>
              <w:widowControl/>
              <w:jc w:val="center"/>
              <w:textAlignment w:val="center"/>
              <w:rPr>
                <w:spacing w:val="-11"/>
                <w:szCs w:val="21"/>
              </w:rPr>
            </w:pPr>
            <w:r>
              <w:rPr>
                <w:spacing w:val="-11"/>
                <w:kern w:val="0"/>
                <w:szCs w:val="21"/>
                <w:lang w:bidi="ar"/>
              </w:rPr>
              <w:t>声环境保护目标名称</w:t>
            </w:r>
          </w:p>
        </w:tc>
        <w:tc>
          <w:tcPr>
            <w:tcW w:w="1166" w:type="dxa"/>
            <w:vMerge w:val="restart"/>
            <w:shd w:val="clear" w:color="auto" w:fill="FFFFFF"/>
            <w:noWrap w:val="0"/>
            <w:vAlign w:val="center"/>
          </w:tcPr>
          <w:p w14:paraId="3C3280E3">
            <w:pPr>
              <w:widowControl/>
              <w:jc w:val="center"/>
              <w:textAlignment w:val="center"/>
              <w:rPr>
                <w:spacing w:val="-11"/>
                <w:szCs w:val="21"/>
              </w:rPr>
            </w:pPr>
            <w:r>
              <w:rPr>
                <w:spacing w:val="-11"/>
                <w:kern w:val="0"/>
                <w:szCs w:val="21"/>
                <w:lang w:bidi="ar"/>
              </w:rPr>
              <w:t>预测</w:t>
            </w:r>
            <w:r>
              <w:rPr>
                <w:rFonts w:hint="eastAsia"/>
                <w:spacing w:val="-11"/>
                <w:kern w:val="0"/>
                <w:szCs w:val="21"/>
                <w:lang w:bidi="ar"/>
              </w:rPr>
              <w:t>楼层</w:t>
            </w:r>
          </w:p>
        </w:tc>
        <w:tc>
          <w:tcPr>
            <w:tcW w:w="777" w:type="dxa"/>
            <w:vMerge w:val="restart"/>
            <w:shd w:val="clear" w:color="auto" w:fill="FFFFFF"/>
            <w:noWrap w:val="0"/>
            <w:vAlign w:val="center"/>
          </w:tcPr>
          <w:p w14:paraId="0D3304E8">
            <w:pPr>
              <w:widowControl/>
              <w:jc w:val="center"/>
              <w:textAlignment w:val="center"/>
              <w:rPr>
                <w:spacing w:val="-11"/>
                <w:szCs w:val="21"/>
              </w:rPr>
            </w:pPr>
            <w:r>
              <w:rPr>
                <w:spacing w:val="-11"/>
                <w:kern w:val="0"/>
                <w:szCs w:val="21"/>
                <w:lang w:bidi="ar"/>
              </w:rPr>
              <w:t>功能区类别</w:t>
            </w:r>
          </w:p>
        </w:tc>
        <w:tc>
          <w:tcPr>
            <w:tcW w:w="833" w:type="dxa"/>
            <w:vMerge w:val="restart"/>
            <w:shd w:val="clear" w:color="auto" w:fill="FFFFFF"/>
            <w:noWrap w:val="0"/>
            <w:vAlign w:val="center"/>
          </w:tcPr>
          <w:p w14:paraId="3E6FEC57">
            <w:pPr>
              <w:widowControl/>
              <w:jc w:val="center"/>
              <w:textAlignment w:val="center"/>
              <w:rPr>
                <w:spacing w:val="-11"/>
                <w:szCs w:val="21"/>
              </w:rPr>
            </w:pPr>
            <w:r>
              <w:rPr>
                <w:spacing w:val="-11"/>
                <w:kern w:val="0"/>
                <w:szCs w:val="21"/>
                <w:lang w:bidi="ar"/>
              </w:rPr>
              <w:t>时段</w:t>
            </w:r>
          </w:p>
        </w:tc>
        <w:tc>
          <w:tcPr>
            <w:tcW w:w="737" w:type="dxa"/>
            <w:vMerge w:val="restart"/>
            <w:shd w:val="clear" w:color="auto" w:fill="FFFFFF"/>
            <w:noWrap w:val="0"/>
            <w:vAlign w:val="center"/>
          </w:tcPr>
          <w:p w14:paraId="6BAE87BC">
            <w:pPr>
              <w:widowControl/>
              <w:jc w:val="center"/>
              <w:textAlignment w:val="center"/>
              <w:rPr>
                <w:spacing w:val="-11"/>
                <w:szCs w:val="21"/>
              </w:rPr>
            </w:pPr>
            <w:r>
              <w:rPr>
                <w:spacing w:val="-11"/>
                <w:kern w:val="0"/>
                <w:szCs w:val="21"/>
                <w:lang w:bidi="ar"/>
              </w:rPr>
              <w:t>标准值</w:t>
            </w:r>
          </w:p>
        </w:tc>
        <w:tc>
          <w:tcPr>
            <w:tcW w:w="743" w:type="dxa"/>
            <w:vMerge w:val="restart"/>
            <w:shd w:val="clear" w:color="auto" w:fill="FFFFFF"/>
            <w:noWrap w:val="0"/>
            <w:vAlign w:val="center"/>
          </w:tcPr>
          <w:p w14:paraId="5C40199F">
            <w:pPr>
              <w:widowControl/>
              <w:jc w:val="center"/>
              <w:textAlignment w:val="center"/>
              <w:rPr>
                <w:spacing w:val="-11"/>
                <w:szCs w:val="21"/>
              </w:rPr>
            </w:pPr>
            <w:r>
              <w:rPr>
                <w:spacing w:val="-11"/>
                <w:kern w:val="0"/>
                <w:szCs w:val="21"/>
                <w:lang w:bidi="ar"/>
              </w:rPr>
              <w:t>背景值</w:t>
            </w:r>
          </w:p>
        </w:tc>
        <w:tc>
          <w:tcPr>
            <w:tcW w:w="710" w:type="dxa"/>
            <w:vMerge w:val="restart"/>
            <w:shd w:val="clear" w:color="auto" w:fill="FFFFFF"/>
            <w:noWrap w:val="0"/>
            <w:vAlign w:val="center"/>
          </w:tcPr>
          <w:p w14:paraId="20417997">
            <w:pPr>
              <w:widowControl/>
              <w:jc w:val="center"/>
              <w:textAlignment w:val="center"/>
              <w:rPr>
                <w:spacing w:val="-11"/>
                <w:kern w:val="0"/>
                <w:szCs w:val="21"/>
                <w:lang w:bidi="ar"/>
              </w:rPr>
            </w:pPr>
            <w:r>
              <w:rPr>
                <w:rFonts w:hint="eastAsia"/>
                <w:spacing w:val="-11"/>
                <w:kern w:val="0"/>
                <w:szCs w:val="21"/>
                <w:lang w:bidi="ar"/>
              </w:rPr>
              <w:t>现状值</w:t>
            </w:r>
          </w:p>
        </w:tc>
        <w:tc>
          <w:tcPr>
            <w:tcW w:w="1906" w:type="dxa"/>
            <w:gridSpan w:val="3"/>
            <w:shd w:val="clear" w:color="auto" w:fill="FFFFFF"/>
            <w:noWrap w:val="0"/>
            <w:vAlign w:val="center"/>
          </w:tcPr>
          <w:p w14:paraId="3FD3A4EC">
            <w:pPr>
              <w:jc w:val="center"/>
            </w:pPr>
            <w:r>
              <w:rPr>
                <w:rFonts w:hint="eastAsia"/>
                <w:lang w:bidi="ar"/>
              </w:rPr>
              <w:t>贡献值</w:t>
            </w:r>
            <w:r>
              <w:rPr>
                <w:lang w:bidi="ar"/>
              </w:rPr>
              <w:t>(dB)</w:t>
            </w:r>
          </w:p>
        </w:tc>
        <w:tc>
          <w:tcPr>
            <w:tcW w:w="1908" w:type="dxa"/>
            <w:gridSpan w:val="3"/>
            <w:shd w:val="clear" w:color="auto" w:fill="FFFFFF"/>
            <w:noWrap w:val="0"/>
            <w:vAlign w:val="center"/>
          </w:tcPr>
          <w:p w14:paraId="5A8D2DC2">
            <w:pPr>
              <w:widowControl/>
              <w:jc w:val="center"/>
              <w:textAlignment w:val="center"/>
              <w:rPr>
                <w:spacing w:val="-11"/>
                <w:kern w:val="0"/>
                <w:szCs w:val="21"/>
                <w:lang w:bidi="ar"/>
              </w:rPr>
            </w:pPr>
            <w:r>
              <w:rPr>
                <w:rFonts w:hint="eastAsia"/>
                <w:lang w:bidi="ar"/>
              </w:rPr>
              <w:t>预测值</w:t>
            </w:r>
            <w:r>
              <w:rPr>
                <w:lang w:bidi="ar"/>
              </w:rPr>
              <w:t>(dB)</w:t>
            </w:r>
          </w:p>
        </w:tc>
        <w:tc>
          <w:tcPr>
            <w:tcW w:w="1908" w:type="dxa"/>
            <w:gridSpan w:val="3"/>
            <w:shd w:val="clear" w:color="auto" w:fill="FFFFFF"/>
            <w:noWrap w:val="0"/>
            <w:vAlign w:val="center"/>
          </w:tcPr>
          <w:p w14:paraId="7E21C72F">
            <w:pPr>
              <w:widowControl/>
              <w:jc w:val="center"/>
              <w:textAlignment w:val="center"/>
              <w:rPr>
                <w:spacing w:val="-11"/>
                <w:kern w:val="0"/>
                <w:szCs w:val="21"/>
                <w:lang w:bidi="ar"/>
              </w:rPr>
            </w:pPr>
            <w:r>
              <w:rPr>
                <w:spacing w:val="-11"/>
                <w:kern w:val="0"/>
                <w:szCs w:val="21"/>
                <w:lang w:bidi="ar"/>
              </w:rPr>
              <w:t>较现状增量</w:t>
            </w:r>
            <w:r>
              <w:rPr>
                <w:lang w:bidi="ar"/>
              </w:rPr>
              <w:t>(dB)</w:t>
            </w:r>
          </w:p>
        </w:tc>
        <w:tc>
          <w:tcPr>
            <w:tcW w:w="1908" w:type="dxa"/>
            <w:gridSpan w:val="3"/>
            <w:shd w:val="clear" w:color="auto" w:fill="FFFFFF"/>
            <w:noWrap w:val="0"/>
            <w:vAlign w:val="center"/>
          </w:tcPr>
          <w:p w14:paraId="390B28FA">
            <w:pPr>
              <w:widowControl/>
              <w:jc w:val="center"/>
              <w:textAlignment w:val="center"/>
              <w:rPr>
                <w:rFonts w:hint="eastAsia"/>
                <w:lang w:bidi="ar"/>
              </w:rPr>
            </w:pPr>
            <w:r>
              <w:rPr>
                <w:rFonts w:hint="eastAsia"/>
                <w:lang w:bidi="ar"/>
              </w:rPr>
              <w:t>最大超标量</w:t>
            </w:r>
            <w:r>
              <w:rPr>
                <w:lang w:bidi="ar"/>
              </w:rPr>
              <w:t>(dB)</w:t>
            </w:r>
          </w:p>
        </w:tc>
      </w:tr>
      <w:tr w14:paraId="1779A0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88" w:hRule="atLeast"/>
          <w:tblHeader/>
          <w:jc w:val="center"/>
        </w:trPr>
        <w:tc>
          <w:tcPr>
            <w:tcW w:w="557" w:type="dxa"/>
            <w:vMerge w:val="continue"/>
            <w:shd w:val="clear" w:color="auto" w:fill="FFFFFF"/>
            <w:noWrap w:val="0"/>
            <w:vAlign w:val="center"/>
          </w:tcPr>
          <w:p w14:paraId="0573FCE1">
            <w:pPr>
              <w:widowControl/>
              <w:jc w:val="center"/>
              <w:textAlignment w:val="center"/>
              <w:rPr>
                <w:spacing w:val="-11"/>
                <w:kern w:val="0"/>
                <w:szCs w:val="21"/>
                <w:lang w:bidi="ar"/>
              </w:rPr>
            </w:pPr>
          </w:p>
        </w:tc>
        <w:tc>
          <w:tcPr>
            <w:tcW w:w="1633" w:type="dxa"/>
            <w:vMerge w:val="continue"/>
            <w:shd w:val="clear" w:color="auto" w:fill="FFFFFF"/>
            <w:noWrap w:val="0"/>
            <w:vAlign w:val="center"/>
          </w:tcPr>
          <w:p w14:paraId="78188CCF">
            <w:pPr>
              <w:widowControl/>
              <w:jc w:val="center"/>
              <w:textAlignment w:val="center"/>
              <w:rPr>
                <w:spacing w:val="-11"/>
                <w:kern w:val="0"/>
                <w:szCs w:val="21"/>
                <w:lang w:bidi="ar"/>
              </w:rPr>
            </w:pPr>
          </w:p>
        </w:tc>
        <w:tc>
          <w:tcPr>
            <w:tcW w:w="1166" w:type="dxa"/>
            <w:vMerge w:val="continue"/>
            <w:shd w:val="clear" w:color="auto" w:fill="FFFFFF"/>
            <w:noWrap w:val="0"/>
            <w:vAlign w:val="center"/>
          </w:tcPr>
          <w:p w14:paraId="3C167E42">
            <w:pPr>
              <w:widowControl/>
              <w:jc w:val="center"/>
              <w:textAlignment w:val="center"/>
              <w:rPr>
                <w:spacing w:val="-11"/>
                <w:kern w:val="0"/>
                <w:szCs w:val="21"/>
                <w:lang w:bidi="ar"/>
              </w:rPr>
            </w:pPr>
          </w:p>
        </w:tc>
        <w:tc>
          <w:tcPr>
            <w:tcW w:w="777" w:type="dxa"/>
            <w:vMerge w:val="continue"/>
            <w:shd w:val="clear" w:color="auto" w:fill="FFFFFF"/>
            <w:noWrap w:val="0"/>
            <w:vAlign w:val="center"/>
          </w:tcPr>
          <w:p w14:paraId="60079F81">
            <w:pPr>
              <w:widowControl/>
              <w:jc w:val="center"/>
              <w:textAlignment w:val="center"/>
              <w:rPr>
                <w:spacing w:val="-11"/>
                <w:kern w:val="0"/>
                <w:szCs w:val="21"/>
                <w:lang w:bidi="ar"/>
              </w:rPr>
            </w:pPr>
          </w:p>
        </w:tc>
        <w:tc>
          <w:tcPr>
            <w:tcW w:w="833" w:type="dxa"/>
            <w:vMerge w:val="continue"/>
            <w:shd w:val="clear" w:color="auto" w:fill="FFFFFF"/>
            <w:noWrap w:val="0"/>
            <w:vAlign w:val="center"/>
          </w:tcPr>
          <w:p w14:paraId="73E29089">
            <w:pPr>
              <w:widowControl/>
              <w:jc w:val="center"/>
              <w:textAlignment w:val="center"/>
              <w:rPr>
                <w:spacing w:val="-11"/>
                <w:kern w:val="0"/>
                <w:szCs w:val="21"/>
                <w:lang w:bidi="ar"/>
              </w:rPr>
            </w:pPr>
          </w:p>
        </w:tc>
        <w:tc>
          <w:tcPr>
            <w:tcW w:w="737" w:type="dxa"/>
            <w:vMerge w:val="continue"/>
            <w:shd w:val="clear" w:color="auto" w:fill="FFFFFF"/>
            <w:noWrap w:val="0"/>
            <w:vAlign w:val="center"/>
          </w:tcPr>
          <w:p w14:paraId="418EDF1A">
            <w:pPr>
              <w:widowControl/>
              <w:jc w:val="center"/>
              <w:textAlignment w:val="center"/>
              <w:rPr>
                <w:spacing w:val="-11"/>
                <w:kern w:val="0"/>
                <w:szCs w:val="21"/>
                <w:lang w:bidi="ar"/>
              </w:rPr>
            </w:pPr>
          </w:p>
        </w:tc>
        <w:tc>
          <w:tcPr>
            <w:tcW w:w="743" w:type="dxa"/>
            <w:vMerge w:val="continue"/>
            <w:shd w:val="clear" w:color="auto" w:fill="FFFFFF"/>
            <w:noWrap w:val="0"/>
            <w:vAlign w:val="center"/>
          </w:tcPr>
          <w:p w14:paraId="0EC802C6">
            <w:pPr>
              <w:widowControl/>
              <w:jc w:val="center"/>
              <w:textAlignment w:val="center"/>
              <w:rPr>
                <w:spacing w:val="-11"/>
                <w:kern w:val="0"/>
                <w:szCs w:val="21"/>
                <w:lang w:bidi="ar"/>
              </w:rPr>
            </w:pPr>
          </w:p>
        </w:tc>
        <w:tc>
          <w:tcPr>
            <w:tcW w:w="710" w:type="dxa"/>
            <w:vMerge w:val="continue"/>
            <w:shd w:val="clear" w:color="auto" w:fill="FFFFFF"/>
            <w:noWrap w:val="0"/>
            <w:vAlign w:val="center"/>
          </w:tcPr>
          <w:p w14:paraId="672770D7">
            <w:pPr>
              <w:widowControl/>
              <w:jc w:val="center"/>
              <w:textAlignment w:val="center"/>
              <w:rPr>
                <w:spacing w:val="-11"/>
                <w:kern w:val="0"/>
                <w:szCs w:val="21"/>
                <w:lang w:bidi="ar"/>
              </w:rPr>
            </w:pPr>
          </w:p>
        </w:tc>
        <w:tc>
          <w:tcPr>
            <w:tcW w:w="636" w:type="dxa"/>
            <w:shd w:val="clear" w:color="auto" w:fill="FFFFFF"/>
            <w:noWrap w:val="0"/>
            <w:vAlign w:val="center"/>
          </w:tcPr>
          <w:p w14:paraId="3C5823BC">
            <w:pPr>
              <w:adjustRightInd w:val="0"/>
              <w:snapToGrid w:val="0"/>
              <w:jc w:val="center"/>
              <w:rPr>
                <w:rFonts w:hint="eastAsia"/>
              </w:rPr>
            </w:pPr>
            <w:r>
              <w:rPr>
                <w:rFonts w:hint="eastAsia"/>
                <w:lang w:bidi="ar"/>
              </w:rPr>
              <w:t>近期</w:t>
            </w:r>
          </w:p>
        </w:tc>
        <w:tc>
          <w:tcPr>
            <w:tcW w:w="634" w:type="dxa"/>
            <w:shd w:val="clear" w:color="auto" w:fill="FFFFFF"/>
            <w:noWrap w:val="0"/>
            <w:vAlign w:val="center"/>
          </w:tcPr>
          <w:p w14:paraId="26C5519A">
            <w:pPr>
              <w:adjustRightInd w:val="0"/>
              <w:snapToGrid w:val="0"/>
              <w:jc w:val="center"/>
              <w:rPr>
                <w:rFonts w:hint="eastAsia"/>
                <w:lang w:bidi="ar"/>
              </w:rPr>
            </w:pPr>
            <w:r>
              <w:rPr>
                <w:rFonts w:hint="eastAsia"/>
                <w:lang w:bidi="ar"/>
              </w:rPr>
              <w:t>中</w:t>
            </w:r>
          </w:p>
          <w:p w14:paraId="39902A61">
            <w:pPr>
              <w:adjustRightInd w:val="0"/>
              <w:snapToGrid w:val="0"/>
              <w:jc w:val="center"/>
              <w:rPr>
                <w:rFonts w:hint="eastAsia"/>
              </w:rPr>
            </w:pPr>
            <w:r>
              <w:rPr>
                <w:rFonts w:hint="eastAsia"/>
                <w:lang w:bidi="ar"/>
              </w:rPr>
              <w:t>期</w:t>
            </w:r>
          </w:p>
        </w:tc>
        <w:tc>
          <w:tcPr>
            <w:tcW w:w="636" w:type="dxa"/>
            <w:shd w:val="clear" w:color="auto" w:fill="FFFFFF"/>
            <w:noWrap w:val="0"/>
            <w:vAlign w:val="center"/>
          </w:tcPr>
          <w:p w14:paraId="5913C9CD">
            <w:pPr>
              <w:adjustRightInd w:val="0"/>
              <w:snapToGrid w:val="0"/>
              <w:jc w:val="center"/>
              <w:rPr>
                <w:rFonts w:hint="eastAsia"/>
              </w:rPr>
            </w:pPr>
            <w:r>
              <w:rPr>
                <w:rFonts w:hint="eastAsia"/>
                <w:lang w:bidi="ar"/>
              </w:rPr>
              <w:t>远期</w:t>
            </w:r>
          </w:p>
        </w:tc>
        <w:tc>
          <w:tcPr>
            <w:tcW w:w="636" w:type="dxa"/>
            <w:shd w:val="clear" w:color="auto" w:fill="FFFFFF"/>
            <w:noWrap w:val="0"/>
            <w:vAlign w:val="center"/>
          </w:tcPr>
          <w:p w14:paraId="0D74E8AE">
            <w:pPr>
              <w:adjustRightInd w:val="0"/>
              <w:snapToGrid w:val="0"/>
              <w:jc w:val="center"/>
              <w:rPr>
                <w:rFonts w:hint="eastAsia"/>
              </w:rPr>
            </w:pPr>
            <w:r>
              <w:rPr>
                <w:rFonts w:hint="eastAsia"/>
                <w:lang w:bidi="ar"/>
              </w:rPr>
              <w:t>近期</w:t>
            </w:r>
          </w:p>
        </w:tc>
        <w:tc>
          <w:tcPr>
            <w:tcW w:w="636" w:type="dxa"/>
            <w:shd w:val="clear" w:color="auto" w:fill="FFFFFF"/>
            <w:noWrap w:val="0"/>
            <w:vAlign w:val="center"/>
          </w:tcPr>
          <w:p w14:paraId="45489C9D">
            <w:pPr>
              <w:adjustRightInd w:val="0"/>
              <w:snapToGrid w:val="0"/>
              <w:jc w:val="center"/>
            </w:pPr>
            <w:r>
              <w:rPr>
                <w:rFonts w:hint="eastAsia"/>
                <w:lang w:bidi="ar"/>
              </w:rPr>
              <w:t>中期</w:t>
            </w:r>
          </w:p>
        </w:tc>
        <w:tc>
          <w:tcPr>
            <w:tcW w:w="636" w:type="dxa"/>
            <w:shd w:val="clear" w:color="auto" w:fill="FFFFFF"/>
            <w:noWrap w:val="0"/>
            <w:vAlign w:val="center"/>
          </w:tcPr>
          <w:p w14:paraId="1F8B5A14">
            <w:pPr>
              <w:adjustRightInd w:val="0"/>
              <w:snapToGrid w:val="0"/>
              <w:jc w:val="center"/>
            </w:pPr>
            <w:r>
              <w:rPr>
                <w:rFonts w:hint="eastAsia"/>
                <w:lang w:bidi="ar"/>
              </w:rPr>
              <w:t>远期</w:t>
            </w:r>
          </w:p>
        </w:tc>
        <w:tc>
          <w:tcPr>
            <w:tcW w:w="636" w:type="dxa"/>
            <w:shd w:val="clear" w:color="auto" w:fill="FFFFFF"/>
            <w:noWrap w:val="0"/>
            <w:vAlign w:val="center"/>
          </w:tcPr>
          <w:p w14:paraId="1E3075F3">
            <w:pPr>
              <w:adjustRightInd w:val="0"/>
              <w:snapToGrid w:val="0"/>
              <w:jc w:val="center"/>
            </w:pPr>
            <w:r>
              <w:rPr>
                <w:rFonts w:hint="eastAsia"/>
                <w:lang w:bidi="ar"/>
              </w:rPr>
              <w:t>近期</w:t>
            </w:r>
          </w:p>
        </w:tc>
        <w:tc>
          <w:tcPr>
            <w:tcW w:w="636" w:type="dxa"/>
            <w:shd w:val="clear" w:color="auto" w:fill="FFFFFF"/>
            <w:noWrap w:val="0"/>
            <w:vAlign w:val="center"/>
          </w:tcPr>
          <w:p w14:paraId="3E7A4084">
            <w:pPr>
              <w:adjustRightInd w:val="0"/>
              <w:snapToGrid w:val="0"/>
              <w:jc w:val="center"/>
            </w:pPr>
            <w:r>
              <w:rPr>
                <w:rFonts w:hint="eastAsia"/>
                <w:lang w:bidi="ar"/>
              </w:rPr>
              <w:t>中期</w:t>
            </w:r>
          </w:p>
        </w:tc>
        <w:tc>
          <w:tcPr>
            <w:tcW w:w="636" w:type="dxa"/>
            <w:shd w:val="clear" w:color="auto" w:fill="FFFFFF"/>
            <w:noWrap w:val="0"/>
            <w:vAlign w:val="center"/>
          </w:tcPr>
          <w:p w14:paraId="7462F8F6">
            <w:pPr>
              <w:adjustRightInd w:val="0"/>
              <w:snapToGrid w:val="0"/>
              <w:jc w:val="center"/>
            </w:pPr>
            <w:r>
              <w:rPr>
                <w:rFonts w:hint="eastAsia"/>
                <w:lang w:bidi="ar"/>
              </w:rPr>
              <w:t>远期</w:t>
            </w:r>
          </w:p>
        </w:tc>
        <w:tc>
          <w:tcPr>
            <w:tcW w:w="636" w:type="dxa"/>
            <w:shd w:val="clear" w:color="auto" w:fill="FFFFFF"/>
            <w:noWrap w:val="0"/>
            <w:vAlign w:val="center"/>
          </w:tcPr>
          <w:p w14:paraId="003EDB7E">
            <w:pPr>
              <w:adjustRightInd w:val="0"/>
              <w:snapToGrid w:val="0"/>
              <w:jc w:val="center"/>
              <w:rPr>
                <w:rFonts w:hint="eastAsia"/>
              </w:rPr>
            </w:pPr>
            <w:r>
              <w:rPr>
                <w:rFonts w:hint="eastAsia"/>
                <w:lang w:bidi="ar"/>
              </w:rPr>
              <w:t>近期</w:t>
            </w:r>
          </w:p>
        </w:tc>
        <w:tc>
          <w:tcPr>
            <w:tcW w:w="636" w:type="dxa"/>
            <w:shd w:val="clear" w:color="auto" w:fill="FFFFFF"/>
            <w:noWrap w:val="0"/>
            <w:vAlign w:val="center"/>
          </w:tcPr>
          <w:p w14:paraId="43C82B7B">
            <w:pPr>
              <w:adjustRightInd w:val="0"/>
              <w:snapToGrid w:val="0"/>
              <w:jc w:val="center"/>
              <w:rPr>
                <w:rFonts w:hint="eastAsia"/>
              </w:rPr>
            </w:pPr>
            <w:r>
              <w:rPr>
                <w:rFonts w:hint="eastAsia"/>
                <w:lang w:bidi="ar"/>
              </w:rPr>
              <w:t>中期</w:t>
            </w:r>
          </w:p>
        </w:tc>
        <w:tc>
          <w:tcPr>
            <w:tcW w:w="636" w:type="dxa"/>
            <w:shd w:val="clear" w:color="auto" w:fill="FFFFFF"/>
            <w:noWrap w:val="0"/>
            <w:vAlign w:val="center"/>
          </w:tcPr>
          <w:p w14:paraId="44FA53B6">
            <w:pPr>
              <w:adjustRightInd w:val="0"/>
              <w:snapToGrid w:val="0"/>
              <w:jc w:val="center"/>
              <w:rPr>
                <w:rFonts w:hint="eastAsia"/>
              </w:rPr>
            </w:pPr>
            <w:r>
              <w:rPr>
                <w:rFonts w:hint="eastAsia"/>
                <w:lang w:bidi="ar"/>
              </w:rPr>
              <w:t>远期</w:t>
            </w:r>
          </w:p>
        </w:tc>
      </w:tr>
      <w:tr w14:paraId="0A0CB1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restart"/>
            <w:shd w:val="clear" w:color="auto" w:fill="FFFFFF"/>
            <w:noWrap w:val="0"/>
            <w:vAlign w:val="center"/>
          </w:tcPr>
          <w:p w14:paraId="3F20AF81">
            <w:pPr>
              <w:widowControl/>
              <w:jc w:val="center"/>
              <w:textAlignment w:val="center"/>
              <w:rPr>
                <w:spacing w:val="-11"/>
                <w:kern w:val="0"/>
                <w:szCs w:val="21"/>
                <w:lang w:bidi="ar"/>
              </w:rPr>
            </w:pPr>
            <w:r>
              <w:rPr>
                <w:spacing w:val="-11"/>
                <w:kern w:val="0"/>
                <w:szCs w:val="21"/>
                <w:lang w:bidi="ar"/>
              </w:rPr>
              <w:t>1</w:t>
            </w:r>
          </w:p>
        </w:tc>
        <w:tc>
          <w:tcPr>
            <w:tcW w:w="1633" w:type="dxa"/>
            <w:vMerge w:val="restart"/>
            <w:shd w:val="clear" w:color="auto" w:fill="FFFFFF"/>
            <w:noWrap w:val="0"/>
            <w:vAlign w:val="center"/>
          </w:tcPr>
          <w:p w14:paraId="445675A3">
            <w:pPr>
              <w:widowControl/>
              <w:jc w:val="center"/>
              <w:textAlignment w:val="center"/>
              <w:rPr>
                <w:spacing w:val="-11"/>
                <w:kern w:val="0"/>
                <w:szCs w:val="21"/>
                <w:lang w:bidi="ar"/>
              </w:rPr>
            </w:pPr>
            <w:r>
              <w:rPr>
                <w:rFonts w:hint="eastAsia"/>
                <w:spacing w:val="-11"/>
                <w:kern w:val="0"/>
                <w:szCs w:val="21"/>
                <w:lang w:bidi="ar"/>
              </w:rPr>
              <w:t>榕发乌山郡</w:t>
            </w:r>
          </w:p>
        </w:tc>
        <w:tc>
          <w:tcPr>
            <w:tcW w:w="1166" w:type="dxa"/>
            <w:vMerge w:val="restart"/>
            <w:shd w:val="clear" w:color="auto" w:fill="FFFFFF"/>
            <w:noWrap w:val="0"/>
            <w:vAlign w:val="center"/>
          </w:tcPr>
          <w:p w14:paraId="36347DD3">
            <w:pPr>
              <w:widowControl/>
              <w:jc w:val="center"/>
              <w:textAlignment w:val="center"/>
              <w:rPr>
                <w:spacing w:val="-11"/>
                <w:kern w:val="0"/>
                <w:szCs w:val="21"/>
                <w:lang w:bidi="ar"/>
              </w:rPr>
            </w:pPr>
            <w:r>
              <w:rPr>
                <w:rFonts w:hint="eastAsia"/>
                <w:spacing w:val="-11"/>
                <w:kern w:val="0"/>
                <w:szCs w:val="21"/>
                <w:lang w:bidi="ar"/>
              </w:rPr>
              <w:t>1</w:t>
            </w:r>
          </w:p>
        </w:tc>
        <w:tc>
          <w:tcPr>
            <w:tcW w:w="777" w:type="dxa"/>
            <w:vMerge w:val="restart"/>
            <w:shd w:val="clear" w:color="auto" w:fill="FFFFFF"/>
            <w:noWrap w:val="0"/>
            <w:vAlign w:val="center"/>
          </w:tcPr>
          <w:p w14:paraId="741546CF">
            <w:pPr>
              <w:widowControl/>
              <w:jc w:val="center"/>
              <w:textAlignment w:val="center"/>
              <w:rPr>
                <w:spacing w:val="-11"/>
                <w:szCs w:val="21"/>
              </w:rPr>
            </w:pPr>
            <w:r>
              <w:rPr>
                <w:spacing w:val="-11"/>
                <w:kern w:val="0"/>
                <w:szCs w:val="21"/>
                <w:lang w:bidi="ar"/>
              </w:rPr>
              <w:t>2类</w:t>
            </w:r>
          </w:p>
        </w:tc>
        <w:tc>
          <w:tcPr>
            <w:tcW w:w="833" w:type="dxa"/>
            <w:shd w:val="clear" w:color="auto" w:fill="FFFFFF"/>
            <w:noWrap w:val="0"/>
            <w:vAlign w:val="center"/>
          </w:tcPr>
          <w:p w14:paraId="514B63D9">
            <w:pPr>
              <w:widowControl/>
              <w:jc w:val="center"/>
              <w:textAlignment w:val="center"/>
              <w:rPr>
                <w:spacing w:val="-11"/>
                <w:szCs w:val="21"/>
              </w:rPr>
            </w:pPr>
            <w:r>
              <w:rPr>
                <w:spacing w:val="-11"/>
                <w:kern w:val="0"/>
                <w:szCs w:val="21"/>
                <w:lang w:bidi="ar"/>
              </w:rPr>
              <w:t>昼间</w:t>
            </w:r>
          </w:p>
        </w:tc>
        <w:tc>
          <w:tcPr>
            <w:tcW w:w="737" w:type="dxa"/>
            <w:shd w:val="clear" w:color="auto" w:fill="FFFFFF"/>
            <w:noWrap w:val="0"/>
            <w:vAlign w:val="center"/>
          </w:tcPr>
          <w:p w14:paraId="67C4532B">
            <w:pPr>
              <w:widowControl/>
              <w:jc w:val="center"/>
              <w:textAlignment w:val="center"/>
              <w:rPr>
                <w:spacing w:val="-11"/>
                <w:szCs w:val="21"/>
              </w:rPr>
            </w:pPr>
            <w:r>
              <w:rPr>
                <w:spacing w:val="-11"/>
                <w:kern w:val="0"/>
                <w:szCs w:val="21"/>
                <w:lang w:bidi="ar"/>
              </w:rPr>
              <w:t>60</w:t>
            </w:r>
          </w:p>
        </w:tc>
        <w:tc>
          <w:tcPr>
            <w:tcW w:w="743" w:type="dxa"/>
            <w:shd w:val="clear" w:color="auto" w:fill="FFFFFF"/>
            <w:noWrap w:val="0"/>
            <w:vAlign w:val="center"/>
          </w:tcPr>
          <w:p w14:paraId="23C6A0D7">
            <w:pPr>
              <w:widowControl/>
              <w:jc w:val="center"/>
              <w:textAlignment w:val="center"/>
              <w:rPr>
                <w:spacing w:val="-11"/>
                <w:szCs w:val="21"/>
              </w:rPr>
            </w:pPr>
            <w:r>
              <w:rPr>
                <w:rFonts w:hint="eastAsia"/>
                <w:spacing w:val="-11"/>
                <w:szCs w:val="21"/>
              </w:rPr>
              <w:t>51</w:t>
            </w:r>
          </w:p>
        </w:tc>
        <w:tc>
          <w:tcPr>
            <w:tcW w:w="710" w:type="dxa"/>
            <w:shd w:val="clear" w:color="auto" w:fill="FFFFFF"/>
            <w:noWrap w:val="0"/>
            <w:vAlign w:val="center"/>
          </w:tcPr>
          <w:p w14:paraId="21775C81">
            <w:pPr>
              <w:widowControl/>
              <w:jc w:val="center"/>
              <w:textAlignment w:val="center"/>
              <w:rPr>
                <w:spacing w:val="-11"/>
                <w:kern w:val="0"/>
                <w:szCs w:val="21"/>
                <w:lang w:bidi="ar"/>
              </w:rPr>
            </w:pPr>
            <w:r>
              <w:rPr>
                <w:rFonts w:hint="eastAsia"/>
                <w:spacing w:val="-11"/>
                <w:kern w:val="0"/>
                <w:szCs w:val="21"/>
                <w:lang w:bidi="ar"/>
              </w:rPr>
              <w:t>57</w:t>
            </w:r>
          </w:p>
        </w:tc>
        <w:tc>
          <w:tcPr>
            <w:tcW w:w="636" w:type="dxa"/>
            <w:shd w:val="clear" w:color="auto" w:fill="FFFFFF"/>
            <w:noWrap w:val="0"/>
            <w:vAlign w:val="center"/>
          </w:tcPr>
          <w:p w14:paraId="6B090A36">
            <w:pPr>
              <w:widowControl/>
              <w:jc w:val="center"/>
              <w:textAlignment w:val="center"/>
              <w:rPr>
                <w:spacing w:val="-11"/>
                <w:kern w:val="0"/>
                <w:szCs w:val="21"/>
                <w:lang w:bidi="ar"/>
              </w:rPr>
            </w:pPr>
            <w:r>
              <w:rPr>
                <w:rFonts w:hint="eastAsia"/>
                <w:spacing w:val="-11"/>
                <w:kern w:val="0"/>
                <w:szCs w:val="21"/>
                <w:lang w:bidi="ar"/>
              </w:rPr>
              <w:t>52.39</w:t>
            </w:r>
          </w:p>
        </w:tc>
        <w:tc>
          <w:tcPr>
            <w:tcW w:w="634" w:type="dxa"/>
            <w:shd w:val="clear" w:color="auto" w:fill="FFFFFF"/>
            <w:noWrap w:val="0"/>
            <w:vAlign w:val="center"/>
          </w:tcPr>
          <w:p w14:paraId="0776F594">
            <w:pPr>
              <w:widowControl/>
              <w:jc w:val="center"/>
              <w:textAlignment w:val="center"/>
              <w:rPr>
                <w:spacing w:val="-11"/>
                <w:kern w:val="0"/>
                <w:szCs w:val="21"/>
                <w:lang w:bidi="ar"/>
              </w:rPr>
            </w:pPr>
            <w:r>
              <w:rPr>
                <w:rFonts w:hint="eastAsia"/>
                <w:spacing w:val="-11"/>
                <w:kern w:val="0"/>
                <w:szCs w:val="21"/>
                <w:lang w:bidi="ar"/>
              </w:rPr>
              <w:t>53.29</w:t>
            </w:r>
          </w:p>
        </w:tc>
        <w:tc>
          <w:tcPr>
            <w:tcW w:w="636" w:type="dxa"/>
            <w:shd w:val="clear" w:color="auto" w:fill="FFFFFF"/>
            <w:noWrap w:val="0"/>
            <w:vAlign w:val="center"/>
          </w:tcPr>
          <w:p w14:paraId="5996E364">
            <w:pPr>
              <w:widowControl/>
              <w:jc w:val="center"/>
              <w:textAlignment w:val="center"/>
              <w:rPr>
                <w:spacing w:val="-11"/>
                <w:kern w:val="0"/>
                <w:szCs w:val="21"/>
                <w:lang w:bidi="ar"/>
              </w:rPr>
            </w:pPr>
            <w:r>
              <w:rPr>
                <w:rFonts w:hint="eastAsia"/>
                <w:spacing w:val="-11"/>
                <w:kern w:val="0"/>
                <w:szCs w:val="21"/>
                <w:lang w:bidi="ar"/>
              </w:rPr>
              <w:t>54.24</w:t>
            </w:r>
          </w:p>
        </w:tc>
        <w:tc>
          <w:tcPr>
            <w:tcW w:w="636" w:type="dxa"/>
            <w:shd w:val="clear" w:color="auto" w:fill="FFFFFF"/>
            <w:noWrap w:val="0"/>
            <w:vAlign w:val="center"/>
          </w:tcPr>
          <w:p w14:paraId="76A61D9D">
            <w:pPr>
              <w:widowControl/>
              <w:jc w:val="center"/>
              <w:textAlignment w:val="center"/>
              <w:rPr>
                <w:spacing w:val="-11"/>
                <w:kern w:val="0"/>
                <w:szCs w:val="21"/>
                <w:lang w:bidi="ar"/>
              </w:rPr>
            </w:pPr>
            <w:r>
              <w:rPr>
                <w:spacing w:val="-11"/>
                <w:kern w:val="0"/>
                <w:szCs w:val="21"/>
                <w:lang w:bidi="ar"/>
              </w:rPr>
              <w:t>54.76</w:t>
            </w:r>
          </w:p>
        </w:tc>
        <w:tc>
          <w:tcPr>
            <w:tcW w:w="636" w:type="dxa"/>
            <w:shd w:val="clear" w:color="auto" w:fill="FFFFFF"/>
            <w:noWrap w:val="0"/>
            <w:vAlign w:val="center"/>
          </w:tcPr>
          <w:p w14:paraId="0068C8BD">
            <w:pPr>
              <w:widowControl/>
              <w:jc w:val="center"/>
              <w:textAlignment w:val="center"/>
              <w:rPr>
                <w:spacing w:val="-11"/>
                <w:kern w:val="0"/>
                <w:szCs w:val="21"/>
                <w:lang w:bidi="ar"/>
              </w:rPr>
            </w:pPr>
            <w:r>
              <w:rPr>
                <w:spacing w:val="-11"/>
                <w:kern w:val="0"/>
                <w:szCs w:val="21"/>
                <w:lang w:bidi="ar"/>
              </w:rPr>
              <w:t>55.3</w:t>
            </w:r>
          </w:p>
        </w:tc>
        <w:tc>
          <w:tcPr>
            <w:tcW w:w="636" w:type="dxa"/>
            <w:shd w:val="clear" w:color="auto" w:fill="FFFFFF"/>
            <w:noWrap w:val="0"/>
            <w:vAlign w:val="center"/>
          </w:tcPr>
          <w:p w14:paraId="51C3BDD5">
            <w:pPr>
              <w:widowControl/>
              <w:jc w:val="center"/>
              <w:textAlignment w:val="center"/>
              <w:rPr>
                <w:spacing w:val="-11"/>
                <w:kern w:val="0"/>
                <w:szCs w:val="21"/>
                <w:lang w:bidi="ar"/>
              </w:rPr>
            </w:pPr>
            <w:r>
              <w:rPr>
                <w:spacing w:val="-11"/>
                <w:kern w:val="0"/>
                <w:szCs w:val="21"/>
                <w:lang w:bidi="ar"/>
              </w:rPr>
              <w:t>55.93</w:t>
            </w:r>
          </w:p>
        </w:tc>
        <w:tc>
          <w:tcPr>
            <w:tcW w:w="636" w:type="dxa"/>
            <w:shd w:val="clear" w:color="auto" w:fill="FFFFFF"/>
            <w:noWrap w:val="0"/>
            <w:vAlign w:val="center"/>
          </w:tcPr>
          <w:p w14:paraId="550117BD">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2F908DBA">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6AF09DD2">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0BD5541A">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2E405F6C">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703C74C5">
            <w:pPr>
              <w:widowControl/>
              <w:jc w:val="center"/>
              <w:textAlignment w:val="center"/>
              <w:rPr>
                <w:rFonts w:hint="eastAsia"/>
                <w:spacing w:val="-11"/>
                <w:kern w:val="0"/>
                <w:szCs w:val="21"/>
                <w:lang w:bidi="ar"/>
              </w:rPr>
            </w:pPr>
            <w:r>
              <w:rPr>
                <w:rFonts w:hint="eastAsia"/>
                <w:spacing w:val="-11"/>
                <w:kern w:val="0"/>
                <w:szCs w:val="21"/>
                <w:lang w:bidi="ar"/>
              </w:rPr>
              <w:t>/</w:t>
            </w:r>
          </w:p>
        </w:tc>
      </w:tr>
      <w:tr w14:paraId="4F4223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798807D4">
            <w:pPr>
              <w:widowControl/>
              <w:jc w:val="center"/>
              <w:textAlignment w:val="center"/>
              <w:rPr>
                <w:spacing w:val="-11"/>
                <w:kern w:val="0"/>
                <w:szCs w:val="21"/>
                <w:lang w:bidi="ar"/>
              </w:rPr>
            </w:pPr>
          </w:p>
        </w:tc>
        <w:tc>
          <w:tcPr>
            <w:tcW w:w="1633" w:type="dxa"/>
            <w:vMerge w:val="continue"/>
            <w:shd w:val="clear" w:color="auto" w:fill="FFFFFF"/>
            <w:noWrap w:val="0"/>
            <w:vAlign w:val="center"/>
          </w:tcPr>
          <w:p w14:paraId="04F8D35D">
            <w:pPr>
              <w:widowControl/>
              <w:jc w:val="center"/>
              <w:textAlignment w:val="center"/>
              <w:rPr>
                <w:spacing w:val="-11"/>
                <w:kern w:val="0"/>
                <w:szCs w:val="21"/>
                <w:lang w:bidi="ar"/>
              </w:rPr>
            </w:pPr>
          </w:p>
        </w:tc>
        <w:tc>
          <w:tcPr>
            <w:tcW w:w="1166" w:type="dxa"/>
            <w:vMerge w:val="continue"/>
            <w:shd w:val="clear" w:color="auto" w:fill="FFFFFF"/>
            <w:noWrap w:val="0"/>
            <w:vAlign w:val="center"/>
          </w:tcPr>
          <w:p w14:paraId="051C238C">
            <w:pPr>
              <w:widowControl/>
              <w:jc w:val="center"/>
              <w:textAlignment w:val="center"/>
              <w:rPr>
                <w:spacing w:val="-11"/>
                <w:kern w:val="0"/>
                <w:szCs w:val="21"/>
                <w:lang w:bidi="ar"/>
              </w:rPr>
            </w:pPr>
          </w:p>
        </w:tc>
        <w:tc>
          <w:tcPr>
            <w:tcW w:w="777" w:type="dxa"/>
            <w:vMerge w:val="continue"/>
            <w:shd w:val="clear" w:color="auto" w:fill="FFFFFF"/>
            <w:noWrap w:val="0"/>
            <w:vAlign w:val="center"/>
          </w:tcPr>
          <w:p w14:paraId="5C54A03B">
            <w:pPr>
              <w:jc w:val="center"/>
              <w:rPr>
                <w:spacing w:val="-11"/>
                <w:szCs w:val="21"/>
              </w:rPr>
            </w:pPr>
          </w:p>
        </w:tc>
        <w:tc>
          <w:tcPr>
            <w:tcW w:w="833" w:type="dxa"/>
            <w:shd w:val="clear" w:color="auto" w:fill="FFFFFF"/>
            <w:noWrap w:val="0"/>
            <w:vAlign w:val="center"/>
          </w:tcPr>
          <w:p w14:paraId="30CBC3A9">
            <w:pPr>
              <w:widowControl/>
              <w:jc w:val="center"/>
              <w:textAlignment w:val="center"/>
              <w:rPr>
                <w:spacing w:val="-11"/>
                <w:szCs w:val="21"/>
              </w:rPr>
            </w:pPr>
            <w:r>
              <w:rPr>
                <w:spacing w:val="-11"/>
                <w:kern w:val="0"/>
                <w:szCs w:val="21"/>
                <w:lang w:bidi="ar"/>
              </w:rPr>
              <w:t>夜间</w:t>
            </w:r>
          </w:p>
        </w:tc>
        <w:tc>
          <w:tcPr>
            <w:tcW w:w="737" w:type="dxa"/>
            <w:shd w:val="clear" w:color="auto" w:fill="FFFFFF"/>
            <w:noWrap w:val="0"/>
            <w:vAlign w:val="center"/>
          </w:tcPr>
          <w:p w14:paraId="3DC76390">
            <w:pPr>
              <w:widowControl/>
              <w:jc w:val="center"/>
              <w:textAlignment w:val="center"/>
              <w:rPr>
                <w:spacing w:val="-11"/>
                <w:szCs w:val="21"/>
              </w:rPr>
            </w:pPr>
            <w:r>
              <w:rPr>
                <w:spacing w:val="-11"/>
                <w:kern w:val="0"/>
                <w:szCs w:val="21"/>
                <w:lang w:bidi="ar"/>
              </w:rPr>
              <w:t>50</w:t>
            </w:r>
          </w:p>
        </w:tc>
        <w:tc>
          <w:tcPr>
            <w:tcW w:w="743" w:type="dxa"/>
            <w:shd w:val="clear" w:color="auto" w:fill="FFFFFF"/>
            <w:noWrap w:val="0"/>
            <w:vAlign w:val="center"/>
          </w:tcPr>
          <w:p w14:paraId="051D284A">
            <w:pPr>
              <w:widowControl/>
              <w:jc w:val="center"/>
              <w:textAlignment w:val="center"/>
              <w:rPr>
                <w:spacing w:val="-11"/>
                <w:szCs w:val="21"/>
              </w:rPr>
            </w:pPr>
            <w:r>
              <w:rPr>
                <w:rFonts w:hint="eastAsia"/>
                <w:spacing w:val="-11"/>
                <w:szCs w:val="21"/>
              </w:rPr>
              <w:t>42</w:t>
            </w:r>
          </w:p>
        </w:tc>
        <w:tc>
          <w:tcPr>
            <w:tcW w:w="710" w:type="dxa"/>
            <w:shd w:val="clear" w:color="auto" w:fill="FFFFFF"/>
            <w:noWrap w:val="0"/>
            <w:vAlign w:val="center"/>
          </w:tcPr>
          <w:p w14:paraId="2D35B267">
            <w:pPr>
              <w:widowControl/>
              <w:jc w:val="center"/>
              <w:textAlignment w:val="center"/>
              <w:rPr>
                <w:spacing w:val="-11"/>
                <w:kern w:val="0"/>
                <w:szCs w:val="21"/>
                <w:lang w:bidi="ar"/>
              </w:rPr>
            </w:pPr>
            <w:r>
              <w:rPr>
                <w:rFonts w:hint="eastAsia"/>
                <w:spacing w:val="-11"/>
                <w:kern w:val="0"/>
                <w:szCs w:val="21"/>
                <w:lang w:bidi="ar"/>
              </w:rPr>
              <w:t>49</w:t>
            </w:r>
          </w:p>
        </w:tc>
        <w:tc>
          <w:tcPr>
            <w:tcW w:w="636" w:type="dxa"/>
            <w:shd w:val="clear" w:color="auto" w:fill="FFFFFF"/>
            <w:noWrap w:val="0"/>
            <w:vAlign w:val="center"/>
          </w:tcPr>
          <w:p w14:paraId="620A7529">
            <w:pPr>
              <w:widowControl/>
              <w:jc w:val="center"/>
              <w:textAlignment w:val="center"/>
              <w:rPr>
                <w:spacing w:val="-11"/>
                <w:kern w:val="0"/>
                <w:szCs w:val="21"/>
                <w:lang w:bidi="ar"/>
              </w:rPr>
            </w:pPr>
            <w:r>
              <w:rPr>
                <w:rFonts w:hint="eastAsia"/>
                <w:spacing w:val="-11"/>
                <w:kern w:val="0"/>
                <w:szCs w:val="21"/>
                <w:lang w:bidi="ar"/>
              </w:rPr>
              <w:t>49.36</w:t>
            </w:r>
          </w:p>
        </w:tc>
        <w:tc>
          <w:tcPr>
            <w:tcW w:w="634" w:type="dxa"/>
            <w:shd w:val="clear" w:color="auto" w:fill="FFFFFF"/>
            <w:noWrap w:val="0"/>
            <w:vAlign w:val="center"/>
          </w:tcPr>
          <w:p w14:paraId="2E85DDD1">
            <w:pPr>
              <w:widowControl/>
              <w:jc w:val="center"/>
              <w:textAlignment w:val="center"/>
              <w:rPr>
                <w:spacing w:val="-11"/>
                <w:kern w:val="0"/>
                <w:szCs w:val="21"/>
                <w:lang w:bidi="ar"/>
              </w:rPr>
            </w:pPr>
            <w:r>
              <w:rPr>
                <w:rFonts w:hint="eastAsia"/>
                <w:spacing w:val="-11"/>
                <w:kern w:val="0"/>
                <w:szCs w:val="21"/>
                <w:lang w:bidi="ar"/>
              </w:rPr>
              <w:t>50.28</w:t>
            </w:r>
          </w:p>
        </w:tc>
        <w:tc>
          <w:tcPr>
            <w:tcW w:w="636" w:type="dxa"/>
            <w:shd w:val="clear" w:color="auto" w:fill="FFFFFF"/>
            <w:noWrap w:val="0"/>
            <w:vAlign w:val="center"/>
          </w:tcPr>
          <w:p w14:paraId="62CFF1C1">
            <w:pPr>
              <w:widowControl/>
              <w:jc w:val="center"/>
              <w:textAlignment w:val="center"/>
              <w:rPr>
                <w:spacing w:val="-11"/>
                <w:kern w:val="0"/>
                <w:szCs w:val="21"/>
                <w:lang w:bidi="ar"/>
              </w:rPr>
            </w:pPr>
            <w:r>
              <w:rPr>
                <w:rFonts w:hint="eastAsia"/>
                <w:spacing w:val="-11"/>
                <w:kern w:val="0"/>
                <w:szCs w:val="21"/>
                <w:lang w:bidi="ar"/>
              </w:rPr>
              <w:t>51.12</w:t>
            </w:r>
          </w:p>
        </w:tc>
        <w:tc>
          <w:tcPr>
            <w:tcW w:w="636" w:type="dxa"/>
            <w:shd w:val="clear" w:color="auto" w:fill="FFFFFF"/>
            <w:noWrap w:val="0"/>
            <w:vAlign w:val="center"/>
          </w:tcPr>
          <w:p w14:paraId="308A1313">
            <w:pPr>
              <w:widowControl/>
              <w:jc w:val="center"/>
              <w:textAlignment w:val="center"/>
              <w:rPr>
                <w:spacing w:val="-11"/>
                <w:kern w:val="0"/>
                <w:szCs w:val="21"/>
                <w:lang w:bidi="ar"/>
              </w:rPr>
            </w:pPr>
            <w:r>
              <w:rPr>
                <w:spacing w:val="-11"/>
                <w:kern w:val="0"/>
                <w:szCs w:val="21"/>
                <w:lang w:bidi="ar"/>
              </w:rPr>
              <w:t>50.09</w:t>
            </w:r>
          </w:p>
        </w:tc>
        <w:tc>
          <w:tcPr>
            <w:tcW w:w="636" w:type="dxa"/>
            <w:shd w:val="clear" w:color="auto" w:fill="FFFFFF"/>
            <w:noWrap w:val="0"/>
            <w:vAlign w:val="center"/>
          </w:tcPr>
          <w:p w14:paraId="1E761D3D">
            <w:pPr>
              <w:widowControl/>
              <w:jc w:val="center"/>
              <w:textAlignment w:val="center"/>
              <w:rPr>
                <w:spacing w:val="-11"/>
                <w:kern w:val="0"/>
                <w:szCs w:val="21"/>
                <w:lang w:bidi="ar"/>
              </w:rPr>
            </w:pPr>
            <w:r>
              <w:rPr>
                <w:spacing w:val="-11"/>
                <w:kern w:val="0"/>
                <w:szCs w:val="21"/>
                <w:lang w:bidi="ar"/>
              </w:rPr>
              <w:t>50.88</w:t>
            </w:r>
          </w:p>
        </w:tc>
        <w:tc>
          <w:tcPr>
            <w:tcW w:w="636" w:type="dxa"/>
            <w:shd w:val="clear" w:color="auto" w:fill="FFFFFF"/>
            <w:noWrap w:val="0"/>
            <w:vAlign w:val="center"/>
          </w:tcPr>
          <w:p w14:paraId="5C1420DD">
            <w:pPr>
              <w:widowControl/>
              <w:jc w:val="center"/>
              <w:textAlignment w:val="center"/>
              <w:rPr>
                <w:spacing w:val="-11"/>
                <w:kern w:val="0"/>
                <w:szCs w:val="21"/>
                <w:lang w:bidi="ar"/>
              </w:rPr>
            </w:pPr>
            <w:r>
              <w:rPr>
                <w:spacing w:val="-11"/>
                <w:kern w:val="0"/>
                <w:szCs w:val="21"/>
                <w:lang w:bidi="ar"/>
              </w:rPr>
              <w:t>51.62</w:t>
            </w:r>
          </w:p>
        </w:tc>
        <w:tc>
          <w:tcPr>
            <w:tcW w:w="636" w:type="dxa"/>
            <w:shd w:val="clear" w:color="auto" w:fill="FFFFFF"/>
            <w:noWrap w:val="0"/>
            <w:vAlign w:val="center"/>
          </w:tcPr>
          <w:p w14:paraId="4C04A585">
            <w:pPr>
              <w:widowControl/>
              <w:jc w:val="center"/>
              <w:textAlignment w:val="center"/>
              <w:rPr>
                <w:spacing w:val="-11"/>
                <w:kern w:val="0"/>
                <w:szCs w:val="21"/>
                <w:lang w:bidi="ar"/>
              </w:rPr>
            </w:pPr>
            <w:r>
              <w:rPr>
                <w:rFonts w:hint="eastAsia"/>
                <w:spacing w:val="-11"/>
                <w:kern w:val="0"/>
                <w:szCs w:val="21"/>
                <w:lang w:bidi="ar"/>
              </w:rPr>
              <w:t>1.09</w:t>
            </w:r>
          </w:p>
        </w:tc>
        <w:tc>
          <w:tcPr>
            <w:tcW w:w="636" w:type="dxa"/>
            <w:shd w:val="clear" w:color="auto" w:fill="FFFFFF"/>
            <w:noWrap w:val="0"/>
            <w:vAlign w:val="center"/>
          </w:tcPr>
          <w:p w14:paraId="66D5D2DC">
            <w:pPr>
              <w:widowControl/>
              <w:jc w:val="center"/>
              <w:textAlignment w:val="center"/>
              <w:rPr>
                <w:spacing w:val="-11"/>
                <w:kern w:val="0"/>
                <w:szCs w:val="21"/>
                <w:lang w:bidi="ar"/>
              </w:rPr>
            </w:pPr>
            <w:r>
              <w:rPr>
                <w:rFonts w:hint="eastAsia"/>
                <w:spacing w:val="-11"/>
                <w:kern w:val="0"/>
                <w:szCs w:val="21"/>
                <w:lang w:bidi="ar"/>
              </w:rPr>
              <w:t>1.88</w:t>
            </w:r>
          </w:p>
        </w:tc>
        <w:tc>
          <w:tcPr>
            <w:tcW w:w="636" w:type="dxa"/>
            <w:shd w:val="clear" w:color="auto" w:fill="FFFFFF"/>
            <w:noWrap w:val="0"/>
            <w:vAlign w:val="center"/>
          </w:tcPr>
          <w:p w14:paraId="543FCF67">
            <w:pPr>
              <w:widowControl/>
              <w:jc w:val="center"/>
              <w:textAlignment w:val="center"/>
              <w:rPr>
                <w:spacing w:val="-11"/>
                <w:kern w:val="0"/>
                <w:szCs w:val="21"/>
                <w:lang w:bidi="ar"/>
              </w:rPr>
            </w:pPr>
            <w:r>
              <w:rPr>
                <w:rFonts w:hint="eastAsia"/>
                <w:spacing w:val="-11"/>
                <w:kern w:val="0"/>
                <w:szCs w:val="21"/>
                <w:lang w:bidi="ar"/>
              </w:rPr>
              <w:t>2.62</w:t>
            </w:r>
          </w:p>
        </w:tc>
        <w:tc>
          <w:tcPr>
            <w:tcW w:w="636" w:type="dxa"/>
            <w:shd w:val="clear" w:color="auto" w:fill="FFFFFF"/>
            <w:noWrap w:val="0"/>
            <w:vAlign w:val="center"/>
          </w:tcPr>
          <w:p w14:paraId="76B859D1">
            <w:pPr>
              <w:widowControl/>
              <w:jc w:val="center"/>
              <w:textAlignment w:val="center"/>
              <w:rPr>
                <w:rFonts w:hint="eastAsia"/>
                <w:spacing w:val="-11"/>
                <w:kern w:val="0"/>
                <w:szCs w:val="21"/>
                <w:lang w:bidi="ar"/>
              </w:rPr>
            </w:pPr>
            <w:r>
              <w:rPr>
                <w:rFonts w:hint="eastAsia"/>
                <w:spacing w:val="-11"/>
                <w:kern w:val="0"/>
                <w:szCs w:val="21"/>
                <w:lang w:bidi="ar"/>
              </w:rPr>
              <w:t>0.09</w:t>
            </w:r>
          </w:p>
        </w:tc>
        <w:tc>
          <w:tcPr>
            <w:tcW w:w="636" w:type="dxa"/>
            <w:shd w:val="clear" w:color="auto" w:fill="FFFFFF"/>
            <w:noWrap w:val="0"/>
            <w:vAlign w:val="center"/>
          </w:tcPr>
          <w:p w14:paraId="1CE1AA3F">
            <w:pPr>
              <w:widowControl/>
              <w:jc w:val="center"/>
              <w:textAlignment w:val="center"/>
              <w:rPr>
                <w:rFonts w:hint="eastAsia"/>
                <w:spacing w:val="-11"/>
                <w:kern w:val="0"/>
                <w:szCs w:val="21"/>
                <w:lang w:bidi="ar"/>
              </w:rPr>
            </w:pPr>
            <w:r>
              <w:rPr>
                <w:rFonts w:hint="eastAsia"/>
                <w:spacing w:val="-11"/>
                <w:kern w:val="0"/>
                <w:szCs w:val="21"/>
                <w:lang w:bidi="ar"/>
              </w:rPr>
              <w:t>0.88</w:t>
            </w:r>
          </w:p>
        </w:tc>
        <w:tc>
          <w:tcPr>
            <w:tcW w:w="636" w:type="dxa"/>
            <w:shd w:val="clear" w:color="auto" w:fill="FFFFFF"/>
            <w:noWrap w:val="0"/>
            <w:vAlign w:val="center"/>
          </w:tcPr>
          <w:p w14:paraId="45B730C0">
            <w:pPr>
              <w:widowControl/>
              <w:jc w:val="center"/>
              <w:textAlignment w:val="center"/>
              <w:rPr>
                <w:rFonts w:hint="eastAsia"/>
                <w:spacing w:val="-11"/>
                <w:kern w:val="0"/>
                <w:szCs w:val="21"/>
                <w:lang w:bidi="ar"/>
              </w:rPr>
            </w:pPr>
            <w:r>
              <w:rPr>
                <w:rFonts w:hint="eastAsia"/>
                <w:spacing w:val="-11"/>
                <w:kern w:val="0"/>
                <w:szCs w:val="21"/>
                <w:lang w:bidi="ar"/>
              </w:rPr>
              <w:t>1.62</w:t>
            </w:r>
          </w:p>
        </w:tc>
      </w:tr>
      <w:tr w14:paraId="75F69D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7CAB81DC">
            <w:pPr>
              <w:widowControl/>
              <w:jc w:val="center"/>
              <w:textAlignment w:val="center"/>
              <w:rPr>
                <w:spacing w:val="-11"/>
                <w:kern w:val="0"/>
                <w:szCs w:val="21"/>
                <w:lang w:bidi="ar"/>
              </w:rPr>
            </w:pPr>
          </w:p>
        </w:tc>
        <w:tc>
          <w:tcPr>
            <w:tcW w:w="1633" w:type="dxa"/>
            <w:vMerge w:val="continue"/>
            <w:shd w:val="clear" w:color="auto" w:fill="FFFFFF"/>
            <w:noWrap w:val="0"/>
            <w:vAlign w:val="center"/>
          </w:tcPr>
          <w:p w14:paraId="7DEA629E">
            <w:pPr>
              <w:widowControl/>
              <w:jc w:val="center"/>
              <w:textAlignment w:val="center"/>
              <w:rPr>
                <w:spacing w:val="-11"/>
                <w:kern w:val="0"/>
                <w:szCs w:val="21"/>
                <w:lang w:bidi="ar"/>
              </w:rPr>
            </w:pPr>
          </w:p>
        </w:tc>
        <w:tc>
          <w:tcPr>
            <w:tcW w:w="1166" w:type="dxa"/>
            <w:vMerge w:val="restart"/>
            <w:shd w:val="clear" w:color="auto" w:fill="FFFFFF"/>
            <w:noWrap w:val="0"/>
            <w:vAlign w:val="center"/>
          </w:tcPr>
          <w:p w14:paraId="0333D65E">
            <w:pPr>
              <w:widowControl/>
              <w:jc w:val="center"/>
              <w:textAlignment w:val="center"/>
              <w:rPr>
                <w:spacing w:val="-11"/>
                <w:kern w:val="0"/>
                <w:szCs w:val="21"/>
                <w:lang w:bidi="ar"/>
              </w:rPr>
            </w:pPr>
            <w:r>
              <w:rPr>
                <w:rFonts w:hint="eastAsia"/>
                <w:spacing w:val="-11"/>
                <w:kern w:val="0"/>
                <w:szCs w:val="21"/>
                <w:lang w:bidi="ar"/>
              </w:rPr>
              <w:t>5</w:t>
            </w:r>
          </w:p>
        </w:tc>
        <w:tc>
          <w:tcPr>
            <w:tcW w:w="777" w:type="dxa"/>
            <w:vMerge w:val="continue"/>
            <w:shd w:val="clear" w:color="auto" w:fill="FFFFFF"/>
            <w:noWrap w:val="0"/>
            <w:vAlign w:val="center"/>
          </w:tcPr>
          <w:p w14:paraId="7CCE97B5">
            <w:pPr>
              <w:jc w:val="center"/>
              <w:rPr>
                <w:spacing w:val="-11"/>
                <w:szCs w:val="21"/>
              </w:rPr>
            </w:pPr>
          </w:p>
        </w:tc>
        <w:tc>
          <w:tcPr>
            <w:tcW w:w="833" w:type="dxa"/>
            <w:shd w:val="clear" w:color="auto" w:fill="FFFFFF"/>
            <w:noWrap w:val="0"/>
            <w:vAlign w:val="center"/>
          </w:tcPr>
          <w:p w14:paraId="1759ED7F">
            <w:pPr>
              <w:widowControl/>
              <w:jc w:val="center"/>
              <w:textAlignment w:val="center"/>
              <w:rPr>
                <w:spacing w:val="-11"/>
                <w:szCs w:val="21"/>
              </w:rPr>
            </w:pPr>
            <w:r>
              <w:rPr>
                <w:spacing w:val="-11"/>
                <w:kern w:val="0"/>
                <w:szCs w:val="21"/>
                <w:lang w:bidi="ar"/>
              </w:rPr>
              <w:t>昼间</w:t>
            </w:r>
          </w:p>
        </w:tc>
        <w:tc>
          <w:tcPr>
            <w:tcW w:w="737" w:type="dxa"/>
            <w:shd w:val="clear" w:color="auto" w:fill="FFFFFF"/>
            <w:noWrap w:val="0"/>
            <w:vAlign w:val="center"/>
          </w:tcPr>
          <w:p w14:paraId="27F0FB14">
            <w:pPr>
              <w:widowControl/>
              <w:jc w:val="center"/>
              <w:textAlignment w:val="center"/>
              <w:rPr>
                <w:spacing w:val="-11"/>
                <w:szCs w:val="21"/>
              </w:rPr>
            </w:pPr>
            <w:r>
              <w:rPr>
                <w:spacing w:val="-11"/>
                <w:kern w:val="0"/>
                <w:szCs w:val="21"/>
                <w:lang w:bidi="ar"/>
              </w:rPr>
              <w:t>60</w:t>
            </w:r>
          </w:p>
        </w:tc>
        <w:tc>
          <w:tcPr>
            <w:tcW w:w="743" w:type="dxa"/>
            <w:shd w:val="clear" w:color="auto" w:fill="FFFFFF"/>
            <w:noWrap w:val="0"/>
            <w:vAlign w:val="center"/>
          </w:tcPr>
          <w:p w14:paraId="23E3AAC1">
            <w:pPr>
              <w:widowControl/>
              <w:jc w:val="center"/>
              <w:textAlignment w:val="center"/>
              <w:rPr>
                <w:spacing w:val="-11"/>
                <w:szCs w:val="21"/>
              </w:rPr>
            </w:pPr>
            <w:r>
              <w:rPr>
                <w:rFonts w:hint="eastAsia"/>
                <w:spacing w:val="-11"/>
                <w:szCs w:val="21"/>
              </w:rPr>
              <w:t>51</w:t>
            </w:r>
          </w:p>
        </w:tc>
        <w:tc>
          <w:tcPr>
            <w:tcW w:w="710" w:type="dxa"/>
            <w:shd w:val="clear" w:color="auto" w:fill="FFFFFF"/>
            <w:noWrap w:val="0"/>
            <w:vAlign w:val="center"/>
          </w:tcPr>
          <w:p w14:paraId="2B13F3E8">
            <w:pPr>
              <w:widowControl/>
              <w:jc w:val="center"/>
              <w:textAlignment w:val="center"/>
              <w:rPr>
                <w:spacing w:val="-11"/>
                <w:kern w:val="0"/>
                <w:szCs w:val="21"/>
                <w:lang w:bidi="ar"/>
              </w:rPr>
            </w:pPr>
            <w:r>
              <w:rPr>
                <w:rFonts w:hint="eastAsia"/>
                <w:spacing w:val="-11"/>
                <w:kern w:val="0"/>
                <w:szCs w:val="21"/>
                <w:lang w:bidi="ar"/>
              </w:rPr>
              <w:t>59</w:t>
            </w:r>
          </w:p>
        </w:tc>
        <w:tc>
          <w:tcPr>
            <w:tcW w:w="636" w:type="dxa"/>
            <w:shd w:val="clear" w:color="auto" w:fill="FFFFFF"/>
            <w:noWrap w:val="0"/>
            <w:vAlign w:val="center"/>
          </w:tcPr>
          <w:p w14:paraId="7665F651">
            <w:pPr>
              <w:widowControl/>
              <w:jc w:val="center"/>
              <w:textAlignment w:val="center"/>
              <w:rPr>
                <w:spacing w:val="-11"/>
                <w:kern w:val="0"/>
                <w:szCs w:val="21"/>
                <w:lang w:bidi="ar"/>
              </w:rPr>
            </w:pPr>
            <w:r>
              <w:rPr>
                <w:rFonts w:hint="eastAsia"/>
                <w:spacing w:val="-11"/>
                <w:kern w:val="0"/>
                <w:szCs w:val="21"/>
                <w:lang w:bidi="ar"/>
              </w:rPr>
              <w:t>53.07</w:t>
            </w:r>
          </w:p>
        </w:tc>
        <w:tc>
          <w:tcPr>
            <w:tcW w:w="634" w:type="dxa"/>
            <w:shd w:val="clear" w:color="auto" w:fill="FFFFFF"/>
            <w:noWrap w:val="0"/>
            <w:vAlign w:val="center"/>
          </w:tcPr>
          <w:p w14:paraId="398145FA">
            <w:pPr>
              <w:widowControl/>
              <w:jc w:val="center"/>
              <w:textAlignment w:val="center"/>
              <w:rPr>
                <w:spacing w:val="-11"/>
                <w:kern w:val="0"/>
                <w:szCs w:val="21"/>
                <w:lang w:bidi="ar"/>
              </w:rPr>
            </w:pPr>
            <w:r>
              <w:rPr>
                <w:rFonts w:hint="eastAsia"/>
                <w:spacing w:val="-11"/>
                <w:kern w:val="0"/>
                <w:szCs w:val="21"/>
                <w:lang w:bidi="ar"/>
              </w:rPr>
              <w:t>53.97</w:t>
            </w:r>
          </w:p>
        </w:tc>
        <w:tc>
          <w:tcPr>
            <w:tcW w:w="636" w:type="dxa"/>
            <w:shd w:val="clear" w:color="auto" w:fill="FFFFFF"/>
            <w:noWrap w:val="0"/>
            <w:vAlign w:val="center"/>
          </w:tcPr>
          <w:p w14:paraId="1E1D2DB2">
            <w:pPr>
              <w:widowControl/>
              <w:jc w:val="center"/>
              <w:textAlignment w:val="center"/>
              <w:rPr>
                <w:spacing w:val="-11"/>
                <w:kern w:val="0"/>
                <w:szCs w:val="21"/>
                <w:lang w:bidi="ar"/>
              </w:rPr>
            </w:pPr>
            <w:r>
              <w:rPr>
                <w:rFonts w:hint="eastAsia"/>
                <w:spacing w:val="-11"/>
                <w:kern w:val="0"/>
                <w:szCs w:val="21"/>
                <w:lang w:bidi="ar"/>
              </w:rPr>
              <w:t>54.92</w:t>
            </w:r>
          </w:p>
        </w:tc>
        <w:tc>
          <w:tcPr>
            <w:tcW w:w="636" w:type="dxa"/>
            <w:shd w:val="clear" w:color="auto" w:fill="FFFFFF"/>
            <w:noWrap w:val="0"/>
            <w:vAlign w:val="center"/>
          </w:tcPr>
          <w:p w14:paraId="5203D32C">
            <w:pPr>
              <w:widowControl/>
              <w:jc w:val="center"/>
              <w:textAlignment w:val="center"/>
              <w:rPr>
                <w:spacing w:val="-11"/>
                <w:kern w:val="0"/>
                <w:szCs w:val="21"/>
                <w:lang w:bidi="ar"/>
              </w:rPr>
            </w:pPr>
            <w:r>
              <w:rPr>
                <w:spacing w:val="-11"/>
                <w:kern w:val="0"/>
                <w:szCs w:val="21"/>
                <w:lang w:bidi="ar"/>
              </w:rPr>
              <w:t>55.17</w:t>
            </w:r>
          </w:p>
        </w:tc>
        <w:tc>
          <w:tcPr>
            <w:tcW w:w="636" w:type="dxa"/>
            <w:shd w:val="clear" w:color="auto" w:fill="FFFFFF"/>
            <w:noWrap w:val="0"/>
            <w:vAlign w:val="center"/>
          </w:tcPr>
          <w:p w14:paraId="3DA93297">
            <w:pPr>
              <w:widowControl/>
              <w:jc w:val="center"/>
              <w:textAlignment w:val="center"/>
              <w:rPr>
                <w:spacing w:val="-11"/>
                <w:kern w:val="0"/>
                <w:szCs w:val="21"/>
                <w:lang w:bidi="ar"/>
              </w:rPr>
            </w:pPr>
            <w:r>
              <w:rPr>
                <w:spacing w:val="-11"/>
                <w:kern w:val="0"/>
                <w:szCs w:val="21"/>
                <w:lang w:bidi="ar"/>
              </w:rPr>
              <w:t>55.74</w:t>
            </w:r>
          </w:p>
        </w:tc>
        <w:tc>
          <w:tcPr>
            <w:tcW w:w="636" w:type="dxa"/>
            <w:shd w:val="clear" w:color="auto" w:fill="FFFFFF"/>
            <w:noWrap w:val="0"/>
            <w:vAlign w:val="center"/>
          </w:tcPr>
          <w:p w14:paraId="20914AE3">
            <w:pPr>
              <w:widowControl/>
              <w:jc w:val="center"/>
              <w:textAlignment w:val="center"/>
              <w:rPr>
                <w:spacing w:val="-11"/>
                <w:kern w:val="0"/>
                <w:szCs w:val="21"/>
                <w:lang w:bidi="ar"/>
              </w:rPr>
            </w:pPr>
            <w:r>
              <w:rPr>
                <w:spacing w:val="-11"/>
                <w:kern w:val="0"/>
                <w:szCs w:val="21"/>
                <w:lang w:bidi="ar"/>
              </w:rPr>
              <w:t>54.07</w:t>
            </w:r>
          </w:p>
        </w:tc>
        <w:tc>
          <w:tcPr>
            <w:tcW w:w="636" w:type="dxa"/>
            <w:shd w:val="clear" w:color="auto" w:fill="FFFFFF"/>
            <w:noWrap w:val="0"/>
            <w:vAlign w:val="center"/>
          </w:tcPr>
          <w:p w14:paraId="786F3888">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46F99308">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3C4B85E3">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3C78D3A1">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3130DDF5">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214BCA72">
            <w:pPr>
              <w:widowControl/>
              <w:jc w:val="center"/>
              <w:textAlignment w:val="center"/>
              <w:rPr>
                <w:rFonts w:hint="eastAsia"/>
                <w:spacing w:val="-11"/>
                <w:kern w:val="0"/>
                <w:szCs w:val="21"/>
                <w:lang w:bidi="ar"/>
              </w:rPr>
            </w:pPr>
            <w:r>
              <w:rPr>
                <w:rFonts w:hint="eastAsia"/>
                <w:spacing w:val="-11"/>
                <w:kern w:val="0"/>
                <w:szCs w:val="21"/>
                <w:lang w:bidi="ar"/>
              </w:rPr>
              <w:t>/</w:t>
            </w:r>
          </w:p>
        </w:tc>
      </w:tr>
      <w:tr w14:paraId="28F20E5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628FD791">
            <w:pPr>
              <w:widowControl/>
              <w:jc w:val="center"/>
              <w:textAlignment w:val="center"/>
              <w:rPr>
                <w:spacing w:val="-11"/>
                <w:kern w:val="0"/>
                <w:szCs w:val="21"/>
                <w:lang w:bidi="ar"/>
              </w:rPr>
            </w:pPr>
          </w:p>
        </w:tc>
        <w:tc>
          <w:tcPr>
            <w:tcW w:w="1633" w:type="dxa"/>
            <w:vMerge w:val="continue"/>
            <w:shd w:val="clear" w:color="auto" w:fill="FFFFFF"/>
            <w:noWrap w:val="0"/>
            <w:vAlign w:val="center"/>
          </w:tcPr>
          <w:p w14:paraId="52F4222E">
            <w:pPr>
              <w:widowControl/>
              <w:jc w:val="center"/>
              <w:textAlignment w:val="center"/>
              <w:rPr>
                <w:spacing w:val="-11"/>
                <w:kern w:val="0"/>
                <w:szCs w:val="21"/>
                <w:lang w:bidi="ar"/>
              </w:rPr>
            </w:pPr>
          </w:p>
        </w:tc>
        <w:tc>
          <w:tcPr>
            <w:tcW w:w="1166" w:type="dxa"/>
            <w:vMerge w:val="continue"/>
            <w:shd w:val="clear" w:color="auto" w:fill="FFFFFF"/>
            <w:noWrap w:val="0"/>
            <w:vAlign w:val="center"/>
          </w:tcPr>
          <w:p w14:paraId="67C43298">
            <w:pPr>
              <w:widowControl/>
              <w:jc w:val="center"/>
              <w:textAlignment w:val="center"/>
              <w:rPr>
                <w:spacing w:val="-11"/>
                <w:kern w:val="0"/>
                <w:szCs w:val="21"/>
                <w:lang w:bidi="ar"/>
              </w:rPr>
            </w:pPr>
          </w:p>
        </w:tc>
        <w:tc>
          <w:tcPr>
            <w:tcW w:w="777" w:type="dxa"/>
            <w:vMerge w:val="continue"/>
            <w:shd w:val="clear" w:color="auto" w:fill="FFFFFF"/>
            <w:noWrap w:val="0"/>
            <w:vAlign w:val="center"/>
          </w:tcPr>
          <w:p w14:paraId="73747AD7">
            <w:pPr>
              <w:jc w:val="center"/>
              <w:rPr>
                <w:spacing w:val="-11"/>
                <w:szCs w:val="21"/>
              </w:rPr>
            </w:pPr>
          </w:p>
        </w:tc>
        <w:tc>
          <w:tcPr>
            <w:tcW w:w="833" w:type="dxa"/>
            <w:shd w:val="clear" w:color="auto" w:fill="FFFFFF"/>
            <w:noWrap w:val="0"/>
            <w:vAlign w:val="center"/>
          </w:tcPr>
          <w:p w14:paraId="1A98164F">
            <w:pPr>
              <w:widowControl/>
              <w:jc w:val="center"/>
              <w:textAlignment w:val="center"/>
              <w:rPr>
                <w:spacing w:val="-11"/>
                <w:szCs w:val="21"/>
              </w:rPr>
            </w:pPr>
            <w:r>
              <w:rPr>
                <w:spacing w:val="-11"/>
                <w:kern w:val="0"/>
                <w:szCs w:val="21"/>
                <w:lang w:bidi="ar"/>
              </w:rPr>
              <w:t>夜间</w:t>
            </w:r>
          </w:p>
        </w:tc>
        <w:tc>
          <w:tcPr>
            <w:tcW w:w="737" w:type="dxa"/>
            <w:shd w:val="clear" w:color="auto" w:fill="FFFFFF"/>
            <w:noWrap w:val="0"/>
            <w:vAlign w:val="center"/>
          </w:tcPr>
          <w:p w14:paraId="2773F1D5">
            <w:pPr>
              <w:widowControl/>
              <w:jc w:val="center"/>
              <w:textAlignment w:val="center"/>
              <w:rPr>
                <w:spacing w:val="-11"/>
                <w:szCs w:val="21"/>
              </w:rPr>
            </w:pPr>
            <w:r>
              <w:rPr>
                <w:spacing w:val="-11"/>
                <w:kern w:val="0"/>
                <w:szCs w:val="21"/>
                <w:lang w:bidi="ar"/>
              </w:rPr>
              <w:t>50</w:t>
            </w:r>
          </w:p>
        </w:tc>
        <w:tc>
          <w:tcPr>
            <w:tcW w:w="743" w:type="dxa"/>
            <w:shd w:val="clear" w:color="auto" w:fill="FFFFFF"/>
            <w:noWrap w:val="0"/>
            <w:vAlign w:val="center"/>
          </w:tcPr>
          <w:p w14:paraId="78CE61FF">
            <w:pPr>
              <w:widowControl/>
              <w:jc w:val="center"/>
              <w:textAlignment w:val="center"/>
              <w:rPr>
                <w:spacing w:val="-11"/>
                <w:szCs w:val="21"/>
              </w:rPr>
            </w:pPr>
            <w:r>
              <w:rPr>
                <w:rFonts w:hint="eastAsia"/>
                <w:spacing w:val="-11"/>
                <w:szCs w:val="21"/>
              </w:rPr>
              <w:t>42</w:t>
            </w:r>
          </w:p>
        </w:tc>
        <w:tc>
          <w:tcPr>
            <w:tcW w:w="710" w:type="dxa"/>
            <w:shd w:val="clear" w:color="auto" w:fill="FFFFFF"/>
            <w:noWrap w:val="0"/>
            <w:vAlign w:val="center"/>
          </w:tcPr>
          <w:p w14:paraId="1E929FE9">
            <w:pPr>
              <w:widowControl/>
              <w:jc w:val="center"/>
              <w:textAlignment w:val="center"/>
              <w:rPr>
                <w:spacing w:val="-11"/>
                <w:kern w:val="0"/>
                <w:szCs w:val="21"/>
                <w:lang w:bidi="ar"/>
              </w:rPr>
            </w:pPr>
            <w:r>
              <w:rPr>
                <w:rFonts w:hint="eastAsia"/>
                <w:spacing w:val="-11"/>
                <w:kern w:val="0"/>
                <w:szCs w:val="21"/>
                <w:lang w:bidi="ar"/>
              </w:rPr>
              <w:t>48</w:t>
            </w:r>
          </w:p>
        </w:tc>
        <w:tc>
          <w:tcPr>
            <w:tcW w:w="636" w:type="dxa"/>
            <w:shd w:val="clear" w:color="auto" w:fill="FFFFFF"/>
            <w:noWrap w:val="0"/>
            <w:vAlign w:val="center"/>
          </w:tcPr>
          <w:p w14:paraId="6F6817F1">
            <w:pPr>
              <w:widowControl/>
              <w:jc w:val="center"/>
              <w:textAlignment w:val="center"/>
              <w:rPr>
                <w:spacing w:val="-11"/>
                <w:kern w:val="0"/>
                <w:szCs w:val="21"/>
                <w:lang w:bidi="ar"/>
              </w:rPr>
            </w:pPr>
            <w:r>
              <w:rPr>
                <w:rFonts w:hint="eastAsia"/>
                <w:spacing w:val="-11"/>
                <w:kern w:val="0"/>
                <w:szCs w:val="21"/>
                <w:lang w:bidi="ar"/>
              </w:rPr>
              <w:t>50.04</w:t>
            </w:r>
          </w:p>
        </w:tc>
        <w:tc>
          <w:tcPr>
            <w:tcW w:w="634" w:type="dxa"/>
            <w:shd w:val="clear" w:color="auto" w:fill="FFFFFF"/>
            <w:noWrap w:val="0"/>
            <w:vAlign w:val="center"/>
          </w:tcPr>
          <w:p w14:paraId="15B94BF3">
            <w:pPr>
              <w:widowControl/>
              <w:jc w:val="center"/>
              <w:textAlignment w:val="center"/>
              <w:rPr>
                <w:spacing w:val="-11"/>
                <w:kern w:val="0"/>
                <w:szCs w:val="21"/>
                <w:lang w:bidi="ar"/>
              </w:rPr>
            </w:pPr>
            <w:r>
              <w:rPr>
                <w:rFonts w:hint="eastAsia"/>
                <w:spacing w:val="-11"/>
                <w:kern w:val="0"/>
                <w:szCs w:val="21"/>
                <w:lang w:bidi="ar"/>
              </w:rPr>
              <w:t>50.96</w:t>
            </w:r>
          </w:p>
        </w:tc>
        <w:tc>
          <w:tcPr>
            <w:tcW w:w="636" w:type="dxa"/>
            <w:shd w:val="clear" w:color="auto" w:fill="FFFFFF"/>
            <w:noWrap w:val="0"/>
            <w:vAlign w:val="center"/>
          </w:tcPr>
          <w:p w14:paraId="3B69FE81">
            <w:pPr>
              <w:widowControl/>
              <w:jc w:val="center"/>
              <w:textAlignment w:val="center"/>
              <w:rPr>
                <w:spacing w:val="-11"/>
                <w:kern w:val="0"/>
                <w:szCs w:val="21"/>
                <w:lang w:bidi="ar"/>
              </w:rPr>
            </w:pPr>
            <w:r>
              <w:rPr>
                <w:rFonts w:hint="eastAsia"/>
                <w:spacing w:val="-11"/>
                <w:kern w:val="0"/>
                <w:szCs w:val="21"/>
                <w:lang w:bidi="ar"/>
              </w:rPr>
              <w:t>51.8</w:t>
            </w:r>
          </w:p>
        </w:tc>
        <w:tc>
          <w:tcPr>
            <w:tcW w:w="636" w:type="dxa"/>
            <w:shd w:val="clear" w:color="auto" w:fill="FFFFFF"/>
            <w:noWrap w:val="0"/>
            <w:vAlign w:val="center"/>
          </w:tcPr>
          <w:p w14:paraId="292179A9">
            <w:pPr>
              <w:widowControl/>
              <w:jc w:val="center"/>
              <w:textAlignment w:val="center"/>
              <w:rPr>
                <w:spacing w:val="-11"/>
                <w:kern w:val="0"/>
                <w:szCs w:val="21"/>
                <w:lang w:bidi="ar"/>
              </w:rPr>
            </w:pPr>
            <w:r>
              <w:rPr>
                <w:spacing w:val="-11"/>
                <w:kern w:val="0"/>
                <w:szCs w:val="21"/>
                <w:lang w:bidi="ar"/>
              </w:rPr>
              <w:t>50.67</w:t>
            </w:r>
          </w:p>
        </w:tc>
        <w:tc>
          <w:tcPr>
            <w:tcW w:w="636" w:type="dxa"/>
            <w:shd w:val="clear" w:color="auto" w:fill="FFFFFF"/>
            <w:noWrap w:val="0"/>
            <w:vAlign w:val="center"/>
          </w:tcPr>
          <w:p w14:paraId="48F3209A">
            <w:pPr>
              <w:widowControl/>
              <w:jc w:val="center"/>
              <w:textAlignment w:val="center"/>
              <w:rPr>
                <w:spacing w:val="-11"/>
                <w:kern w:val="0"/>
                <w:szCs w:val="21"/>
                <w:lang w:bidi="ar"/>
              </w:rPr>
            </w:pPr>
            <w:r>
              <w:rPr>
                <w:spacing w:val="-11"/>
                <w:kern w:val="0"/>
                <w:szCs w:val="21"/>
                <w:lang w:bidi="ar"/>
              </w:rPr>
              <w:t>51.48</w:t>
            </w:r>
          </w:p>
        </w:tc>
        <w:tc>
          <w:tcPr>
            <w:tcW w:w="636" w:type="dxa"/>
            <w:shd w:val="clear" w:color="auto" w:fill="FFFFFF"/>
            <w:noWrap w:val="0"/>
            <w:vAlign w:val="center"/>
          </w:tcPr>
          <w:p w14:paraId="66F3BF4B">
            <w:pPr>
              <w:widowControl/>
              <w:jc w:val="center"/>
              <w:textAlignment w:val="center"/>
              <w:rPr>
                <w:spacing w:val="-11"/>
                <w:kern w:val="0"/>
                <w:szCs w:val="21"/>
                <w:lang w:bidi="ar"/>
              </w:rPr>
            </w:pPr>
            <w:r>
              <w:rPr>
                <w:spacing w:val="-11"/>
                <w:kern w:val="0"/>
                <w:szCs w:val="21"/>
                <w:lang w:bidi="ar"/>
              </w:rPr>
              <w:t>52.23</w:t>
            </w:r>
          </w:p>
        </w:tc>
        <w:tc>
          <w:tcPr>
            <w:tcW w:w="636" w:type="dxa"/>
            <w:shd w:val="clear" w:color="auto" w:fill="FFFFFF"/>
            <w:noWrap w:val="0"/>
            <w:vAlign w:val="center"/>
          </w:tcPr>
          <w:p w14:paraId="63CE7FDA">
            <w:pPr>
              <w:widowControl/>
              <w:jc w:val="center"/>
              <w:textAlignment w:val="center"/>
              <w:rPr>
                <w:spacing w:val="-11"/>
                <w:kern w:val="0"/>
                <w:szCs w:val="21"/>
                <w:lang w:bidi="ar"/>
              </w:rPr>
            </w:pPr>
            <w:r>
              <w:rPr>
                <w:rFonts w:hint="eastAsia"/>
                <w:spacing w:val="-11"/>
                <w:kern w:val="0"/>
                <w:szCs w:val="21"/>
                <w:lang w:bidi="ar"/>
              </w:rPr>
              <w:t>2.67</w:t>
            </w:r>
          </w:p>
        </w:tc>
        <w:tc>
          <w:tcPr>
            <w:tcW w:w="636" w:type="dxa"/>
            <w:shd w:val="clear" w:color="auto" w:fill="FFFFFF"/>
            <w:noWrap w:val="0"/>
            <w:vAlign w:val="center"/>
          </w:tcPr>
          <w:p w14:paraId="66EF5E88">
            <w:pPr>
              <w:widowControl/>
              <w:jc w:val="center"/>
              <w:textAlignment w:val="center"/>
              <w:rPr>
                <w:spacing w:val="-11"/>
                <w:kern w:val="0"/>
                <w:szCs w:val="21"/>
                <w:lang w:bidi="ar"/>
              </w:rPr>
            </w:pPr>
            <w:r>
              <w:rPr>
                <w:rFonts w:hint="eastAsia"/>
                <w:spacing w:val="-11"/>
                <w:kern w:val="0"/>
                <w:szCs w:val="21"/>
                <w:lang w:bidi="ar"/>
              </w:rPr>
              <w:t>3.48</w:t>
            </w:r>
          </w:p>
        </w:tc>
        <w:tc>
          <w:tcPr>
            <w:tcW w:w="636" w:type="dxa"/>
            <w:shd w:val="clear" w:color="auto" w:fill="FFFFFF"/>
            <w:noWrap w:val="0"/>
            <w:vAlign w:val="center"/>
          </w:tcPr>
          <w:p w14:paraId="2FD168B4">
            <w:pPr>
              <w:widowControl/>
              <w:jc w:val="center"/>
              <w:textAlignment w:val="center"/>
              <w:rPr>
                <w:spacing w:val="-11"/>
                <w:kern w:val="0"/>
                <w:szCs w:val="21"/>
                <w:lang w:bidi="ar"/>
              </w:rPr>
            </w:pPr>
            <w:r>
              <w:rPr>
                <w:rFonts w:hint="eastAsia"/>
                <w:spacing w:val="-11"/>
                <w:kern w:val="0"/>
                <w:szCs w:val="21"/>
                <w:lang w:bidi="ar"/>
              </w:rPr>
              <w:t>4.23</w:t>
            </w:r>
          </w:p>
        </w:tc>
        <w:tc>
          <w:tcPr>
            <w:tcW w:w="636" w:type="dxa"/>
            <w:shd w:val="clear" w:color="auto" w:fill="FFFFFF"/>
            <w:noWrap w:val="0"/>
            <w:vAlign w:val="center"/>
          </w:tcPr>
          <w:p w14:paraId="095FA57A">
            <w:pPr>
              <w:widowControl/>
              <w:jc w:val="center"/>
              <w:textAlignment w:val="center"/>
              <w:rPr>
                <w:rFonts w:hint="eastAsia"/>
                <w:spacing w:val="-11"/>
                <w:kern w:val="0"/>
                <w:szCs w:val="21"/>
                <w:lang w:bidi="ar"/>
              </w:rPr>
            </w:pPr>
            <w:r>
              <w:rPr>
                <w:rFonts w:hint="eastAsia"/>
                <w:spacing w:val="-11"/>
                <w:kern w:val="0"/>
                <w:szCs w:val="21"/>
                <w:lang w:bidi="ar"/>
              </w:rPr>
              <w:t>0.67</w:t>
            </w:r>
          </w:p>
        </w:tc>
        <w:tc>
          <w:tcPr>
            <w:tcW w:w="636" w:type="dxa"/>
            <w:shd w:val="clear" w:color="auto" w:fill="FFFFFF"/>
            <w:noWrap w:val="0"/>
            <w:vAlign w:val="center"/>
          </w:tcPr>
          <w:p w14:paraId="622A08C5">
            <w:pPr>
              <w:widowControl/>
              <w:jc w:val="center"/>
              <w:textAlignment w:val="center"/>
              <w:rPr>
                <w:rFonts w:hint="eastAsia"/>
                <w:spacing w:val="-11"/>
                <w:kern w:val="0"/>
                <w:szCs w:val="21"/>
                <w:lang w:bidi="ar"/>
              </w:rPr>
            </w:pPr>
            <w:r>
              <w:rPr>
                <w:rFonts w:hint="eastAsia"/>
                <w:spacing w:val="-11"/>
                <w:kern w:val="0"/>
                <w:szCs w:val="21"/>
                <w:lang w:bidi="ar"/>
              </w:rPr>
              <w:t>1.48</w:t>
            </w:r>
          </w:p>
        </w:tc>
        <w:tc>
          <w:tcPr>
            <w:tcW w:w="636" w:type="dxa"/>
            <w:shd w:val="clear" w:color="auto" w:fill="FFFFFF"/>
            <w:noWrap w:val="0"/>
            <w:vAlign w:val="center"/>
          </w:tcPr>
          <w:p w14:paraId="726B2D0A">
            <w:pPr>
              <w:widowControl/>
              <w:jc w:val="center"/>
              <w:textAlignment w:val="center"/>
              <w:rPr>
                <w:rFonts w:hint="eastAsia"/>
                <w:spacing w:val="-11"/>
                <w:kern w:val="0"/>
                <w:szCs w:val="21"/>
                <w:lang w:bidi="ar"/>
              </w:rPr>
            </w:pPr>
            <w:r>
              <w:rPr>
                <w:rFonts w:hint="eastAsia"/>
                <w:spacing w:val="-11"/>
                <w:kern w:val="0"/>
                <w:szCs w:val="21"/>
                <w:lang w:bidi="ar"/>
              </w:rPr>
              <w:t>2.23</w:t>
            </w:r>
          </w:p>
        </w:tc>
      </w:tr>
      <w:tr w14:paraId="5FCCF4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44D98E21">
            <w:pPr>
              <w:widowControl/>
              <w:jc w:val="center"/>
              <w:textAlignment w:val="center"/>
              <w:rPr>
                <w:spacing w:val="-11"/>
                <w:kern w:val="0"/>
                <w:szCs w:val="21"/>
                <w:lang w:bidi="ar"/>
              </w:rPr>
            </w:pPr>
          </w:p>
        </w:tc>
        <w:tc>
          <w:tcPr>
            <w:tcW w:w="1633" w:type="dxa"/>
            <w:vMerge w:val="continue"/>
            <w:shd w:val="clear" w:color="auto" w:fill="FFFFFF"/>
            <w:noWrap w:val="0"/>
            <w:vAlign w:val="center"/>
          </w:tcPr>
          <w:p w14:paraId="1EED48FB">
            <w:pPr>
              <w:widowControl/>
              <w:jc w:val="center"/>
              <w:textAlignment w:val="center"/>
              <w:rPr>
                <w:spacing w:val="-11"/>
                <w:kern w:val="0"/>
                <w:szCs w:val="21"/>
                <w:lang w:bidi="ar"/>
              </w:rPr>
            </w:pPr>
          </w:p>
        </w:tc>
        <w:tc>
          <w:tcPr>
            <w:tcW w:w="1166" w:type="dxa"/>
            <w:vMerge w:val="restart"/>
            <w:shd w:val="clear" w:color="auto" w:fill="FFFFFF"/>
            <w:noWrap w:val="0"/>
            <w:vAlign w:val="center"/>
          </w:tcPr>
          <w:p w14:paraId="2D1EA737">
            <w:pPr>
              <w:widowControl/>
              <w:jc w:val="center"/>
              <w:textAlignment w:val="center"/>
              <w:rPr>
                <w:spacing w:val="-11"/>
                <w:kern w:val="0"/>
                <w:szCs w:val="21"/>
                <w:lang w:bidi="ar"/>
              </w:rPr>
            </w:pPr>
            <w:r>
              <w:rPr>
                <w:rFonts w:hint="eastAsia"/>
                <w:spacing w:val="-11"/>
                <w:kern w:val="0"/>
                <w:szCs w:val="21"/>
                <w:lang w:bidi="ar"/>
              </w:rPr>
              <w:t>11</w:t>
            </w:r>
          </w:p>
        </w:tc>
        <w:tc>
          <w:tcPr>
            <w:tcW w:w="777" w:type="dxa"/>
            <w:vMerge w:val="continue"/>
            <w:shd w:val="clear" w:color="auto" w:fill="FFFFFF"/>
            <w:noWrap w:val="0"/>
            <w:vAlign w:val="center"/>
          </w:tcPr>
          <w:p w14:paraId="54C30B0B">
            <w:pPr>
              <w:jc w:val="center"/>
              <w:rPr>
                <w:spacing w:val="-11"/>
                <w:szCs w:val="21"/>
              </w:rPr>
            </w:pPr>
          </w:p>
        </w:tc>
        <w:tc>
          <w:tcPr>
            <w:tcW w:w="833" w:type="dxa"/>
            <w:shd w:val="clear" w:color="auto" w:fill="FFFFFF"/>
            <w:noWrap w:val="0"/>
            <w:vAlign w:val="center"/>
          </w:tcPr>
          <w:p w14:paraId="25C7955B">
            <w:pPr>
              <w:widowControl/>
              <w:jc w:val="center"/>
              <w:textAlignment w:val="center"/>
              <w:rPr>
                <w:spacing w:val="-11"/>
                <w:szCs w:val="21"/>
              </w:rPr>
            </w:pPr>
            <w:r>
              <w:rPr>
                <w:spacing w:val="-11"/>
                <w:kern w:val="0"/>
                <w:szCs w:val="21"/>
                <w:lang w:bidi="ar"/>
              </w:rPr>
              <w:t>昼间</w:t>
            </w:r>
          </w:p>
        </w:tc>
        <w:tc>
          <w:tcPr>
            <w:tcW w:w="737" w:type="dxa"/>
            <w:shd w:val="clear" w:color="auto" w:fill="FFFFFF"/>
            <w:noWrap w:val="0"/>
            <w:vAlign w:val="center"/>
          </w:tcPr>
          <w:p w14:paraId="0502DF05">
            <w:pPr>
              <w:widowControl/>
              <w:jc w:val="center"/>
              <w:textAlignment w:val="center"/>
              <w:rPr>
                <w:spacing w:val="-11"/>
                <w:szCs w:val="21"/>
              </w:rPr>
            </w:pPr>
            <w:r>
              <w:rPr>
                <w:spacing w:val="-11"/>
                <w:kern w:val="0"/>
                <w:szCs w:val="21"/>
                <w:lang w:bidi="ar"/>
              </w:rPr>
              <w:t>60</w:t>
            </w:r>
          </w:p>
        </w:tc>
        <w:tc>
          <w:tcPr>
            <w:tcW w:w="743" w:type="dxa"/>
            <w:shd w:val="clear" w:color="auto" w:fill="FFFFFF"/>
            <w:noWrap w:val="0"/>
            <w:vAlign w:val="center"/>
          </w:tcPr>
          <w:p w14:paraId="41558A24">
            <w:pPr>
              <w:widowControl/>
              <w:jc w:val="center"/>
              <w:textAlignment w:val="center"/>
              <w:rPr>
                <w:spacing w:val="-11"/>
                <w:szCs w:val="21"/>
              </w:rPr>
            </w:pPr>
            <w:r>
              <w:rPr>
                <w:rFonts w:hint="eastAsia"/>
                <w:spacing w:val="-11"/>
                <w:szCs w:val="21"/>
              </w:rPr>
              <w:t>51</w:t>
            </w:r>
          </w:p>
        </w:tc>
        <w:tc>
          <w:tcPr>
            <w:tcW w:w="710" w:type="dxa"/>
            <w:shd w:val="clear" w:color="auto" w:fill="FFFFFF"/>
            <w:noWrap w:val="0"/>
            <w:vAlign w:val="center"/>
          </w:tcPr>
          <w:p w14:paraId="42F28B52">
            <w:pPr>
              <w:widowControl/>
              <w:jc w:val="center"/>
              <w:textAlignment w:val="center"/>
              <w:rPr>
                <w:spacing w:val="-11"/>
                <w:kern w:val="0"/>
                <w:szCs w:val="21"/>
                <w:lang w:bidi="ar"/>
              </w:rPr>
            </w:pPr>
            <w:r>
              <w:rPr>
                <w:rFonts w:hint="eastAsia"/>
                <w:spacing w:val="-11"/>
                <w:kern w:val="0"/>
                <w:szCs w:val="21"/>
                <w:lang w:bidi="ar"/>
              </w:rPr>
              <w:t>58</w:t>
            </w:r>
          </w:p>
        </w:tc>
        <w:tc>
          <w:tcPr>
            <w:tcW w:w="636" w:type="dxa"/>
            <w:shd w:val="clear" w:color="auto" w:fill="FFFFFF"/>
            <w:noWrap w:val="0"/>
            <w:vAlign w:val="center"/>
          </w:tcPr>
          <w:p w14:paraId="567EFF51">
            <w:pPr>
              <w:widowControl/>
              <w:jc w:val="center"/>
              <w:textAlignment w:val="center"/>
              <w:rPr>
                <w:spacing w:val="-11"/>
                <w:kern w:val="0"/>
                <w:szCs w:val="21"/>
                <w:lang w:bidi="ar"/>
              </w:rPr>
            </w:pPr>
            <w:r>
              <w:rPr>
                <w:rFonts w:hint="eastAsia"/>
                <w:spacing w:val="-11"/>
                <w:kern w:val="0"/>
                <w:szCs w:val="21"/>
                <w:lang w:bidi="ar"/>
              </w:rPr>
              <w:t>52.26</w:t>
            </w:r>
          </w:p>
        </w:tc>
        <w:tc>
          <w:tcPr>
            <w:tcW w:w="634" w:type="dxa"/>
            <w:shd w:val="clear" w:color="auto" w:fill="FFFFFF"/>
            <w:noWrap w:val="0"/>
            <w:vAlign w:val="center"/>
          </w:tcPr>
          <w:p w14:paraId="7D946555">
            <w:pPr>
              <w:widowControl/>
              <w:jc w:val="center"/>
              <w:textAlignment w:val="center"/>
              <w:rPr>
                <w:spacing w:val="-11"/>
                <w:kern w:val="0"/>
                <w:szCs w:val="21"/>
                <w:lang w:bidi="ar"/>
              </w:rPr>
            </w:pPr>
            <w:r>
              <w:rPr>
                <w:rFonts w:hint="eastAsia"/>
                <w:spacing w:val="-11"/>
                <w:kern w:val="0"/>
                <w:szCs w:val="21"/>
                <w:lang w:bidi="ar"/>
              </w:rPr>
              <w:t>53.16</w:t>
            </w:r>
          </w:p>
        </w:tc>
        <w:tc>
          <w:tcPr>
            <w:tcW w:w="636" w:type="dxa"/>
            <w:shd w:val="clear" w:color="auto" w:fill="FFFFFF"/>
            <w:noWrap w:val="0"/>
            <w:vAlign w:val="center"/>
          </w:tcPr>
          <w:p w14:paraId="5F1E472A">
            <w:pPr>
              <w:widowControl/>
              <w:jc w:val="center"/>
              <w:textAlignment w:val="center"/>
              <w:rPr>
                <w:spacing w:val="-11"/>
                <w:kern w:val="0"/>
                <w:szCs w:val="21"/>
                <w:lang w:bidi="ar"/>
              </w:rPr>
            </w:pPr>
            <w:r>
              <w:rPr>
                <w:rFonts w:hint="eastAsia"/>
                <w:spacing w:val="-11"/>
                <w:kern w:val="0"/>
                <w:szCs w:val="21"/>
                <w:lang w:bidi="ar"/>
              </w:rPr>
              <w:t>54.11</w:t>
            </w:r>
          </w:p>
        </w:tc>
        <w:tc>
          <w:tcPr>
            <w:tcW w:w="636" w:type="dxa"/>
            <w:shd w:val="clear" w:color="auto" w:fill="FFFFFF"/>
            <w:noWrap w:val="0"/>
            <w:vAlign w:val="center"/>
          </w:tcPr>
          <w:p w14:paraId="1EB37913">
            <w:pPr>
              <w:widowControl/>
              <w:jc w:val="center"/>
              <w:textAlignment w:val="center"/>
              <w:rPr>
                <w:spacing w:val="-11"/>
                <w:kern w:val="0"/>
                <w:szCs w:val="21"/>
                <w:lang w:bidi="ar"/>
              </w:rPr>
            </w:pPr>
            <w:r>
              <w:rPr>
                <w:spacing w:val="-11"/>
                <w:kern w:val="0"/>
                <w:szCs w:val="21"/>
                <w:lang w:bidi="ar"/>
              </w:rPr>
              <w:t>54.69</w:t>
            </w:r>
          </w:p>
        </w:tc>
        <w:tc>
          <w:tcPr>
            <w:tcW w:w="636" w:type="dxa"/>
            <w:shd w:val="clear" w:color="auto" w:fill="FFFFFF"/>
            <w:noWrap w:val="0"/>
            <w:vAlign w:val="center"/>
          </w:tcPr>
          <w:p w14:paraId="6B020A77">
            <w:pPr>
              <w:widowControl/>
              <w:jc w:val="center"/>
              <w:textAlignment w:val="center"/>
              <w:rPr>
                <w:spacing w:val="-11"/>
                <w:kern w:val="0"/>
                <w:szCs w:val="21"/>
                <w:lang w:bidi="ar"/>
              </w:rPr>
            </w:pPr>
            <w:r>
              <w:rPr>
                <w:spacing w:val="-11"/>
                <w:kern w:val="0"/>
                <w:szCs w:val="21"/>
                <w:lang w:bidi="ar"/>
              </w:rPr>
              <w:t>55.22</w:t>
            </w:r>
          </w:p>
        </w:tc>
        <w:tc>
          <w:tcPr>
            <w:tcW w:w="636" w:type="dxa"/>
            <w:shd w:val="clear" w:color="auto" w:fill="FFFFFF"/>
            <w:noWrap w:val="0"/>
            <w:vAlign w:val="center"/>
          </w:tcPr>
          <w:p w14:paraId="2E3D6470">
            <w:pPr>
              <w:widowControl/>
              <w:jc w:val="center"/>
              <w:textAlignment w:val="center"/>
              <w:rPr>
                <w:spacing w:val="-11"/>
                <w:kern w:val="0"/>
                <w:szCs w:val="21"/>
                <w:lang w:bidi="ar"/>
              </w:rPr>
            </w:pPr>
            <w:r>
              <w:rPr>
                <w:spacing w:val="-11"/>
                <w:kern w:val="0"/>
                <w:szCs w:val="21"/>
                <w:lang w:bidi="ar"/>
              </w:rPr>
              <w:t>55.84</w:t>
            </w:r>
          </w:p>
        </w:tc>
        <w:tc>
          <w:tcPr>
            <w:tcW w:w="636" w:type="dxa"/>
            <w:shd w:val="clear" w:color="auto" w:fill="FFFFFF"/>
            <w:noWrap w:val="0"/>
            <w:vAlign w:val="center"/>
          </w:tcPr>
          <w:p w14:paraId="4D1CECDC">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3B220476">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550DBDE">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E50496D">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2F0881CF">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C85501D">
            <w:pPr>
              <w:widowControl/>
              <w:jc w:val="center"/>
              <w:textAlignment w:val="center"/>
              <w:rPr>
                <w:rFonts w:hint="eastAsia"/>
                <w:spacing w:val="-11"/>
                <w:kern w:val="0"/>
                <w:szCs w:val="21"/>
                <w:lang w:bidi="ar"/>
              </w:rPr>
            </w:pPr>
            <w:r>
              <w:rPr>
                <w:rFonts w:hint="eastAsia"/>
                <w:spacing w:val="-11"/>
                <w:kern w:val="0"/>
                <w:szCs w:val="21"/>
                <w:lang w:bidi="ar"/>
              </w:rPr>
              <w:t>/</w:t>
            </w:r>
          </w:p>
        </w:tc>
      </w:tr>
      <w:tr w14:paraId="4D6C50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tcBorders>
              <w:bottom w:val="single" w:color="auto" w:sz="4" w:space="0"/>
            </w:tcBorders>
            <w:shd w:val="clear" w:color="auto" w:fill="FFFFFF"/>
            <w:noWrap w:val="0"/>
            <w:vAlign w:val="center"/>
          </w:tcPr>
          <w:p w14:paraId="7D316199">
            <w:pPr>
              <w:widowControl/>
              <w:jc w:val="center"/>
              <w:textAlignment w:val="center"/>
              <w:rPr>
                <w:spacing w:val="-11"/>
                <w:kern w:val="0"/>
                <w:szCs w:val="21"/>
                <w:lang w:bidi="ar"/>
              </w:rPr>
            </w:pPr>
          </w:p>
        </w:tc>
        <w:tc>
          <w:tcPr>
            <w:tcW w:w="1633" w:type="dxa"/>
            <w:vMerge w:val="continue"/>
            <w:tcBorders>
              <w:bottom w:val="single" w:color="auto" w:sz="4" w:space="0"/>
            </w:tcBorders>
            <w:shd w:val="clear" w:color="auto" w:fill="FFFFFF"/>
            <w:noWrap w:val="0"/>
            <w:vAlign w:val="center"/>
          </w:tcPr>
          <w:p w14:paraId="7A1C61D9">
            <w:pPr>
              <w:widowControl/>
              <w:jc w:val="center"/>
              <w:textAlignment w:val="center"/>
              <w:rPr>
                <w:spacing w:val="-11"/>
                <w:kern w:val="0"/>
                <w:szCs w:val="21"/>
                <w:lang w:bidi="ar"/>
              </w:rPr>
            </w:pPr>
          </w:p>
        </w:tc>
        <w:tc>
          <w:tcPr>
            <w:tcW w:w="1166" w:type="dxa"/>
            <w:vMerge w:val="continue"/>
            <w:tcBorders>
              <w:bottom w:val="single" w:color="auto" w:sz="4" w:space="0"/>
            </w:tcBorders>
            <w:shd w:val="clear" w:color="auto" w:fill="FFFFFF"/>
            <w:noWrap w:val="0"/>
            <w:vAlign w:val="center"/>
          </w:tcPr>
          <w:p w14:paraId="0FF33FB0">
            <w:pPr>
              <w:widowControl/>
              <w:jc w:val="center"/>
              <w:textAlignment w:val="center"/>
              <w:rPr>
                <w:spacing w:val="-11"/>
                <w:kern w:val="0"/>
                <w:szCs w:val="21"/>
                <w:lang w:bidi="ar"/>
              </w:rPr>
            </w:pPr>
          </w:p>
        </w:tc>
        <w:tc>
          <w:tcPr>
            <w:tcW w:w="777" w:type="dxa"/>
            <w:vMerge w:val="continue"/>
            <w:shd w:val="clear" w:color="auto" w:fill="FFFFFF"/>
            <w:noWrap w:val="0"/>
            <w:vAlign w:val="center"/>
          </w:tcPr>
          <w:p w14:paraId="7F5D5EA9">
            <w:pPr>
              <w:jc w:val="center"/>
              <w:rPr>
                <w:spacing w:val="-11"/>
                <w:szCs w:val="21"/>
              </w:rPr>
            </w:pPr>
          </w:p>
        </w:tc>
        <w:tc>
          <w:tcPr>
            <w:tcW w:w="833" w:type="dxa"/>
            <w:tcBorders>
              <w:bottom w:val="single" w:color="auto" w:sz="4" w:space="0"/>
            </w:tcBorders>
            <w:shd w:val="clear" w:color="auto" w:fill="FFFFFF"/>
            <w:noWrap w:val="0"/>
            <w:vAlign w:val="center"/>
          </w:tcPr>
          <w:p w14:paraId="7182A026">
            <w:pPr>
              <w:widowControl/>
              <w:jc w:val="center"/>
              <w:textAlignment w:val="center"/>
              <w:rPr>
                <w:spacing w:val="-11"/>
                <w:szCs w:val="21"/>
              </w:rPr>
            </w:pPr>
            <w:r>
              <w:rPr>
                <w:spacing w:val="-11"/>
                <w:kern w:val="0"/>
                <w:szCs w:val="21"/>
                <w:lang w:bidi="ar"/>
              </w:rPr>
              <w:t>夜间</w:t>
            </w:r>
          </w:p>
        </w:tc>
        <w:tc>
          <w:tcPr>
            <w:tcW w:w="737" w:type="dxa"/>
            <w:shd w:val="clear" w:color="auto" w:fill="FFFFFF"/>
            <w:noWrap w:val="0"/>
            <w:vAlign w:val="center"/>
          </w:tcPr>
          <w:p w14:paraId="34EB6837">
            <w:pPr>
              <w:widowControl/>
              <w:jc w:val="center"/>
              <w:textAlignment w:val="center"/>
              <w:rPr>
                <w:spacing w:val="-11"/>
                <w:szCs w:val="21"/>
              </w:rPr>
            </w:pPr>
            <w:r>
              <w:rPr>
                <w:spacing w:val="-11"/>
                <w:kern w:val="0"/>
                <w:szCs w:val="21"/>
                <w:lang w:bidi="ar"/>
              </w:rPr>
              <w:t>50</w:t>
            </w:r>
          </w:p>
        </w:tc>
        <w:tc>
          <w:tcPr>
            <w:tcW w:w="743" w:type="dxa"/>
            <w:shd w:val="clear" w:color="auto" w:fill="FFFFFF"/>
            <w:noWrap w:val="0"/>
            <w:vAlign w:val="center"/>
          </w:tcPr>
          <w:p w14:paraId="0661C66D">
            <w:pPr>
              <w:widowControl/>
              <w:jc w:val="center"/>
              <w:textAlignment w:val="center"/>
              <w:rPr>
                <w:spacing w:val="-11"/>
                <w:szCs w:val="21"/>
              </w:rPr>
            </w:pPr>
            <w:r>
              <w:rPr>
                <w:rFonts w:hint="eastAsia"/>
                <w:spacing w:val="-11"/>
                <w:szCs w:val="21"/>
              </w:rPr>
              <w:t>42</w:t>
            </w:r>
          </w:p>
        </w:tc>
        <w:tc>
          <w:tcPr>
            <w:tcW w:w="710" w:type="dxa"/>
            <w:shd w:val="clear" w:color="auto" w:fill="FFFFFF"/>
            <w:noWrap w:val="0"/>
            <w:vAlign w:val="center"/>
          </w:tcPr>
          <w:p w14:paraId="094B464D">
            <w:pPr>
              <w:widowControl/>
              <w:jc w:val="center"/>
              <w:textAlignment w:val="center"/>
              <w:rPr>
                <w:spacing w:val="-11"/>
                <w:kern w:val="0"/>
                <w:szCs w:val="21"/>
                <w:lang w:bidi="ar"/>
              </w:rPr>
            </w:pPr>
            <w:r>
              <w:rPr>
                <w:rFonts w:hint="eastAsia"/>
                <w:spacing w:val="-11"/>
                <w:kern w:val="0"/>
                <w:szCs w:val="21"/>
                <w:lang w:bidi="ar"/>
              </w:rPr>
              <w:t>49</w:t>
            </w:r>
          </w:p>
        </w:tc>
        <w:tc>
          <w:tcPr>
            <w:tcW w:w="636" w:type="dxa"/>
            <w:shd w:val="clear" w:color="auto" w:fill="FFFFFF"/>
            <w:noWrap w:val="0"/>
            <w:vAlign w:val="center"/>
          </w:tcPr>
          <w:p w14:paraId="66213B5A">
            <w:pPr>
              <w:widowControl/>
              <w:jc w:val="center"/>
              <w:textAlignment w:val="center"/>
              <w:rPr>
                <w:spacing w:val="-11"/>
                <w:kern w:val="0"/>
                <w:szCs w:val="21"/>
                <w:lang w:bidi="ar"/>
              </w:rPr>
            </w:pPr>
            <w:r>
              <w:rPr>
                <w:rFonts w:hint="eastAsia"/>
                <w:spacing w:val="-11"/>
                <w:kern w:val="0"/>
                <w:szCs w:val="21"/>
                <w:lang w:bidi="ar"/>
              </w:rPr>
              <w:t>49.23</w:t>
            </w:r>
          </w:p>
        </w:tc>
        <w:tc>
          <w:tcPr>
            <w:tcW w:w="634" w:type="dxa"/>
            <w:shd w:val="clear" w:color="auto" w:fill="FFFFFF"/>
            <w:noWrap w:val="0"/>
            <w:vAlign w:val="center"/>
          </w:tcPr>
          <w:p w14:paraId="1933D143">
            <w:pPr>
              <w:widowControl/>
              <w:jc w:val="center"/>
              <w:textAlignment w:val="center"/>
              <w:rPr>
                <w:spacing w:val="-11"/>
                <w:kern w:val="0"/>
                <w:szCs w:val="21"/>
                <w:lang w:bidi="ar"/>
              </w:rPr>
            </w:pPr>
            <w:r>
              <w:rPr>
                <w:rFonts w:hint="eastAsia"/>
                <w:spacing w:val="-11"/>
                <w:kern w:val="0"/>
                <w:szCs w:val="21"/>
                <w:lang w:bidi="ar"/>
              </w:rPr>
              <w:t>50.15</w:t>
            </w:r>
          </w:p>
        </w:tc>
        <w:tc>
          <w:tcPr>
            <w:tcW w:w="636" w:type="dxa"/>
            <w:shd w:val="clear" w:color="auto" w:fill="FFFFFF"/>
            <w:noWrap w:val="0"/>
            <w:vAlign w:val="center"/>
          </w:tcPr>
          <w:p w14:paraId="032F5705">
            <w:pPr>
              <w:widowControl/>
              <w:jc w:val="center"/>
              <w:textAlignment w:val="center"/>
              <w:rPr>
                <w:spacing w:val="-11"/>
                <w:kern w:val="0"/>
                <w:szCs w:val="21"/>
                <w:lang w:bidi="ar"/>
              </w:rPr>
            </w:pPr>
            <w:r>
              <w:rPr>
                <w:rFonts w:hint="eastAsia"/>
                <w:spacing w:val="-11"/>
                <w:kern w:val="0"/>
                <w:szCs w:val="21"/>
                <w:lang w:bidi="ar"/>
              </w:rPr>
              <w:t>50.99</w:t>
            </w:r>
          </w:p>
        </w:tc>
        <w:tc>
          <w:tcPr>
            <w:tcW w:w="636" w:type="dxa"/>
            <w:shd w:val="clear" w:color="auto" w:fill="FFFFFF"/>
            <w:noWrap w:val="0"/>
            <w:vAlign w:val="center"/>
          </w:tcPr>
          <w:p w14:paraId="22C992ED">
            <w:pPr>
              <w:widowControl/>
              <w:jc w:val="center"/>
              <w:textAlignment w:val="center"/>
              <w:rPr>
                <w:spacing w:val="-11"/>
                <w:kern w:val="0"/>
                <w:szCs w:val="21"/>
                <w:lang w:bidi="ar"/>
              </w:rPr>
            </w:pPr>
            <w:r>
              <w:rPr>
                <w:spacing w:val="-11"/>
                <w:kern w:val="0"/>
                <w:szCs w:val="21"/>
                <w:lang w:bidi="ar"/>
              </w:rPr>
              <w:t>49.98</w:t>
            </w:r>
          </w:p>
        </w:tc>
        <w:tc>
          <w:tcPr>
            <w:tcW w:w="636" w:type="dxa"/>
            <w:shd w:val="clear" w:color="auto" w:fill="FFFFFF"/>
            <w:noWrap w:val="0"/>
            <w:vAlign w:val="center"/>
          </w:tcPr>
          <w:p w14:paraId="3AC7C2A2">
            <w:pPr>
              <w:widowControl/>
              <w:jc w:val="center"/>
              <w:textAlignment w:val="center"/>
              <w:rPr>
                <w:spacing w:val="-11"/>
                <w:kern w:val="0"/>
                <w:szCs w:val="21"/>
                <w:lang w:bidi="ar"/>
              </w:rPr>
            </w:pPr>
            <w:r>
              <w:rPr>
                <w:spacing w:val="-11"/>
                <w:kern w:val="0"/>
                <w:szCs w:val="21"/>
                <w:lang w:bidi="ar"/>
              </w:rPr>
              <w:t>50.77</w:t>
            </w:r>
          </w:p>
        </w:tc>
        <w:tc>
          <w:tcPr>
            <w:tcW w:w="636" w:type="dxa"/>
            <w:shd w:val="clear" w:color="auto" w:fill="FFFFFF"/>
            <w:noWrap w:val="0"/>
            <w:vAlign w:val="center"/>
          </w:tcPr>
          <w:p w14:paraId="6BD1ACD5">
            <w:pPr>
              <w:widowControl/>
              <w:jc w:val="center"/>
              <w:textAlignment w:val="center"/>
              <w:rPr>
                <w:spacing w:val="-11"/>
                <w:kern w:val="0"/>
                <w:szCs w:val="21"/>
                <w:lang w:bidi="ar"/>
              </w:rPr>
            </w:pPr>
            <w:r>
              <w:rPr>
                <w:spacing w:val="-11"/>
                <w:kern w:val="0"/>
                <w:szCs w:val="21"/>
                <w:lang w:bidi="ar"/>
              </w:rPr>
              <w:t>51.51</w:t>
            </w:r>
          </w:p>
        </w:tc>
        <w:tc>
          <w:tcPr>
            <w:tcW w:w="636" w:type="dxa"/>
            <w:shd w:val="clear" w:color="auto" w:fill="FFFFFF"/>
            <w:noWrap w:val="0"/>
            <w:vAlign w:val="center"/>
          </w:tcPr>
          <w:p w14:paraId="3E7A35C0">
            <w:pPr>
              <w:widowControl/>
              <w:jc w:val="center"/>
              <w:textAlignment w:val="center"/>
              <w:rPr>
                <w:spacing w:val="-11"/>
                <w:kern w:val="0"/>
                <w:szCs w:val="21"/>
                <w:lang w:bidi="ar"/>
              </w:rPr>
            </w:pPr>
            <w:r>
              <w:rPr>
                <w:rFonts w:hint="eastAsia"/>
                <w:spacing w:val="-11"/>
                <w:kern w:val="0"/>
                <w:szCs w:val="21"/>
                <w:lang w:bidi="ar"/>
              </w:rPr>
              <w:t>0.98</w:t>
            </w:r>
          </w:p>
        </w:tc>
        <w:tc>
          <w:tcPr>
            <w:tcW w:w="636" w:type="dxa"/>
            <w:shd w:val="clear" w:color="auto" w:fill="FFFFFF"/>
            <w:noWrap w:val="0"/>
            <w:vAlign w:val="center"/>
          </w:tcPr>
          <w:p w14:paraId="6A424B76">
            <w:pPr>
              <w:widowControl/>
              <w:jc w:val="center"/>
              <w:textAlignment w:val="center"/>
              <w:rPr>
                <w:spacing w:val="-11"/>
                <w:kern w:val="0"/>
                <w:szCs w:val="21"/>
                <w:lang w:bidi="ar"/>
              </w:rPr>
            </w:pPr>
            <w:r>
              <w:rPr>
                <w:rFonts w:hint="eastAsia"/>
                <w:spacing w:val="-11"/>
                <w:kern w:val="0"/>
                <w:szCs w:val="21"/>
                <w:lang w:bidi="ar"/>
              </w:rPr>
              <w:t>1.77</w:t>
            </w:r>
          </w:p>
        </w:tc>
        <w:tc>
          <w:tcPr>
            <w:tcW w:w="636" w:type="dxa"/>
            <w:shd w:val="clear" w:color="auto" w:fill="FFFFFF"/>
            <w:noWrap w:val="0"/>
            <w:vAlign w:val="center"/>
          </w:tcPr>
          <w:p w14:paraId="4A794310">
            <w:pPr>
              <w:widowControl/>
              <w:jc w:val="center"/>
              <w:textAlignment w:val="center"/>
              <w:rPr>
                <w:spacing w:val="-11"/>
                <w:kern w:val="0"/>
                <w:szCs w:val="21"/>
                <w:lang w:bidi="ar"/>
              </w:rPr>
            </w:pPr>
            <w:r>
              <w:rPr>
                <w:rFonts w:hint="eastAsia"/>
                <w:spacing w:val="-11"/>
                <w:kern w:val="0"/>
                <w:szCs w:val="21"/>
                <w:lang w:bidi="ar"/>
              </w:rPr>
              <w:t>2.51</w:t>
            </w:r>
          </w:p>
        </w:tc>
        <w:tc>
          <w:tcPr>
            <w:tcW w:w="636" w:type="dxa"/>
            <w:shd w:val="clear" w:color="auto" w:fill="FFFFFF"/>
            <w:noWrap w:val="0"/>
            <w:vAlign w:val="center"/>
          </w:tcPr>
          <w:p w14:paraId="59427ABD">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B289240">
            <w:pPr>
              <w:widowControl/>
              <w:jc w:val="center"/>
              <w:textAlignment w:val="center"/>
              <w:rPr>
                <w:rFonts w:hint="eastAsia"/>
                <w:spacing w:val="-11"/>
                <w:kern w:val="0"/>
                <w:szCs w:val="21"/>
                <w:lang w:bidi="ar"/>
              </w:rPr>
            </w:pPr>
            <w:r>
              <w:rPr>
                <w:rFonts w:hint="eastAsia"/>
                <w:spacing w:val="-11"/>
                <w:kern w:val="0"/>
                <w:szCs w:val="21"/>
                <w:lang w:bidi="ar"/>
              </w:rPr>
              <w:t>0.77</w:t>
            </w:r>
          </w:p>
        </w:tc>
        <w:tc>
          <w:tcPr>
            <w:tcW w:w="636" w:type="dxa"/>
            <w:shd w:val="clear" w:color="auto" w:fill="FFFFFF"/>
            <w:noWrap w:val="0"/>
            <w:vAlign w:val="center"/>
          </w:tcPr>
          <w:p w14:paraId="734606C4">
            <w:pPr>
              <w:widowControl/>
              <w:jc w:val="center"/>
              <w:textAlignment w:val="center"/>
              <w:rPr>
                <w:rFonts w:hint="eastAsia"/>
                <w:spacing w:val="-11"/>
                <w:kern w:val="0"/>
                <w:szCs w:val="21"/>
                <w:lang w:bidi="ar"/>
              </w:rPr>
            </w:pPr>
            <w:r>
              <w:rPr>
                <w:rFonts w:hint="eastAsia"/>
                <w:spacing w:val="-11"/>
                <w:kern w:val="0"/>
                <w:szCs w:val="21"/>
                <w:lang w:bidi="ar"/>
              </w:rPr>
              <w:t>1.51</w:t>
            </w:r>
          </w:p>
        </w:tc>
      </w:tr>
      <w:tr w14:paraId="307AB6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restart"/>
            <w:tcBorders>
              <w:top w:val="single" w:color="auto" w:sz="4" w:space="0"/>
            </w:tcBorders>
            <w:shd w:val="clear" w:color="auto" w:fill="FFFFFF"/>
            <w:noWrap w:val="0"/>
            <w:vAlign w:val="center"/>
          </w:tcPr>
          <w:p w14:paraId="146A75F1">
            <w:pPr>
              <w:widowControl/>
              <w:jc w:val="center"/>
              <w:textAlignment w:val="center"/>
              <w:rPr>
                <w:rFonts w:hint="eastAsia"/>
                <w:spacing w:val="-11"/>
                <w:kern w:val="0"/>
                <w:szCs w:val="21"/>
                <w:lang w:bidi="ar"/>
              </w:rPr>
            </w:pPr>
            <w:r>
              <w:rPr>
                <w:rFonts w:hint="eastAsia"/>
                <w:spacing w:val="-11"/>
                <w:kern w:val="0"/>
                <w:szCs w:val="21"/>
                <w:lang w:bidi="ar"/>
              </w:rPr>
              <w:t>2</w:t>
            </w:r>
          </w:p>
        </w:tc>
        <w:tc>
          <w:tcPr>
            <w:tcW w:w="1633" w:type="dxa"/>
            <w:vMerge w:val="restart"/>
            <w:tcBorders>
              <w:top w:val="single" w:color="auto" w:sz="4" w:space="0"/>
            </w:tcBorders>
            <w:shd w:val="clear" w:color="auto" w:fill="FFFFFF"/>
            <w:noWrap w:val="0"/>
            <w:vAlign w:val="center"/>
          </w:tcPr>
          <w:p w14:paraId="49961DA3">
            <w:pPr>
              <w:widowControl/>
              <w:jc w:val="center"/>
              <w:textAlignment w:val="center"/>
              <w:rPr>
                <w:spacing w:val="-11"/>
                <w:kern w:val="0"/>
                <w:szCs w:val="21"/>
                <w:lang w:bidi="ar"/>
              </w:rPr>
            </w:pPr>
            <w:r>
              <w:rPr>
                <w:rFonts w:hint="eastAsia"/>
                <w:spacing w:val="-11"/>
                <w:kern w:val="0"/>
                <w:szCs w:val="21"/>
                <w:lang w:bidi="ar"/>
              </w:rPr>
              <w:t>融信澜郡</w:t>
            </w:r>
          </w:p>
        </w:tc>
        <w:tc>
          <w:tcPr>
            <w:tcW w:w="1166" w:type="dxa"/>
            <w:vMerge w:val="restart"/>
            <w:tcBorders>
              <w:top w:val="single" w:color="auto" w:sz="4" w:space="0"/>
            </w:tcBorders>
            <w:shd w:val="clear" w:color="auto" w:fill="FFFFFF"/>
            <w:noWrap w:val="0"/>
            <w:vAlign w:val="center"/>
          </w:tcPr>
          <w:p w14:paraId="4099299F">
            <w:pPr>
              <w:widowControl/>
              <w:jc w:val="center"/>
              <w:textAlignment w:val="center"/>
              <w:rPr>
                <w:spacing w:val="-11"/>
                <w:kern w:val="0"/>
                <w:szCs w:val="21"/>
                <w:lang w:bidi="ar"/>
              </w:rPr>
            </w:pPr>
            <w:r>
              <w:rPr>
                <w:rFonts w:hint="eastAsia"/>
                <w:spacing w:val="-11"/>
                <w:kern w:val="0"/>
                <w:szCs w:val="21"/>
                <w:lang w:bidi="ar"/>
              </w:rPr>
              <w:t>1</w:t>
            </w:r>
          </w:p>
        </w:tc>
        <w:tc>
          <w:tcPr>
            <w:tcW w:w="777" w:type="dxa"/>
            <w:vMerge w:val="continue"/>
            <w:shd w:val="clear" w:color="auto" w:fill="FFFFFF"/>
            <w:noWrap w:val="0"/>
            <w:vAlign w:val="center"/>
          </w:tcPr>
          <w:p w14:paraId="1CFE27CE">
            <w:pPr>
              <w:jc w:val="center"/>
              <w:rPr>
                <w:spacing w:val="-11"/>
                <w:szCs w:val="21"/>
              </w:rPr>
            </w:pPr>
          </w:p>
        </w:tc>
        <w:tc>
          <w:tcPr>
            <w:tcW w:w="833" w:type="dxa"/>
            <w:tcBorders>
              <w:top w:val="single" w:color="auto" w:sz="4" w:space="0"/>
            </w:tcBorders>
            <w:shd w:val="clear" w:color="auto" w:fill="FFFFFF"/>
            <w:noWrap w:val="0"/>
            <w:vAlign w:val="center"/>
          </w:tcPr>
          <w:p w14:paraId="52CEBD38">
            <w:pPr>
              <w:widowControl/>
              <w:jc w:val="center"/>
              <w:textAlignment w:val="center"/>
              <w:rPr>
                <w:spacing w:val="-11"/>
                <w:szCs w:val="21"/>
              </w:rPr>
            </w:pPr>
            <w:r>
              <w:rPr>
                <w:spacing w:val="-11"/>
                <w:kern w:val="0"/>
                <w:szCs w:val="21"/>
                <w:lang w:bidi="ar"/>
              </w:rPr>
              <w:t>昼间</w:t>
            </w:r>
          </w:p>
        </w:tc>
        <w:tc>
          <w:tcPr>
            <w:tcW w:w="737" w:type="dxa"/>
            <w:shd w:val="clear" w:color="auto" w:fill="FFFFFF"/>
            <w:noWrap w:val="0"/>
            <w:vAlign w:val="center"/>
          </w:tcPr>
          <w:p w14:paraId="5E36B4C2">
            <w:pPr>
              <w:widowControl/>
              <w:jc w:val="center"/>
              <w:textAlignment w:val="center"/>
              <w:rPr>
                <w:spacing w:val="-11"/>
                <w:szCs w:val="21"/>
              </w:rPr>
            </w:pPr>
            <w:r>
              <w:rPr>
                <w:spacing w:val="-11"/>
                <w:kern w:val="0"/>
                <w:szCs w:val="21"/>
                <w:lang w:bidi="ar"/>
              </w:rPr>
              <w:t>60</w:t>
            </w:r>
          </w:p>
        </w:tc>
        <w:tc>
          <w:tcPr>
            <w:tcW w:w="743" w:type="dxa"/>
            <w:shd w:val="clear" w:color="auto" w:fill="FFFFFF"/>
            <w:noWrap w:val="0"/>
            <w:vAlign w:val="center"/>
          </w:tcPr>
          <w:p w14:paraId="5F026936">
            <w:pPr>
              <w:widowControl/>
              <w:jc w:val="center"/>
              <w:textAlignment w:val="center"/>
              <w:rPr>
                <w:spacing w:val="-11"/>
                <w:szCs w:val="21"/>
              </w:rPr>
            </w:pPr>
            <w:r>
              <w:rPr>
                <w:rFonts w:hint="eastAsia"/>
                <w:spacing w:val="-11"/>
                <w:szCs w:val="21"/>
              </w:rPr>
              <w:t>51</w:t>
            </w:r>
          </w:p>
        </w:tc>
        <w:tc>
          <w:tcPr>
            <w:tcW w:w="710" w:type="dxa"/>
            <w:shd w:val="clear" w:color="auto" w:fill="FFFFFF"/>
            <w:noWrap w:val="0"/>
            <w:vAlign w:val="center"/>
          </w:tcPr>
          <w:p w14:paraId="75DD6F6B">
            <w:pPr>
              <w:widowControl/>
              <w:jc w:val="center"/>
              <w:textAlignment w:val="center"/>
              <w:rPr>
                <w:spacing w:val="-11"/>
                <w:kern w:val="0"/>
                <w:szCs w:val="21"/>
                <w:lang w:bidi="ar"/>
              </w:rPr>
            </w:pPr>
            <w:r>
              <w:rPr>
                <w:rFonts w:hint="eastAsia"/>
                <w:spacing w:val="-11"/>
                <w:kern w:val="0"/>
                <w:szCs w:val="21"/>
                <w:lang w:bidi="ar"/>
              </w:rPr>
              <w:t>55</w:t>
            </w:r>
          </w:p>
        </w:tc>
        <w:tc>
          <w:tcPr>
            <w:tcW w:w="636" w:type="dxa"/>
            <w:shd w:val="clear" w:color="auto" w:fill="FFFFFF"/>
            <w:noWrap w:val="0"/>
            <w:vAlign w:val="center"/>
          </w:tcPr>
          <w:p w14:paraId="055A22C7">
            <w:pPr>
              <w:widowControl/>
              <w:jc w:val="center"/>
              <w:textAlignment w:val="center"/>
              <w:rPr>
                <w:spacing w:val="-11"/>
                <w:kern w:val="0"/>
                <w:szCs w:val="21"/>
                <w:lang w:bidi="ar"/>
              </w:rPr>
            </w:pPr>
            <w:r>
              <w:rPr>
                <w:rFonts w:hint="eastAsia"/>
                <w:spacing w:val="-11"/>
                <w:kern w:val="0"/>
                <w:szCs w:val="21"/>
                <w:lang w:bidi="ar"/>
              </w:rPr>
              <w:t>50.6</w:t>
            </w:r>
          </w:p>
        </w:tc>
        <w:tc>
          <w:tcPr>
            <w:tcW w:w="634" w:type="dxa"/>
            <w:shd w:val="clear" w:color="auto" w:fill="FFFFFF"/>
            <w:noWrap w:val="0"/>
            <w:vAlign w:val="center"/>
          </w:tcPr>
          <w:p w14:paraId="1EB0454C">
            <w:pPr>
              <w:widowControl/>
              <w:jc w:val="center"/>
              <w:textAlignment w:val="center"/>
              <w:rPr>
                <w:spacing w:val="-11"/>
                <w:kern w:val="0"/>
                <w:szCs w:val="21"/>
                <w:lang w:bidi="ar"/>
              </w:rPr>
            </w:pPr>
            <w:r>
              <w:rPr>
                <w:rFonts w:hint="eastAsia"/>
                <w:spacing w:val="-11"/>
                <w:kern w:val="0"/>
                <w:szCs w:val="21"/>
                <w:lang w:bidi="ar"/>
              </w:rPr>
              <w:t>51.5</w:t>
            </w:r>
          </w:p>
        </w:tc>
        <w:tc>
          <w:tcPr>
            <w:tcW w:w="636" w:type="dxa"/>
            <w:shd w:val="clear" w:color="auto" w:fill="FFFFFF"/>
            <w:noWrap w:val="0"/>
            <w:vAlign w:val="center"/>
          </w:tcPr>
          <w:p w14:paraId="2783F08A">
            <w:pPr>
              <w:widowControl/>
              <w:jc w:val="center"/>
              <w:textAlignment w:val="center"/>
              <w:rPr>
                <w:spacing w:val="-11"/>
                <w:kern w:val="0"/>
                <w:szCs w:val="21"/>
                <w:lang w:bidi="ar"/>
              </w:rPr>
            </w:pPr>
            <w:r>
              <w:rPr>
                <w:rFonts w:hint="eastAsia"/>
                <w:spacing w:val="-11"/>
                <w:kern w:val="0"/>
                <w:szCs w:val="21"/>
                <w:lang w:bidi="ar"/>
              </w:rPr>
              <w:t>52.5</w:t>
            </w:r>
          </w:p>
        </w:tc>
        <w:tc>
          <w:tcPr>
            <w:tcW w:w="636" w:type="dxa"/>
            <w:shd w:val="clear" w:color="auto" w:fill="FFFFFF"/>
            <w:noWrap w:val="0"/>
            <w:vAlign w:val="center"/>
          </w:tcPr>
          <w:p w14:paraId="216438BB">
            <w:pPr>
              <w:widowControl/>
              <w:jc w:val="center"/>
              <w:textAlignment w:val="center"/>
              <w:rPr>
                <w:spacing w:val="-11"/>
                <w:kern w:val="0"/>
                <w:szCs w:val="21"/>
                <w:lang w:bidi="ar"/>
              </w:rPr>
            </w:pPr>
            <w:r>
              <w:rPr>
                <w:spacing w:val="-11"/>
                <w:kern w:val="0"/>
                <w:szCs w:val="21"/>
                <w:lang w:bidi="ar"/>
              </w:rPr>
              <w:t>53.81</w:t>
            </w:r>
          </w:p>
        </w:tc>
        <w:tc>
          <w:tcPr>
            <w:tcW w:w="636" w:type="dxa"/>
            <w:shd w:val="clear" w:color="auto" w:fill="FFFFFF"/>
            <w:noWrap w:val="0"/>
            <w:vAlign w:val="center"/>
          </w:tcPr>
          <w:p w14:paraId="0E232701">
            <w:pPr>
              <w:widowControl/>
              <w:jc w:val="center"/>
              <w:textAlignment w:val="center"/>
              <w:rPr>
                <w:spacing w:val="-11"/>
                <w:kern w:val="0"/>
                <w:szCs w:val="21"/>
                <w:lang w:bidi="ar"/>
              </w:rPr>
            </w:pPr>
            <w:r>
              <w:rPr>
                <w:spacing w:val="-11"/>
                <w:kern w:val="0"/>
                <w:szCs w:val="21"/>
                <w:lang w:bidi="ar"/>
              </w:rPr>
              <w:t>54.27</w:t>
            </w:r>
          </w:p>
        </w:tc>
        <w:tc>
          <w:tcPr>
            <w:tcW w:w="636" w:type="dxa"/>
            <w:shd w:val="clear" w:color="auto" w:fill="FFFFFF"/>
            <w:noWrap w:val="0"/>
            <w:vAlign w:val="center"/>
          </w:tcPr>
          <w:p w14:paraId="1B6902F7">
            <w:pPr>
              <w:widowControl/>
              <w:jc w:val="center"/>
              <w:textAlignment w:val="center"/>
              <w:rPr>
                <w:spacing w:val="-11"/>
                <w:kern w:val="0"/>
                <w:szCs w:val="21"/>
                <w:lang w:bidi="ar"/>
              </w:rPr>
            </w:pPr>
            <w:r>
              <w:rPr>
                <w:spacing w:val="-11"/>
                <w:kern w:val="0"/>
                <w:szCs w:val="21"/>
                <w:lang w:bidi="ar"/>
              </w:rPr>
              <w:t>54.82</w:t>
            </w:r>
          </w:p>
        </w:tc>
        <w:tc>
          <w:tcPr>
            <w:tcW w:w="636" w:type="dxa"/>
            <w:shd w:val="clear" w:color="auto" w:fill="FFFFFF"/>
            <w:noWrap w:val="0"/>
            <w:vAlign w:val="center"/>
          </w:tcPr>
          <w:p w14:paraId="3E278E48">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6A72F716">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926B828">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60911D91">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2A27556">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250EC8FD">
            <w:pPr>
              <w:widowControl/>
              <w:jc w:val="center"/>
              <w:textAlignment w:val="center"/>
              <w:rPr>
                <w:rFonts w:hint="eastAsia"/>
                <w:spacing w:val="-11"/>
                <w:kern w:val="0"/>
                <w:szCs w:val="21"/>
                <w:lang w:bidi="ar"/>
              </w:rPr>
            </w:pPr>
            <w:r>
              <w:rPr>
                <w:rFonts w:hint="eastAsia"/>
                <w:spacing w:val="-11"/>
                <w:kern w:val="0"/>
                <w:szCs w:val="21"/>
                <w:lang w:bidi="ar"/>
              </w:rPr>
              <w:t>/</w:t>
            </w:r>
          </w:p>
        </w:tc>
      </w:tr>
      <w:tr w14:paraId="6412A8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4A6918D4">
            <w:pPr>
              <w:widowControl/>
              <w:jc w:val="center"/>
              <w:textAlignment w:val="center"/>
              <w:rPr>
                <w:spacing w:val="-11"/>
                <w:kern w:val="0"/>
                <w:szCs w:val="21"/>
                <w:lang w:bidi="ar"/>
              </w:rPr>
            </w:pPr>
          </w:p>
        </w:tc>
        <w:tc>
          <w:tcPr>
            <w:tcW w:w="1633" w:type="dxa"/>
            <w:vMerge w:val="continue"/>
            <w:shd w:val="clear" w:color="auto" w:fill="FFFFFF"/>
            <w:noWrap w:val="0"/>
            <w:vAlign w:val="center"/>
          </w:tcPr>
          <w:p w14:paraId="6E993711">
            <w:pPr>
              <w:widowControl/>
              <w:jc w:val="center"/>
              <w:textAlignment w:val="center"/>
              <w:rPr>
                <w:spacing w:val="-11"/>
                <w:kern w:val="0"/>
                <w:szCs w:val="21"/>
                <w:lang w:bidi="ar"/>
              </w:rPr>
            </w:pPr>
          </w:p>
        </w:tc>
        <w:tc>
          <w:tcPr>
            <w:tcW w:w="1166" w:type="dxa"/>
            <w:vMerge w:val="continue"/>
            <w:shd w:val="clear" w:color="auto" w:fill="FFFFFF"/>
            <w:noWrap w:val="0"/>
            <w:vAlign w:val="center"/>
          </w:tcPr>
          <w:p w14:paraId="1584E062">
            <w:pPr>
              <w:widowControl/>
              <w:jc w:val="center"/>
              <w:textAlignment w:val="center"/>
              <w:rPr>
                <w:spacing w:val="-11"/>
                <w:kern w:val="0"/>
                <w:szCs w:val="21"/>
                <w:lang w:bidi="ar"/>
              </w:rPr>
            </w:pPr>
          </w:p>
        </w:tc>
        <w:tc>
          <w:tcPr>
            <w:tcW w:w="777" w:type="dxa"/>
            <w:vMerge w:val="continue"/>
            <w:shd w:val="clear" w:color="auto" w:fill="FFFFFF"/>
            <w:noWrap w:val="0"/>
            <w:vAlign w:val="center"/>
          </w:tcPr>
          <w:p w14:paraId="0DC17625">
            <w:pPr>
              <w:jc w:val="center"/>
              <w:rPr>
                <w:spacing w:val="-11"/>
                <w:szCs w:val="21"/>
              </w:rPr>
            </w:pPr>
          </w:p>
        </w:tc>
        <w:tc>
          <w:tcPr>
            <w:tcW w:w="833" w:type="dxa"/>
            <w:shd w:val="clear" w:color="auto" w:fill="FFFFFF"/>
            <w:noWrap w:val="0"/>
            <w:vAlign w:val="center"/>
          </w:tcPr>
          <w:p w14:paraId="1F535518">
            <w:pPr>
              <w:widowControl/>
              <w:jc w:val="center"/>
              <w:textAlignment w:val="center"/>
              <w:rPr>
                <w:spacing w:val="-11"/>
                <w:szCs w:val="21"/>
              </w:rPr>
            </w:pPr>
            <w:r>
              <w:rPr>
                <w:spacing w:val="-11"/>
                <w:kern w:val="0"/>
                <w:szCs w:val="21"/>
                <w:lang w:bidi="ar"/>
              </w:rPr>
              <w:t>夜间</w:t>
            </w:r>
          </w:p>
        </w:tc>
        <w:tc>
          <w:tcPr>
            <w:tcW w:w="737" w:type="dxa"/>
            <w:shd w:val="clear" w:color="auto" w:fill="FFFFFF"/>
            <w:noWrap w:val="0"/>
            <w:vAlign w:val="center"/>
          </w:tcPr>
          <w:p w14:paraId="188B4548">
            <w:pPr>
              <w:widowControl/>
              <w:jc w:val="center"/>
              <w:textAlignment w:val="center"/>
              <w:rPr>
                <w:spacing w:val="-11"/>
                <w:szCs w:val="21"/>
              </w:rPr>
            </w:pPr>
            <w:r>
              <w:rPr>
                <w:spacing w:val="-11"/>
                <w:kern w:val="0"/>
                <w:szCs w:val="21"/>
                <w:lang w:bidi="ar"/>
              </w:rPr>
              <w:t>50</w:t>
            </w:r>
          </w:p>
        </w:tc>
        <w:tc>
          <w:tcPr>
            <w:tcW w:w="743" w:type="dxa"/>
            <w:shd w:val="clear" w:color="auto" w:fill="FFFFFF"/>
            <w:noWrap w:val="0"/>
            <w:vAlign w:val="center"/>
          </w:tcPr>
          <w:p w14:paraId="64B8B71B">
            <w:pPr>
              <w:widowControl/>
              <w:jc w:val="center"/>
              <w:textAlignment w:val="center"/>
              <w:rPr>
                <w:spacing w:val="-11"/>
                <w:szCs w:val="21"/>
              </w:rPr>
            </w:pPr>
            <w:r>
              <w:rPr>
                <w:rFonts w:hint="eastAsia"/>
                <w:spacing w:val="-11"/>
                <w:szCs w:val="21"/>
              </w:rPr>
              <w:t>42</w:t>
            </w:r>
          </w:p>
        </w:tc>
        <w:tc>
          <w:tcPr>
            <w:tcW w:w="710" w:type="dxa"/>
            <w:shd w:val="clear" w:color="auto" w:fill="FFFFFF"/>
            <w:noWrap w:val="0"/>
            <w:vAlign w:val="center"/>
          </w:tcPr>
          <w:p w14:paraId="5B99AAB4">
            <w:pPr>
              <w:widowControl/>
              <w:jc w:val="center"/>
              <w:textAlignment w:val="center"/>
              <w:rPr>
                <w:spacing w:val="-11"/>
                <w:kern w:val="0"/>
                <w:szCs w:val="21"/>
                <w:lang w:bidi="ar"/>
              </w:rPr>
            </w:pPr>
            <w:r>
              <w:rPr>
                <w:rFonts w:hint="eastAsia"/>
                <w:spacing w:val="-11"/>
                <w:kern w:val="0"/>
                <w:szCs w:val="21"/>
                <w:lang w:bidi="ar"/>
              </w:rPr>
              <w:t>48</w:t>
            </w:r>
          </w:p>
        </w:tc>
        <w:tc>
          <w:tcPr>
            <w:tcW w:w="636" w:type="dxa"/>
            <w:shd w:val="clear" w:color="auto" w:fill="FFFFFF"/>
            <w:noWrap w:val="0"/>
            <w:vAlign w:val="center"/>
          </w:tcPr>
          <w:p w14:paraId="6C6470BC">
            <w:pPr>
              <w:widowControl/>
              <w:jc w:val="center"/>
              <w:textAlignment w:val="center"/>
              <w:rPr>
                <w:spacing w:val="-11"/>
                <w:kern w:val="0"/>
                <w:szCs w:val="21"/>
                <w:lang w:bidi="ar"/>
              </w:rPr>
            </w:pPr>
            <w:r>
              <w:rPr>
                <w:rFonts w:hint="eastAsia"/>
                <w:spacing w:val="-11"/>
                <w:kern w:val="0"/>
                <w:szCs w:val="21"/>
                <w:lang w:bidi="ar"/>
              </w:rPr>
              <w:t>47.6</w:t>
            </w:r>
          </w:p>
        </w:tc>
        <w:tc>
          <w:tcPr>
            <w:tcW w:w="634" w:type="dxa"/>
            <w:shd w:val="clear" w:color="auto" w:fill="FFFFFF"/>
            <w:noWrap w:val="0"/>
            <w:vAlign w:val="center"/>
          </w:tcPr>
          <w:p w14:paraId="034295DD">
            <w:pPr>
              <w:widowControl/>
              <w:jc w:val="center"/>
              <w:textAlignment w:val="center"/>
              <w:rPr>
                <w:spacing w:val="-11"/>
                <w:kern w:val="0"/>
                <w:szCs w:val="21"/>
                <w:lang w:bidi="ar"/>
              </w:rPr>
            </w:pPr>
            <w:r>
              <w:rPr>
                <w:rFonts w:hint="eastAsia"/>
                <w:spacing w:val="-11"/>
                <w:kern w:val="0"/>
                <w:szCs w:val="21"/>
                <w:lang w:bidi="ar"/>
              </w:rPr>
              <w:t>48.5</w:t>
            </w:r>
          </w:p>
        </w:tc>
        <w:tc>
          <w:tcPr>
            <w:tcW w:w="636" w:type="dxa"/>
            <w:shd w:val="clear" w:color="auto" w:fill="FFFFFF"/>
            <w:noWrap w:val="0"/>
            <w:vAlign w:val="center"/>
          </w:tcPr>
          <w:p w14:paraId="0F78BB4C">
            <w:pPr>
              <w:widowControl/>
              <w:jc w:val="center"/>
              <w:textAlignment w:val="center"/>
              <w:rPr>
                <w:spacing w:val="-11"/>
                <w:kern w:val="0"/>
                <w:szCs w:val="21"/>
                <w:lang w:bidi="ar"/>
              </w:rPr>
            </w:pPr>
            <w:r>
              <w:rPr>
                <w:rFonts w:hint="eastAsia"/>
                <w:spacing w:val="-11"/>
                <w:kern w:val="0"/>
                <w:szCs w:val="21"/>
                <w:lang w:bidi="ar"/>
              </w:rPr>
              <w:t>49.4</w:t>
            </w:r>
          </w:p>
        </w:tc>
        <w:tc>
          <w:tcPr>
            <w:tcW w:w="636" w:type="dxa"/>
            <w:shd w:val="clear" w:color="auto" w:fill="FFFFFF"/>
            <w:noWrap w:val="0"/>
            <w:vAlign w:val="center"/>
          </w:tcPr>
          <w:p w14:paraId="640FC29E">
            <w:pPr>
              <w:widowControl/>
              <w:jc w:val="center"/>
              <w:textAlignment w:val="center"/>
              <w:rPr>
                <w:spacing w:val="-11"/>
                <w:kern w:val="0"/>
                <w:szCs w:val="21"/>
                <w:lang w:bidi="ar"/>
              </w:rPr>
            </w:pPr>
            <w:r>
              <w:rPr>
                <w:spacing w:val="-11"/>
                <w:kern w:val="0"/>
                <w:szCs w:val="21"/>
                <w:lang w:bidi="ar"/>
              </w:rPr>
              <w:t>48.66</w:t>
            </w:r>
          </w:p>
        </w:tc>
        <w:tc>
          <w:tcPr>
            <w:tcW w:w="636" w:type="dxa"/>
            <w:shd w:val="clear" w:color="auto" w:fill="FFFFFF"/>
            <w:noWrap w:val="0"/>
            <w:vAlign w:val="center"/>
          </w:tcPr>
          <w:p w14:paraId="6F76C7CF">
            <w:pPr>
              <w:widowControl/>
              <w:jc w:val="center"/>
              <w:textAlignment w:val="center"/>
              <w:rPr>
                <w:spacing w:val="-11"/>
                <w:kern w:val="0"/>
                <w:szCs w:val="21"/>
                <w:lang w:bidi="ar"/>
              </w:rPr>
            </w:pPr>
            <w:r>
              <w:rPr>
                <w:spacing w:val="-11"/>
                <w:kern w:val="0"/>
                <w:szCs w:val="21"/>
                <w:lang w:bidi="ar"/>
              </w:rPr>
              <w:t>49.38</w:t>
            </w:r>
          </w:p>
        </w:tc>
        <w:tc>
          <w:tcPr>
            <w:tcW w:w="636" w:type="dxa"/>
            <w:shd w:val="clear" w:color="auto" w:fill="FFFFFF"/>
            <w:noWrap w:val="0"/>
            <w:vAlign w:val="center"/>
          </w:tcPr>
          <w:p w14:paraId="239913C0">
            <w:pPr>
              <w:widowControl/>
              <w:jc w:val="center"/>
              <w:textAlignment w:val="center"/>
              <w:rPr>
                <w:spacing w:val="-11"/>
                <w:kern w:val="0"/>
                <w:szCs w:val="21"/>
                <w:lang w:bidi="ar"/>
              </w:rPr>
            </w:pPr>
            <w:r>
              <w:rPr>
                <w:spacing w:val="-11"/>
                <w:kern w:val="0"/>
                <w:szCs w:val="21"/>
                <w:lang w:bidi="ar"/>
              </w:rPr>
              <w:t>50.13</w:t>
            </w:r>
          </w:p>
        </w:tc>
        <w:tc>
          <w:tcPr>
            <w:tcW w:w="636" w:type="dxa"/>
            <w:shd w:val="clear" w:color="auto" w:fill="FFFFFF"/>
            <w:noWrap w:val="0"/>
            <w:vAlign w:val="center"/>
          </w:tcPr>
          <w:p w14:paraId="155B4CB8">
            <w:pPr>
              <w:widowControl/>
              <w:jc w:val="center"/>
              <w:textAlignment w:val="center"/>
              <w:rPr>
                <w:spacing w:val="-11"/>
                <w:kern w:val="0"/>
                <w:szCs w:val="21"/>
                <w:lang w:bidi="ar"/>
              </w:rPr>
            </w:pPr>
            <w:r>
              <w:rPr>
                <w:rFonts w:hint="eastAsia"/>
                <w:spacing w:val="-11"/>
                <w:kern w:val="0"/>
                <w:szCs w:val="21"/>
                <w:lang w:bidi="ar"/>
              </w:rPr>
              <w:t>0.66</w:t>
            </w:r>
          </w:p>
        </w:tc>
        <w:tc>
          <w:tcPr>
            <w:tcW w:w="636" w:type="dxa"/>
            <w:shd w:val="clear" w:color="auto" w:fill="FFFFFF"/>
            <w:noWrap w:val="0"/>
            <w:vAlign w:val="center"/>
          </w:tcPr>
          <w:p w14:paraId="60D840AA">
            <w:pPr>
              <w:widowControl/>
              <w:jc w:val="center"/>
              <w:textAlignment w:val="center"/>
              <w:rPr>
                <w:spacing w:val="-11"/>
                <w:kern w:val="0"/>
                <w:szCs w:val="21"/>
                <w:lang w:bidi="ar"/>
              </w:rPr>
            </w:pPr>
            <w:r>
              <w:rPr>
                <w:rFonts w:hint="eastAsia"/>
                <w:spacing w:val="-11"/>
                <w:kern w:val="0"/>
                <w:szCs w:val="21"/>
                <w:lang w:bidi="ar"/>
              </w:rPr>
              <w:t>1.38</w:t>
            </w:r>
          </w:p>
        </w:tc>
        <w:tc>
          <w:tcPr>
            <w:tcW w:w="636" w:type="dxa"/>
            <w:shd w:val="clear" w:color="auto" w:fill="FFFFFF"/>
            <w:noWrap w:val="0"/>
            <w:vAlign w:val="center"/>
          </w:tcPr>
          <w:p w14:paraId="57CB4B75">
            <w:pPr>
              <w:widowControl/>
              <w:jc w:val="center"/>
              <w:textAlignment w:val="center"/>
              <w:rPr>
                <w:spacing w:val="-11"/>
                <w:kern w:val="0"/>
                <w:szCs w:val="21"/>
                <w:lang w:bidi="ar"/>
              </w:rPr>
            </w:pPr>
            <w:r>
              <w:rPr>
                <w:rFonts w:hint="eastAsia"/>
                <w:spacing w:val="-11"/>
                <w:kern w:val="0"/>
                <w:szCs w:val="21"/>
                <w:lang w:bidi="ar"/>
              </w:rPr>
              <w:t>2.13</w:t>
            </w:r>
          </w:p>
        </w:tc>
        <w:tc>
          <w:tcPr>
            <w:tcW w:w="636" w:type="dxa"/>
            <w:shd w:val="clear" w:color="auto" w:fill="FFFFFF"/>
            <w:noWrap w:val="0"/>
            <w:vAlign w:val="center"/>
          </w:tcPr>
          <w:p w14:paraId="5CDA9CD0">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2C16AB19">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47E69830">
            <w:pPr>
              <w:widowControl/>
              <w:jc w:val="center"/>
              <w:textAlignment w:val="center"/>
              <w:rPr>
                <w:rFonts w:hint="eastAsia"/>
                <w:spacing w:val="-11"/>
                <w:kern w:val="0"/>
                <w:szCs w:val="21"/>
                <w:lang w:bidi="ar"/>
              </w:rPr>
            </w:pPr>
            <w:r>
              <w:rPr>
                <w:rFonts w:hint="eastAsia"/>
                <w:spacing w:val="-11"/>
                <w:kern w:val="0"/>
                <w:szCs w:val="21"/>
                <w:lang w:bidi="ar"/>
              </w:rPr>
              <w:t>0.13</w:t>
            </w:r>
          </w:p>
        </w:tc>
      </w:tr>
      <w:tr w14:paraId="68D888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20D94565">
            <w:pPr>
              <w:widowControl/>
              <w:jc w:val="center"/>
              <w:textAlignment w:val="center"/>
              <w:rPr>
                <w:spacing w:val="-11"/>
                <w:kern w:val="0"/>
                <w:szCs w:val="21"/>
                <w:lang w:bidi="ar"/>
              </w:rPr>
            </w:pPr>
          </w:p>
        </w:tc>
        <w:tc>
          <w:tcPr>
            <w:tcW w:w="1633" w:type="dxa"/>
            <w:vMerge w:val="continue"/>
            <w:shd w:val="clear" w:color="auto" w:fill="FFFFFF"/>
            <w:noWrap w:val="0"/>
            <w:vAlign w:val="center"/>
          </w:tcPr>
          <w:p w14:paraId="6603006C">
            <w:pPr>
              <w:widowControl/>
              <w:jc w:val="center"/>
              <w:textAlignment w:val="center"/>
              <w:rPr>
                <w:spacing w:val="-11"/>
                <w:kern w:val="0"/>
                <w:szCs w:val="21"/>
                <w:lang w:bidi="ar"/>
              </w:rPr>
            </w:pPr>
          </w:p>
        </w:tc>
        <w:tc>
          <w:tcPr>
            <w:tcW w:w="1166" w:type="dxa"/>
            <w:vMerge w:val="restart"/>
            <w:shd w:val="clear" w:color="auto" w:fill="FFFFFF"/>
            <w:noWrap w:val="0"/>
            <w:vAlign w:val="center"/>
          </w:tcPr>
          <w:p w14:paraId="629C98BA">
            <w:pPr>
              <w:widowControl/>
              <w:jc w:val="center"/>
              <w:textAlignment w:val="center"/>
              <w:rPr>
                <w:rFonts w:hint="eastAsia"/>
                <w:spacing w:val="-11"/>
                <w:kern w:val="0"/>
                <w:szCs w:val="21"/>
                <w:lang w:bidi="ar"/>
              </w:rPr>
            </w:pPr>
            <w:r>
              <w:rPr>
                <w:rFonts w:hint="eastAsia"/>
                <w:spacing w:val="-11"/>
                <w:kern w:val="0"/>
                <w:szCs w:val="21"/>
                <w:lang w:bidi="ar"/>
              </w:rPr>
              <w:t>5</w:t>
            </w:r>
          </w:p>
        </w:tc>
        <w:tc>
          <w:tcPr>
            <w:tcW w:w="777" w:type="dxa"/>
            <w:vMerge w:val="continue"/>
            <w:shd w:val="clear" w:color="auto" w:fill="FFFFFF"/>
            <w:noWrap w:val="0"/>
            <w:vAlign w:val="center"/>
          </w:tcPr>
          <w:p w14:paraId="7C2E45C7">
            <w:pPr>
              <w:jc w:val="center"/>
              <w:rPr>
                <w:spacing w:val="-11"/>
                <w:szCs w:val="21"/>
              </w:rPr>
            </w:pPr>
          </w:p>
        </w:tc>
        <w:tc>
          <w:tcPr>
            <w:tcW w:w="833" w:type="dxa"/>
            <w:shd w:val="clear" w:color="auto" w:fill="FFFFFF"/>
            <w:noWrap w:val="0"/>
            <w:vAlign w:val="center"/>
          </w:tcPr>
          <w:p w14:paraId="524239A1">
            <w:pPr>
              <w:widowControl/>
              <w:jc w:val="center"/>
              <w:textAlignment w:val="center"/>
              <w:rPr>
                <w:spacing w:val="-11"/>
                <w:szCs w:val="21"/>
              </w:rPr>
            </w:pPr>
            <w:r>
              <w:rPr>
                <w:spacing w:val="-11"/>
                <w:kern w:val="0"/>
                <w:szCs w:val="21"/>
                <w:lang w:bidi="ar"/>
              </w:rPr>
              <w:t>昼间</w:t>
            </w:r>
          </w:p>
        </w:tc>
        <w:tc>
          <w:tcPr>
            <w:tcW w:w="737" w:type="dxa"/>
            <w:shd w:val="clear" w:color="auto" w:fill="FFFFFF"/>
            <w:noWrap w:val="0"/>
            <w:vAlign w:val="center"/>
          </w:tcPr>
          <w:p w14:paraId="12938D9B">
            <w:pPr>
              <w:widowControl/>
              <w:jc w:val="center"/>
              <w:textAlignment w:val="center"/>
              <w:rPr>
                <w:spacing w:val="-11"/>
                <w:szCs w:val="21"/>
              </w:rPr>
            </w:pPr>
            <w:r>
              <w:rPr>
                <w:spacing w:val="-11"/>
                <w:kern w:val="0"/>
                <w:szCs w:val="21"/>
                <w:lang w:bidi="ar"/>
              </w:rPr>
              <w:t>60</w:t>
            </w:r>
          </w:p>
        </w:tc>
        <w:tc>
          <w:tcPr>
            <w:tcW w:w="743" w:type="dxa"/>
            <w:shd w:val="clear" w:color="auto" w:fill="FFFFFF"/>
            <w:noWrap w:val="0"/>
            <w:vAlign w:val="center"/>
          </w:tcPr>
          <w:p w14:paraId="0BCA4A84">
            <w:pPr>
              <w:widowControl/>
              <w:jc w:val="center"/>
              <w:textAlignment w:val="center"/>
              <w:rPr>
                <w:spacing w:val="-11"/>
                <w:szCs w:val="21"/>
              </w:rPr>
            </w:pPr>
            <w:r>
              <w:rPr>
                <w:rFonts w:hint="eastAsia"/>
                <w:spacing w:val="-11"/>
                <w:szCs w:val="21"/>
              </w:rPr>
              <w:t>51</w:t>
            </w:r>
          </w:p>
        </w:tc>
        <w:tc>
          <w:tcPr>
            <w:tcW w:w="710" w:type="dxa"/>
            <w:shd w:val="clear" w:color="auto" w:fill="FFFFFF"/>
            <w:noWrap w:val="0"/>
            <w:vAlign w:val="center"/>
          </w:tcPr>
          <w:p w14:paraId="6BAE3E04">
            <w:pPr>
              <w:widowControl/>
              <w:jc w:val="center"/>
              <w:textAlignment w:val="center"/>
              <w:rPr>
                <w:spacing w:val="-11"/>
                <w:kern w:val="0"/>
                <w:szCs w:val="21"/>
                <w:lang w:bidi="ar"/>
              </w:rPr>
            </w:pPr>
            <w:r>
              <w:rPr>
                <w:rFonts w:hint="eastAsia"/>
                <w:spacing w:val="-11"/>
                <w:kern w:val="0"/>
                <w:szCs w:val="21"/>
                <w:lang w:bidi="ar"/>
              </w:rPr>
              <w:t>59</w:t>
            </w:r>
          </w:p>
        </w:tc>
        <w:tc>
          <w:tcPr>
            <w:tcW w:w="636" w:type="dxa"/>
            <w:shd w:val="clear" w:color="auto" w:fill="FFFFFF"/>
            <w:noWrap w:val="0"/>
            <w:vAlign w:val="center"/>
          </w:tcPr>
          <w:p w14:paraId="75571CE0">
            <w:pPr>
              <w:widowControl/>
              <w:jc w:val="center"/>
              <w:textAlignment w:val="center"/>
              <w:rPr>
                <w:spacing w:val="-11"/>
                <w:kern w:val="0"/>
                <w:szCs w:val="21"/>
                <w:lang w:bidi="ar"/>
              </w:rPr>
            </w:pPr>
            <w:r>
              <w:rPr>
                <w:rFonts w:hint="eastAsia"/>
                <w:spacing w:val="-11"/>
                <w:kern w:val="0"/>
                <w:szCs w:val="21"/>
                <w:lang w:bidi="ar"/>
              </w:rPr>
              <w:t>51.28</w:t>
            </w:r>
          </w:p>
        </w:tc>
        <w:tc>
          <w:tcPr>
            <w:tcW w:w="634" w:type="dxa"/>
            <w:shd w:val="clear" w:color="auto" w:fill="FFFFFF"/>
            <w:noWrap w:val="0"/>
            <w:vAlign w:val="center"/>
          </w:tcPr>
          <w:p w14:paraId="3A75E355">
            <w:pPr>
              <w:widowControl/>
              <w:jc w:val="center"/>
              <w:textAlignment w:val="center"/>
              <w:rPr>
                <w:spacing w:val="-11"/>
                <w:kern w:val="0"/>
                <w:szCs w:val="21"/>
                <w:lang w:bidi="ar"/>
              </w:rPr>
            </w:pPr>
            <w:r>
              <w:rPr>
                <w:rFonts w:hint="eastAsia"/>
                <w:spacing w:val="-11"/>
                <w:kern w:val="0"/>
                <w:szCs w:val="21"/>
                <w:lang w:bidi="ar"/>
              </w:rPr>
              <w:t>52.18</w:t>
            </w:r>
          </w:p>
        </w:tc>
        <w:tc>
          <w:tcPr>
            <w:tcW w:w="636" w:type="dxa"/>
            <w:shd w:val="clear" w:color="auto" w:fill="FFFFFF"/>
            <w:noWrap w:val="0"/>
            <w:vAlign w:val="center"/>
          </w:tcPr>
          <w:p w14:paraId="69A6E8C9">
            <w:pPr>
              <w:widowControl/>
              <w:jc w:val="center"/>
              <w:textAlignment w:val="center"/>
              <w:rPr>
                <w:spacing w:val="-11"/>
                <w:kern w:val="0"/>
                <w:szCs w:val="21"/>
                <w:lang w:bidi="ar"/>
              </w:rPr>
            </w:pPr>
            <w:r>
              <w:rPr>
                <w:rFonts w:hint="eastAsia"/>
                <w:spacing w:val="-11"/>
                <w:kern w:val="0"/>
                <w:szCs w:val="21"/>
                <w:lang w:bidi="ar"/>
              </w:rPr>
              <w:t>53.18</w:t>
            </w:r>
          </w:p>
        </w:tc>
        <w:tc>
          <w:tcPr>
            <w:tcW w:w="636" w:type="dxa"/>
            <w:shd w:val="clear" w:color="auto" w:fill="FFFFFF"/>
            <w:noWrap w:val="0"/>
            <w:vAlign w:val="center"/>
          </w:tcPr>
          <w:p w14:paraId="195CD8ED">
            <w:pPr>
              <w:widowControl/>
              <w:jc w:val="center"/>
              <w:textAlignment w:val="center"/>
              <w:rPr>
                <w:spacing w:val="-11"/>
                <w:kern w:val="0"/>
                <w:szCs w:val="21"/>
                <w:lang w:bidi="ar"/>
              </w:rPr>
            </w:pPr>
            <w:r>
              <w:rPr>
                <w:spacing w:val="-11"/>
                <w:kern w:val="0"/>
                <w:szCs w:val="21"/>
                <w:lang w:bidi="ar"/>
              </w:rPr>
              <w:t>54.15</w:t>
            </w:r>
          </w:p>
        </w:tc>
        <w:tc>
          <w:tcPr>
            <w:tcW w:w="636" w:type="dxa"/>
            <w:shd w:val="clear" w:color="auto" w:fill="FFFFFF"/>
            <w:noWrap w:val="0"/>
            <w:vAlign w:val="center"/>
          </w:tcPr>
          <w:p w14:paraId="34E8DF39">
            <w:pPr>
              <w:widowControl/>
              <w:jc w:val="center"/>
              <w:textAlignment w:val="center"/>
              <w:rPr>
                <w:spacing w:val="-11"/>
                <w:kern w:val="0"/>
                <w:szCs w:val="21"/>
                <w:lang w:bidi="ar"/>
              </w:rPr>
            </w:pPr>
            <w:r>
              <w:rPr>
                <w:spacing w:val="-11"/>
                <w:kern w:val="0"/>
                <w:szCs w:val="21"/>
                <w:lang w:bidi="ar"/>
              </w:rPr>
              <w:t>54.64</w:t>
            </w:r>
          </w:p>
        </w:tc>
        <w:tc>
          <w:tcPr>
            <w:tcW w:w="636" w:type="dxa"/>
            <w:shd w:val="clear" w:color="auto" w:fill="FFFFFF"/>
            <w:noWrap w:val="0"/>
            <w:vAlign w:val="center"/>
          </w:tcPr>
          <w:p w14:paraId="0A82790D">
            <w:pPr>
              <w:widowControl/>
              <w:jc w:val="center"/>
              <w:textAlignment w:val="center"/>
              <w:rPr>
                <w:spacing w:val="-11"/>
                <w:kern w:val="0"/>
                <w:szCs w:val="21"/>
                <w:lang w:bidi="ar"/>
              </w:rPr>
            </w:pPr>
            <w:r>
              <w:rPr>
                <w:spacing w:val="-11"/>
                <w:kern w:val="0"/>
                <w:szCs w:val="21"/>
                <w:lang w:bidi="ar"/>
              </w:rPr>
              <w:t>55.24</w:t>
            </w:r>
          </w:p>
        </w:tc>
        <w:tc>
          <w:tcPr>
            <w:tcW w:w="636" w:type="dxa"/>
            <w:shd w:val="clear" w:color="auto" w:fill="FFFFFF"/>
            <w:noWrap w:val="0"/>
            <w:vAlign w:val="center"/>
          </w:tcPr>
          <w:p w14:paraId="0A2E62CC">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1B89F624">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74924421">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0B62032">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1A5CF67">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10794B68">
            <w:pPr>
              <w:widowControl/>
              <w:jc w:val="center"/>
              <w:textAlignment w:val="center"/>
              <w:rPr>
                <w:rFonts w:hint="eastAsia"/>
                <w:spacing w:val="-11"/>
                <w:kern w:val="0"/>
                <w:szCs w:val="21"/>
                <w:lang w:bidi="ar"/>
              </w:rPr>
            </w:pPr>
            <w:r>
              <w:rPr>
                <w:rFonts w:hint="eastAsia"/>
                <w:spacing w:val="-11"/>
                <w:kern w:val="0"/>
                <w:szCs w:val="21"/>
                <w:lang w:bidi="ar"/>
              </w:rPr>
              <w:t>/</w:t>
            </w:r>
          </w:p>
        </w:tc>
      </w:tr>
      <w:tr w14:paraId="59944F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7159DE50">
            <w:pPr>
              <w:widowControl/>
              <w:jc w:val="center"/>
              <w:textAlignment w:val="center"/>
              <w:rPr>
                <w:spacing w:val="-11"/>
                <w:kern w:val="0"/>
                <w:szCs w:val="21"/>
                <w:lang w:bidi="ar"/>
              </w:rPr>
            </w:pPr>
          </w:p>
        </w:tc>
        <w:tc>
          <w:tcPr>
            <w:tcW w:w="1633" w:type="dxa"/>
            <w:vMerge w:val="continue"/>
            <w:shd w:val="clear" w:color="auto" w:fill="FFFFFF"/>
            <w:noWrap w:val="0"/>
            <w:vAlign w:val="center"/>
          </w:tcPr>
          <w:p w14:paraId="424CCFB4">
            <w:pPr>
              <w:widowControl/>
              <w:jc w:val="center"/>
              <w:textAlignment w:val="center"/>
              <w:rPr>
                <w:spacing w:val="-11"/>
                <w:kern w:val="0"/>
                <w:szCs w:val="21"/>
                <w:lang w:bidi="ar"/>
              </w:rPr>
            </w:pPr>
          </w:p>
        </w:tc>
        <w:tc>
          <w:tcPr>
            <w:tcW w:w="1166" w:type="dxa"/>
            <w:vMerge w:val="continue"/>
            <w:shd w:val="clear" w:color="auto" w:fill="FFFFFF"/>
            <w:noWrap w:val="0"/>
            <w:vAlign w:val="center"/>
          </w:tcPr>
          <w:p w14:paraId="3472CAA2">
            <w:pPr>
              <w:widowControl/>
              <w:jc w:val="center"/>
              <w:textAlignment w:val="center"/>
              <w:rPr>
                <w:spacing w:val="-11"/>
                <w:kern w:val="0"/>
                <w:szCs w:val="21"/>
                <w:lang w:bidi="ar"/>
              </w:rPr>
            </w:pPr>
          </w:p>
        </w:tc>
        <w:tc>
          <w:tcPr>
            <w:tcW w:w="777" w:type="dxa"/>
            <w:vMerge w:val="continue"/>
            <w:shd w:val="clear" w:color="auto" w:fill="FFFFFF"/>
            <w:noWrap w:val="0"/>
            <w:vAlign w:val="center"/>
          </w:tcPr>
          <w:p w14:paraId="0B0F01D2">
            <w:pPr>
              <w:jc w:val="center"/>
              <w:rPr>
                <w:spacing w:val="-11"/>
                <w:szCs w:val="21"/>
              </w:rPr>
            </w:pPr>
          </w:p>
        </w:tc>
        <w:tc>
          <w:tcPr>
            <w:tcW w:w="833" w:type="dxa"/>
            <w:shd w:val="clear" w:color="auto" w:fill="FFFFFF"/>
            <w:noWrap w:val="0"/>
            <w:vAlign w:val="center"/>
          </w:tcPr>
          <w:p w14:paraId="088C77DC">
            <w:pPr>
              <w:widowControl/>
              <w:jc w:val="center"/>
              <w:textAlignment w:val="center"/>
              <w:rPr>
                <w:spacing w:val="-11"/>
                <w:szCs w:val="21"/>
              </w:rPr>
            </w:pPr>
            <w:r>
              <w:rPr>
                <w:spacing w:val="-11"/>
                <w:kern w:val="0"/>
                <w:szCs w:val="21"/>
                <w:lang w:bidi="ar"/>
              </w:rPr>
              <w:t>夜间</w:t>
            </w:r>
          </w:p>
        </w:tc>
        <w:tc>
          <w:tcPr>
            <w:tcW w:w="737" w:type="dxa"/>
            <w:shd w:val="clear" w:color="auto" w:fill="FFFFFF"/>
            <w:noWrap w:val="0"/>
            <w:vAlign w:val="center"/>
          </w:tcPr>
          <w:p w14:paraId="53F73AE3">
            <w:pPr>
              <w:widowControl/>
              <w:jc w:val="center"/>
              <w:textAlignment w:val="center"/>
              <w:rPr>
                <w:spacing w:val="-11"/>
                <w:szCs w:val="21"/>
              </w:rPr>
            </w:pPr>
            <w:r>
              <w:rPr>
                <w:spacing w:val="-11"/>
                <w:kern w:val="0"/>
                <w:szCs w:val="21"/>
                <w:lang w:bidi="ar"/>
              </w:rPr>
              <w:t>50</w:t>
            </w:r>
          </w:p>
        </w:tc>
        <w:tc>
          <w:tcPr>
            <w:tcW w:w="743" w:type="dxa"/>
            <w:shd w:val="clear" w:color="auto" w:fill="FFFFFF"/>
            <w:noWrap w:val="0"/>
            <w:vAlign w:val="center"/>
          </w:tcPr>
          <w:p w14:paraId="5E2CC96D">
            <w:pPr>
              <w:widowControl/>
              <w:jc w:val="center"/>
              <w:textAlignment w:val="center"/>
              <w:rPr>
                <w:spacing w:val="-11"/>
                <w:szCs w:val="21"/>
              </w:rPr>
            </w:pPr>
            <w:r>
              <w:rPr>
                <w:rFonts w:hint="eastAsia"/>
                <w:spacing w:val="-11"/>
                <w:szCs w:val="21"/>
              </w:rPr>
              <w:t>42</w:t>
            </w:r>
          </w:p>
        </w:tc>
        <w:tc>
          <w:tcPr>
            <w:tcW w:w="710" w:type="dxa"/>
            <w:shd w:val="clear" w:color="auto" w:fill="FFFFFF"/>
            <w:noWrap w:val="0"/>
            <w:vAlign w:val="center"/>
          </w:tcPr>
          <w:p w14:paraId="62A70FAF">
            <w:pPr>
              <w:widowControl/>
              <w:jc w:val="center"/>
              <w:textAlignment w:val="center"/>
              <w:rPr>
                <w:spacing w:val="-11"/>
                <w:kern w:val="0"/>
                <w:szCs w:val="21"/>
                <w:lang w:bidi="ar"/>
              </w:rPr>
            </w:pPr>
            <w:r>
              <w:rPr>
                <w:rFonts w:hint="eastAsia"/>
                <w:spacing w:val="-11"/>
                <w:kern w:val="0"/>
                <w:szCs w:val="21"/>
                <w:lang w:bidi="ar"/>
              </w:rPr>
              <w:t>47</w:t>
            </w:r>
          </w:p>
        </w:tc>
        <w:tc>
          <w:tcPr>
            <w:tcW w:w="636" w:type="dxa"/>
            <w:shd w:val="clear" w:color="auto" w:fill="FFFFFF"/>
            <w:noWrap w:val="0"/>
            <w:vAlign w:val="center"/>
          </w:tcPr>
          <w:p w14:paraId="6F0F7E30">
            <w:pPr>
              <w:widowControl/>
              <w:jc w:val="center"/>
              <w:textAlignment w:val="center"/>
              <w:rPr>
                <w:spacing w:val="-11"/>
                <w:kern w:val="0"/>
                <w:szCs w:val="21"/>
                <w:lang w:bidi="ar"/>
              </w:rPr>
            </w:pPr>
            <w:r>
              <w:rPr>
                <w:rFonts w:hint="eastAsia"/>
                <w:spacing w:val="-11"/>
                <w:kern w:val="0"/>
                <w:szCs w:val="21"/>
                <w:lang w:bidi="ar"/>
              </w:rPr>
              <w:t>48.28</w:t>
            </w:r>
          </w:p>
        </w:tc>
        <w:tc>
          <w:tcPr>
            <w:tcW w:w="634" w:type="dxa"/>
            <w:shd w:val="clear" w:color="auto" w:fill="FFFFFF"/>
            <w:noWrap w:val="0"/>
            <w:vAlign w:val="center"/>
          </w:tcPr>
          <w:p w14:paraId="3F532A2A">
            <w:pPr>
              <w:widowControl/>
              <w:jc w:val="center"/>
              <w:textAlignment w:val="center"/>
              <w:rPr>
                <w:spacing w:val="-11"/>
                <w:kern w:val="0"/>
                <w:szCs w:val="21"/>
                <w:lang w:bidi="ar"/>
              </w:rPr>
            </w:pPr>
            <w:r>
              <w:rPr>
                <w:rFonts w:hint="eastAsia"/>
                <w:spacing w:val="-11"/>
                <w:kern w:val="0"/>
                <w:szCs w:val="21"/>
                <w:lang w:bidi="ar"/>
              </w:rPr>
              <w:t>49.18</w:t>
            </w:r>
          </w:p>
        </w:tc>
        <w:tc>
          <w:tcPr>
            <w:tcW w:w="636" w:type="dxa"/>
            <w:shd w:val="clear" w:color="auto" w:fill="FFFFFF"/>
            <w:noWrap w:val="0"/>
            <w:vAlign w:val="center"/>
          </w:tcPr>
          <w:p w14:paraId="73DA82C2">
            <w:pPr>
              <w:widowControl/>
              <w:jc w:val="center"/>
              <w:textAlignment w:val="center"/>
              <w:rPr>
                <w:spacing w:val="-11"/>
                <w:kern w:val="0"/>
                <w:szCs w:val="21"/>
                <w:lang w:bidi="ar"/>
              </w:rPr>
            </w:pPr>
            <w:r>
              <w:rPr>
                <w:rFonts w:hint="eastAsia"/>
                <w:spacing w:val="-11"/>
                <w:kern w:val="0"/>
                <w:szCs w:val="21"/>
                <w:lang w:bidi="ar"/>
              </w:rPr>
              <w:t>50.08</w:t>
            </w:r>
          </w:p>
        </w:tc>
        <w:tc>
          <w:tcPr>
            <w:tcW w:w="636" w:type="dxa"/>
            <w:shd w:val="clear" w:color="auto" w:fill="FFFFFF"/>
            <w:noWrap w:val="0"/>
            <w:vAlign w:val="center"/>
          </w:tcPr>
          <w:p w14:paraId="3FE0C2F4">
            <w:pPr>
              <w:widowControl/>
              <w:jc w:val="center"/>
              <w:textAlignment w:val="center"/>
              <w:rPr>
                <w:spacing w:val="-11"/>
                <w:kern w:val="0"/>
                <w:szCs w:val="21"/>
                <w:lang w:bidi="ar"/>
              </w:rPr>
            </w:pPr>
            <w:r>
              <w:rPr>
                <w:spacing w:val="-11"/>
                <w:kern w:val="0"/>
                <w:szCs w:val="21"/>
                <w:lang w:bidi="ar"/>
              </w:rPr>
              <w:t>49.2</w:t>
            </w:r>
          </w:p>
        </w:tc>
        <w:tc>
          <w:tcPr>
            <w:tcW w:w="636" w:type="dxa"/>
            <w:shd w:val="clear" w:color="auto" w:fill="FFFFFF"/>
            <w:noWrap w:val="0"/>
            <w:vAlign w:val="center"/>
          </w:tcPr>
          <w:p w14:paraId="2C7E8EF9">
            <w:pPr>
              <w:widowControl/>
              <w:jc w:val="center"/>
              <w:textAlignment w:val="center"/>
              <w:rPr>
                <w:spacing w:val="-11"/>
                <w:kern w:val="0"/>
                <w:szCs w:val="21"/>
                <w:lang w:bidi="ar"/>
              </w:rPr>
            </w:pPr>
            <w:r>
              <w:rPr>
                <w:spacing w:val="-11"/>
                <w:kern w:val="0"/>
                <w:szCs w:val="21"/>
                <w:lang w:bidi="ar"/>
              </w:rPr>
              <w:t>49.94</w:t>
            </w:r>
          </w:p>
        </w:tc>
        <w:tc>
          <w:tcPr>
            <w:tcW w:w="636" w:type="dxa"/>
            <w:shd w:val="clear" w:color="auto" w:fill="FFFFFF"/>
            <w:noWrap w:val="0"/>
            <w:vAlign w:val="center"/>
          </w:tcPr>
          <w:p w14:paraId="3735BDE7">
            <w:pPr>
              <w:widowControl/>
              <w:jc w:val="center"/>
              <w:textAlignment w:val="center"/>
              <w:rPr>
                <w:spacing w:val="-11"/>
                <w:kern w:val="0"/>
                <w:szCs w:val="21"/>
                <w:lang w:bidi="ar"/>
              </w:rPr>
            </w:pPr>
            <w:r>
              <w:rPr>
                <w:spacing w:val="-11"/>
                <w:kern w:val="0"/>
                <w:szCs w:val="21"/>
                <w:lang w:bidi="ar"/>
              </w:rPr>
              <w:t>50.71</w:t>
            </w:r>
          </w:p>
        </w:tc>
        <w:tc>
          <w:tcPr>
            <w:tcW w:w="636" w:type="dxa"/>
            <w:shd w:val="clear" w:color="auto" w:fill="FFFFFF"/>
            <w:noWrap w:val="0"/>
            <w:vAlign w:val="center"/>
          </w:tcPr>
          <w:p w14:paraId="1AA4BAD2">
            <w:pPr>
              <w:widowControl/>
              <w:jc w:val="center"/>
              <w:textAlignment w:val="center"/>
              <w:rPr>
                <w:spacing w:val="-11"/>
                <w:kern w:val="0"/>
                <w:szCs w:val="21"/>
                <w:lang w:bidi="ar"/>
              </w:rPr>
            </w:pPr>
            <w:r>
              <w:rPr>
                <w:rFonts w:hint="eastAsia"/>
                <w:spacing w:val="-11"/>
                <w:kern w:val="0"/>
                <w:szCs w:val="21"/>
                <w:lang w:bidi="ar"/>
              </w:rPr>
              <w:t>2.2</w:t>
            </w:r>
          </w:p>
        </w:tc>
        <w:tc>
          <w:tcPr>
            <w:tcW w:w="636" w:type="dxa"/>
            <w:shd w:val="clear" w:color="auto" w:fill="FFFFFF"/>
            <w:noWrap w:val="0"/>
            <w:vAlign w:val="center"/>
          </w:tcPr>
          <w:p w14:paraId="704EEB73">
            <w:pPr>
              <w:widowControl/>
              <w:jc w:val="center"/>
              <w:textAlignment w:val="center"/>
              <w:rPr>
                <w:spacing w:val="-11"/>
                <w:kern w:val="0"/>
                <w:szCs w:val="21"/>
                <w:lang w:bidi="ar"/>
              </w:rPr>
            </w:pPr>
            <w:r>
              <w:rPr>
                <w:rFonts w:hint="eastAsia"/>
                <w:spacing w:val="-11"/>
                <w:kern w:val="0"/>
                <w:szCs w:val="21"/>
                <w:lang w:bidi="ar"/>
              </w:rPr>
              <w:t>2.94</w:t>
            </w:r>
          </w:p>
        </w:tc>
        <w:tc>
          <w:tcPr>
            <w:tcW w:w="636" w:type="dxa"/>
            <w:shd w:val="clear" w:color="auto" w:fill="FFFFFF"/>
            <w:noWrap w:val="0"/>
            <w:vAlign w:val="center"/>
          </w:tcPr>
          <w:p w14:paraId="7C1BFEBB">
            <w:pPr>
              <w:widowControl/>
              <w:jc w:val="center"/>
              <w:textAlignment w:val="center"/>
              <w:rPr>
                <w:spacing w:val="-11"/>
                <w:kern w:val="0"/>
                <w:szCs w:val="21"/>
                <w:lang w:bidi="ar"/>
              </w:rPr>
            </w:pPr>
            <w:r>
              <w:rPr>
                <w:rFonts w:hint="eastAsia"/>
                <w:spacing w:val="-11"/>
                <w:kern w:val="0"/>
                <w:szCs w:val="21"/>
                <w:lang w:bidi="ar"/>
              </w:rPr>
              <w:t>3.71</w:t>
            </w:r>
          </w:p>
        </w:tc>
        <w:tc>
          <w:tcPr>
            <w:tcW w:w="636" w:type="dxa"/>
            <w:shd w:val="clear" w:color="auto" w:fill="FFFFFF"/>
            <w:noWrap w:val="0"/>
            <w:vAlign w:val="center"/>
          </w:tcPr>
          <w:p w14:paraId="6595DBD0">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C06087D">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23351271">
            <w:pPr>
              <w:widowControl/>
              <w:jc w:val="center"/>
              <w:textAlignment w:val="center"/>
              <w:rPr>
                <w:rFonts w:hint="eastAsia"/>
                <w:spacing w:val="-11"/>
                <w:kern w:val="0"/>
                <w:szCs w:val="21"/>
                <w:lang w:bidi="ar"/>
              </w:rPr>
            </w:pPr>
            <w:r>
              <w:rPr>
                <w:rFonts w:hint="eastAsia"/>
                <w:spacing w:val="-11"/>
                <w:kern w:val="0"/>
                <w:szCs w:val="21"/>
                <w:lang w:bidi="ar"/>
              </w:rPr>
              <w:t>0.71</w:t>
            </w:r>
          </w:p>
        </w:tc>
      </w:tr>
      <w:tr w14:paraId="6749C3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6FAA7EAA">
            <w:pPr>
              <w:widowControl/>
              <w:jc w:val="center"/>
              <w:textAlignment w:val="center"/>
              <w:rPr>
                <w:spacing w:val="-11"/>
                <w:kern w:val="0"/>
                <w:szCs w:val="21"/>
                <w:lang w:bidi="ar"/>
              </w:rPr>
            </w:pPr>
          </w:p>
        </w:tc>
        <w:tc>
          <w:tcPr>
            <w:tcW w:w="1633" w:type="dxa"/>
            <w:vMerge w:val="continue"/>
            <w:shd w:val="clear" w:color="auto" w:fill="FFFFFF"/>
            <w:noWrap w:val="0"/>
            <w:vAlign w:val="center"/>
          </w:tcPr>
          <w:p w14:paraId="3CFEDADC">
            <w:pPr>
              <w:widowControl/>
              <w:jc w:val="center"/>
              <w:textAlignment w:val="center"/>
              <w:rPr>
                <w:spacing w:val="-11"/>
                <w:kern w:val="0"/>
                <w:szCs w:val="21"/>
                <w:lang w:bidi="ar"/>
              </w:rPr>
            </w:pPr>
          </w:p>
        </w:tc>
        <w:tc>
          <w:tcPr>
            <w:tcW w:w="1166" w:type="dxa"/>
            <w:vMerge w:val="restart"/>
            <w:shd w:val="clear" w:color="auto" w:fill="FFFFFF"/>
            <w:noWrap w:val="0"/>
            <w:vAlign w:val="center"/>
          </w:tcPr>
          <w:p w14:paraId="3B2B2E5A">
            <w:pPr>
              <w:widowControl/>
              <w:jc w:val="center"/>
              <w:textAlignment w:val="center"/>
              <w:rPr>
                <w:spacing w:val="-11"/>
                <w:kern w:val="0"/>
                <w:szCs w:val="21"/>
                <w:lang w:bidi="ar"/>
              </w:rPr>
            </w:pPr>
            <w:r>
              <w:rPr>
                <w:rFonts w:hint="eastAsia"/>
                <w:spacing w:val="-11"/>
                <w:kern w:val="0"/>
                <w:szCs w:val="21"/>
                <w:lang w:bidi="ar"/>
              </w:rPr>
              <w:t>11</w:t>
            </w:r>
          </w:p>
        </w:tc>
        <w:tc>
          <w:tcPr>
            <w:tcW w:w="777" w:type="dxa"/>
            <w:vMerge w:val="continue"/>
            <w:shd w:val="clear" w:color="auto" w:fill="FFFFFF"/>
            <w:noWrap w:val="0"/>
            <w:vAlign w:val="center"/>
          </w:tcPr>
          <w:p w14:paraId="3712CC13">
            <w:pPr>
              <w:jc w:val="center"/>
              <w:rPr>
                <w:spacing w:val="-11"/>
                <w:szCs w:val="21"/>
              </w:rPr>
            </w:pPr>
          </w:p>
        </w:tc>
        <w:tc>
          <w:tcPr>
            <w:tcW w:w="833" w:type="dxa"/>
            <w:shd w:val="clear" w:color="auto" w:fill="FFFFFF"/>
            <w:noWrap w:val="0"/>
            <w:vAlign w:val="center"/>
          </w:tcPr>
          <w:p w14:paraId="1F239F64">
            <w:pPr>
              <w:widowControl/>
              <w:jc w:val="center"/>
              <w:textAlignment w:val="center"/>
              <w:rPr>
                <w:spacing w:val="-11"/>
                <w:szCs w:val="21"/>
              </w:rPr>
            </w:pPr>
            <w:r>
              <w:rPr>
                <w:spacing w:val="-11"/>
                <w:kern w:val="0"/>
                <w:szCs w:val="21"/>
                <w:lang w:bidi="ar"/>
              </w:rPr>
              <w:t>昼间</w:t>
            </w:r>
          </w:p>
        </w:tc>
        <w:tc>
          <w:tcPr>
            <w:tcW w:w="737" w:type="dxa"/>
            <w:shd w:val="clear" w:color="auto" w:fill="FFFFFF"/>
            <w:noWrap w:val="0"/>
            <w:vAlign w:val="center"/>
          </w:tcPr>
          <w:p w14:paraId="55A421A7">
            <w:pPr>
              <w:widowControl/>
              <w:jc w:val="center"/>
              <w:textAlignment w:val="center"/>
              <w:rPr>
                <w:spacing w:val="-11"/>
                <w:szCs w:val="21"/>
              </w:rPr>
            </w:pPr>
            <w:r>
              <w:rPr>
                <w:spacing w:val="-11"/>
                <w:kern w:val="0"/>
                <w:szCs w:val="21"/>
                <w:lang w:bidi="ar"/>
              </w:rPr>
              <w:t>60</w:t>
            </w:r>
          </w:p>
        </w:tc>
        <w:tc>
          <w:tcPr>
            <w:tcW w:w="743" w:type="dxa"/>
            <w:shd w:val="clear" w:color="auto" w:fill="FFFFFF"/>
            <w:noWrap w:val="0"/>
            <w:vAlign w:val="center"/>
          </w:tcPr>
          <w:p w14:paraId="65F5EA54">
            <w:pPr>
              <w:widowControl/>
              <w:jc w:val="center"/>
              <w:textAlignment w:val="center"/>
              <w:rPr>
                <w:spacing w:val="-11"/>
                <w:szCs w:val="21"/>
              </w:rPr>
            </w:pPr>
            <w:r>
              <w:rPr>
                <w:rFonts w:hint="eastAsia"/>
                <w:spacing w:val="-11"/>
                <w:szCs w:val="21"/>
              </w:rPr>
              <w:t>51</w:t>
            </w:r>
          </w:p>
        </w:tc>
        <w:tc>
          <w:tcPr>
            <w:tcW w:w="710" w:type="dxa"/>
            <w:shd w:val="clear" w:color="auto" w:fill="FFFFFF"/>
            <w:noWrap w:val="0"/>
            <w:vAlign w:val="center"/>
          </w:tcPr>
          <w:p w14:paraId="4579F014">
            <w:pPr>
              <w:widowControl/>
              <w:jc w:val="center"/>
              <w:textAlignment w:val="center"/>
              <w:rPr>
                <w:spacing w:val="-11"/>
                <w:kern w:val="0"/>
                <w:szCs w:val="21"/>
                <w:lang w:bidi="ar"/>
              </w:rPr>
            </w:pPr>
            <w:r>
              <w:rPr>
                <w:rFonts w:hint="eastAsia"/>
                <w:spacing w:val="-11"/>
                <w:kern w:val="0"/>
                <w:szCs w:val="21"/>
                <w:lang w:bidi="ar"/>
              </w:rPr>
              <w:t>58</w:t>
            </w:r>
          </w:p>
        </w:tc>
        <w:tc>
          <w:tcPr>
            <w:tcW w:w="636" w:type="dxa"/>
            <w:shd w:val="clear" w:color="auto" w:fill="FFFFFF"/>
            <w:noWrap w:val="0"/>
            <w:vAlign w:val="center"/>
          </w:tcPr>
          <w:p w14:paraId="0BF91484">
            <w:pPr>
              <w:widowControl/>
              <w:jc w:val="center"/>
              <w:textAlignment w:val="center"/>
              <w:rPr>
                <w:spacing w:val="-11"/>
                <w:kern w:val="0"/>
                <w:szCs w:val="21"/>
                <w:lang w:bidi="ar"/>
              </w:rPr>
            </w:pPr>
            <w:r>
              <w:rPr>
                <w:rFonts w:hint="eastAsia"/>
                <w:spacing w:val="-11"/>
                <w:kern w:val="0"/>
                <w:szCs w:val="21"/>
                <w:lang w:bidi="ar"/>
              </w:rPr>
              <w:t>50.47</w:t>
            </w:r>
          </w:p>
        </w:tc>
        <w:tc>
          <w:tcPr>
            <w:tcW w:w="634" w:type="dxa"/>
            <w:shd w:val="clear" w:color="auto" w:fill="FFFFFF"/>
            <w:noWrap w:val="0"/>
            <w:vAlign w:val="center"/>
          </w:tcPr>
          <w:p w14:paraId="4C692BDF">
            <w:pPr>
              <w:widowControl/>
              <w:jc w:val="center"/>
              <w:textAlignment w:val="center"/>
              <w:rPr>
                <w:spacing w:val="-11"/>
                <w:kern w:val="0"/>
                <w:szCs w:val="21"/>
                <w:lang w:bidi="ar"/>
              </w:rPr>
            </w:pPr>
            <w:r>
              <w:rPr>
                <w:rFonts w:hint="eastAsia"/>
                <w:spacing w:val="-11"/>
                <w:kern w:val="0"/>
                <w:szCs w:val="21"/>
                <w:lang w:bidi="ar"/>
              </w:rPr>
              <w:t>51.37</w:t>
            </w:r>
          </w:p>
        </w:tc>
        <w:tc>
          <w:tcPr>
            <w:tcW w:w="636" w:type="dxa"/>
            <w:shd w:val="clear" w:color="auto" w:fill="FFFFFF"/>
            <w:noWrap w:val="0"/>
            <w:vAlign w:val="center"/>
          </w:tcPr>
          <w:p w14:paraId="6B2CC827">
            <w:pPr>
              <w:widowControl/>
              <w:jc w:val="center"/>
              <w:textAlignment w:val="center"/>
              <w:rPr>
                <w:spacing w:val="-11"/>
                <w:kern w:val="0"/>
                <w:szCs w:val="21"/>
                <w:lang w:bidi="ar"/>
              </w:rPr>
            </w:pPr>
            <w:r>
              <w:rPr>
                <w:rFonts w:hint="eastAsia"/>
                <w:spacing w:val="-11"/>
                <w:kern w:val="0"/>
                <w:szCs w:val="21"/>
                <w:lang w:bidi="ar"/>
              </w:rPr>
              <w:t>52.37</w:t>
            </w:r>
          </w:p>
        </w:tc>
        <w:tc>
          <w:tcPr>
            <w:tcW w:w="636" w:type="dxa"/>
            <w:shd w:val="clear" w:color="auto" w:fill="FFFFFF"/>
            <w:noWrap w:val="0"/>
            <w:vAlign w:val="center"/>
          </w:tcPr>
          <w:p w14:paraId="237994B2">
            <w:pPr>
              <w:widowControl/>
              <w:jc w:val="center"/>
              <w:textAlignment w:val="center"/>
              <w:rPr>
                <w:spacing w:val="-11"/>
                <w:kern w:val="0"/>
                <w:szCs w:val="21"/>
                <w:lang w:bidi="ar"/>
              </w:rPr>
            </w:pPr>
            <w:r>
              <w:rPr>
                <w:spacing w:val="-11"/>
                <w:kern w:val="0"/>
                <w:szCs w:val="21"/>
                <w:lang w:bidi="ar"/>
              </w:rPr>
              <w:t>53.75</w:t>
            </w:r>
          </w:p>
        </w:tc>
        <w:tc>
          <w:tcPr>
            <w:tcW w:w="636" w:type="dxa"/>
            <w:shd w:val="clear" w:color="auto" w:fill="FFFFFF"/>
            <w:noWrap w:val="0"/>
            <w:vAlign w:val="center"/>
          </w:tcPr>
          <w:p w14:paraId="531BCD70">
            <w:pPr>
              <w:widowControl/>
              <w:jc w:val="center"/>
              <w:textAlignment w:val="center"/>
              <w:rPr>
                <w:spacing w:val="-11"/>
                <w:kern w:val="0"/>
                <w:szCs w:val="21"/>
                <w:lang w:bidi="ar"/>
              </w:rPr>
            </w:pPr>
            <w:r>
              <w:rPr>
                <w:spacing w:val="-11"/>
                <w:kern w:val="0"/>
                <w:szCs w:val="21"/>
                <w:lang w:bidi="ar"/>
              </w:rPr>
              <w:t>54.2</w:t>
            </w:r>
          </w:p>
        </w:tc>
        <w:tc>
          <w:tcPr>
            <w:tcW w:w="636" w:type="dxa"/>
            <w:shd w:val="clear" w:color="auto" w:fill="FFFFFF"/>
            <w:noWrap w:val="0"/>
            <w:vAlign w:val="center"/>
          </w:tcPr>
          <w:p w14:paraId="3F9D55C6">
            <w:pPr>
              <w:widowControl/>
              <w:jc w:val="center"/>
              <w:textAlignment w:val="center"/>
              <w:rPr>
                <w:spacing w:val="-11"/>
                <w:kern w:val="0"/>
                <w:szCs w:val="21"/>
                <w:lang w:bidi="ar"/>
              </w:rPr>
            </w:pPr>
            <w:r>
              <w:rPr>
                <w:spacing w:val="-11"/>
                <w:kern w:val="0"/>
                <w:szCs w:val="21"/>
                <w:lang w:bidi="ar"/>
              </w:rPr>
              <w:t>54.75</w:t>
            </w:r>
          </w:p>
        </w:tc>
        <w:tc>
          <w:tcPr>
            <w:tcW w:w="636" w:type="dxa"/>
            <w:shd w:val="clear" w:color="auto" w:fill="FFFFFF"/>
            <w:noWrap w:val="0"/>
            <w:vAlign w:val="center"/>
          </w:tcPr>
          <w:p w14:paraId="034E666B">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252298D6">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4B11C801">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8344187">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4A3F6CD9">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20758808">
            <w:pPr>
              <w:widowControl/>
              <w:jc w:val="center"/>
              <w:textAlignment w:val="center"/>
              <w:rPr>
                <w:rFonts w:hint="eastAsia"/>
                <w:spacing w:val="-11"/>
                <w:kern w:val="0"/>
                <w:szCs w:val="21"/>
                <w:lang w:bidi="ar"/>
              </w:rPr>
            </w:pPr>
            <w:r>
              <w:rPr>
                <w:rFonts w:hint="eastAsia"/>
                <w:spacing w:val="-11"/>
                <w:kern w:val="0"/>
                <w:szCs w:val="21"/>
                <w:lang w:bidi="ar"/>
              </w:rPr>
              <w:t>/</w:t>
            </w:r>
          </w:p>
        </w:tc>
      </w:tr>
      <w:tr w14:paraId="2F7FAF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7DDFA458">
            <w:pPr>
              <w:widowControl/>
              <w:jc w:val="center"/>
              <w:textAlignment w:val="center"/>
              <w:rPr>
                <w:spacing w:val="-11"/>
                <w:kern w:val="0"/>
                <w:szCs w:val="21"/>
                <w:lang w:bidi="ar"/>
              </w:rPr>
            </w:pPr>
          </w:p>
        </w:tc>
        <w:tc>
          <w:tcPr>
            <w:tcW w:w="1633" w:type="dxa"/>
            <w:vMerge w:val="continue"/>
            <w:shd w:val="clear" w:color="auto" w:fill="FFFFFF"/>
            <w:noWrap w:val="0"/>
            <w:vAlign w:val="center"/>
          </w:tcPr>
          <w:p w14:paraId="0D969788">
            <w:pPr>
              <w:widowControl/>
              <w:jc w:val="center"/>
              <w:textAlignment w:val="center"/>
              <w:rPr>
                <w:spacing w:val="-11"/>
                <w:kern w:val="0"/>
                <w:szCs w:val="21"/>
                <w:lang w:bidi="ar"/>
              </w:rPr>
            </w:pPr>
          </w:p>
        </w:tc>
        <w:tc>
          <w:tcPr>
            <w:tcW w:w="1166" w:type="dxa"/>
            <w:vMerge w:val="continue"/>
            <w:shd w:val="clear" w:color="auto" w:fill="FFFFFF"/>
            <w:noWrap w:val="0"/>
            <w:vAlign w:val="center"/>
          </w:tcPr>
          <w:p w14:paraId="2D201A0A">
            <w:pPr>
              <w:widowControl/>
              <w:jc w:val="center"/>
              <w:textAlignment w:val="center"/>
              <w:rPr>
                <w:spacing w:val="-11"/>
                <w:kern w:val="0"/>
                <w:szCs w:val="21"/>
                <w:lang w:bidi="ar"/>
              </w:rPr>
            </w:pPr>
          </w:p>
        </w:tc>
        <w:tc>
          <w:tcPr>
            <w:tcW w:w="777" w:type="dxa"/>
            <w:vMerge w:val="continue"/>
            <w:shd w:val="clear" w:color="auto" w:fill="FFFFFF"/>
            <w:noWrap w:val="0"/>
            <w:vAlign w:val="center"/>
          </w:tcPr>
          <w:p w14:paraId="505A6A26">
            <w:pPr>
              <w:jc w:val="center"/>
              <w:rPr>
                <w:spacing w:val="-11"/>
                <w:szCs w:val="21"/>
              </w:rPr>
            </w:pPr>
          </w:p>
        </w:tc>
        <w:tc>
          <w:tcPr>
            <w:tcW w:w="833" w:type="dxa"/>
            <w:shd w:val="clear" w:color="auto" w:fill="FFFFFF"/>
            <w:noWrap w:val="0"/>
            <w:vAlign w:val="center"/>
          </w:tcPr>
          <w:p w14:paraId="425B048C">
            <w:pPr>
              <w:widowControl/>
              <w:jc w:val="center"/>
              <w:textAlignment w:val="center"/>
              <w:rPr>
                <w:spacing w:val="-11"/>
                <w:szCs w:val="21"/>
              </w:rPr>
            </w:pPr>
            <w:r>
              <w:rPr>
                <w:spacing w:val="-11"/>
                <w:kern w:val="0"/>
                <w:szCs w:val="21"/>
                <w:lang w:bidi="ar"/>
              </w:rPr>
              <w:t>夜间</w:t>
            </w:r>
          </w:p>
        </w:tc>
        <w:tc>
          <w:tcPr>
            <w:tcW w:w="737" w:type="dxa"/>
            <w:shd w:val="clear" w:color="auto" w:fill="FFFFFF"/>
            <w:noWrap w:val="0"/>
            <w:vAlign w:val="center"/>
          </w:tcPr>
          <w:p w14:paraId="13B1E5E4">
            <w:pPr>
              <w:widowControl/>
              <w:jc w:val="center"/>
              <w:textAlignment w:val="center"/>
              <w:rPr>
                <w:spacing w:val="-11"/>
                <w:szCs w:val="21"/>
              </w:rPr>
            </w:pPr>
            <w:r>
              <w:rPr>
                <w:spacing w:val="-11"/>
                <w:kern w:val="0"/>
                <w:szCs w:val="21"/>
                <w:lang w:bidi="ar"/>
              </w:rPr>
              <w:t>50</w:t>
            </w:r>
          </w:p>
        </w:tc>
        <w:tc>
          <w:tcPr>
            <w:tcW w:w="743" w:type="dxa"/>
            <w:shd w:val="clear" w:color="auto" w:fill="FFFFFF"/>
            <w:noWrap w:val="0"/>
            <w:vAlign w:val="center"/>
          </w:tcPr>
          <w:p w14:paraId="6532A120">
            <w:pPr>
              <w:widowControl/>
              <w:jc w:val="center"/>
              <w:textAlignment w:val="center"/>
              <w:rPr>
                <w:spacing w:val="-11"/>
                <w:szCs w:val="21"/>
              </w:rPr>
            </w:pPr>
            <w:r>
              <w:rPr>
                <w:rFonts w:hint="eastAsia"/>
                <w:spacing w:val="-11"/>
                <w:szCs w:val="21"/>
              </w:rPr>
              <w:t>42</w:t>
            </w:r>
          </w:p>
        </w:tc>
        <w:tc>
          <w:tcPr>
            <w:tcW w:w="710" w:type="dxa"/>
            <w:shd w:val="clear" w:color="auto" w:fill="FFFFFF"/>
            <w:noWrap w:val="0"/>
            <w:vAlign w:val="center"/>
          </w:tcPr>
          <w:p w14:paraId="36622AE2">
            <w:pPr>
              <w:widowControl/>
              <w:jc w:val="center"/>
              <w:textAlignment w:val="center"/>
              <w:rPr>
                <w:spacing w:val="-11"/>
                <w:szCs w:val="21"/>
              </w:rPr>
            </w:pPr>
            <w:r>
              <w:rPr>
                <w:rFonts w:hint="eastAsia"/>
                <w:spacing w:val="-11"/>
                <w:szCs w:val="21"/>
              </w:rPr>
              <w:t>48</w:t>
            </w:r>
          </w:p>
        </w:tc>
        <w:tc>
          <w:tcPr>
            <w:tcW w:w="636" w:type="dxa"/>
            <w:shd w:val="clear" w:color="auto" w:fill="FFFFFF"/>
            <w:noWrap w:val="0"/>
            <w:vAlign w:val="center"/>
          </w:tcPr>
          <w:p w14:paraId="01ED5769">
            <w:pPr>
              <w:widowControl/>
              <w:jc w:val="center"/>
              <w:textAlignment w:val="center"/>
              <w:rPr>
                <w:spacing w:val="-11"/>
                <w:kern w:val="0"/>
                <w:szCs w:val="21"/>
                <w:lang w:bidi="ar"/>
              </w:rPr>
            </w:pPr>
            <w:r>
              <w:rPr>
                <w:rFonts w:hint="eastAsia"/>
                <w:spacing w:val="-11"/>
                <w:kern w:val="0"/>
                <w:szCs w:val="21"/>
                <w:lang w:bidi="ar"/>
              </w:rPr>
              <w:t>47.47</w:t>
            </w:r>
          </w:p>
        </w:tc>
        <w:tc>
          <w:tcPr>
            <w:tcW w:w="634" w:type="dxa"/>
            <w:shd w:val="clear" w:color="auto" w:fill="FFFFFF"/>
            <w:noWrap w:val="0"/>
            <w:vAlign w:val="center"/>
          </w:tcPr>
          <w:p w14:paraId="420E3034">
            <w:pPr>
              <w:widowControl/>
              <w:jc w:val="center"/>
              <w:textAlignment w:val="center"/>
              <w:rPr>
                <w:spacing w:val="-11"/>
                <w:kern w:val="0"/>
                <w:szCs w:val="21"/>
                <w:lang w:bidi="ar"/>
              </w:rPr>
            </w:pPr>
            <w:r>
              <w:rPr>
                <w:rFonts w:hint="eastAsia"/>
                <w:spacing w:val="-11"/>
                <w:kern w:val="0"/>
                <w:szCs w:val="21"/>
                <w:lang w:bidi="ar"/>
              </w:rPr>
              <w:t>48.37</w:t>
            </w:r>
          </w:p>
        </w:tc>
        <w:tc>
          <w:tcPr>
            <w:tcW w:w="636" w:type="dxa"/>
            <w:shd w:val="clear" w:color="auto" w:fill="FFFFFF"/>
            <w:noWrap w:val="0"/>
            <w:vAlign w:val="center"/>
          </w:tcPr>
          <w:p w14:paraId="2E83252D">
            <w:pPr>
              <w:widowControl/>
              <w:jc w:val="center"/>
              <w:textAlignment w:val="center"/>
              <w:rPr>
                <w:spacing w:val="-11"/>
                <w:kern w:val="0"/>
                <w:szCs w:val="21"/>
                <w:lang w:bidi="ar"/>
              </w:rPr>
            </w:pPr>
            <w:r>
              <w:rPr>
                <w:rFonts w:hint="eastAsia"/>
                <w:spacing w:val="-11"/>
                <w:kern w:val="0"/>
                <w:szCs w:val="21"/>
                <w:lang w:bidi="ar"/>
              </w:rPr>
              <w:t>49.27</w:t>
            </w:r>
          </w:p>
        </w:tc>
        <w:tc>
          <w:tcPr>
            <w:tcW w:w="636" w:type="dxa"/>
            <w:shd w:val="clear" w:color="auto" w:fill="FFFFFF"/>
            <w:noWrap w:val="0"/>
            <w:vAlign w:val="center"/>
          </w:tcPr>
          <w:p w14:paraId="00975993">
            <w:pPr>
              <w:widowControl/>
              <w:jc w:val="center"/>
              <w:textAlignment w:val="center"/>
              <w:rPr>
                <w:spacing w:val="-11"/>
                <w:kern w:val="0"/>
                <w:szCs w:val="21"/>
                <w:lang w:bidi="ar"/>
              </w:rPr>
            </w:pPr>
            <w:r>
              <w:rPr>
                <w:spacing w:val="-11"/>
                <w:kern w:val="0"/>
                <w:szCs w:val="21"/>
                <w:lang w:bidi="ar"/>
              </w:rPr>
              <w:t>48.55</w:t>
            </w:r>
          </w:p>
        </w:tc>
        <w:tc>
          <w:tcPr>
            <w:tcW w:w="636" w:type="dxa"/>
            <w:shd w:val="clear" w:color="auto" w:fill="FFFFFF"/>
            <w:noWrap w:val="0"/>
            <w:vAlign w:val="center"/>
          </w:tcPr>
          <w:p w14:paraId="434954A9">
            <w:pPr>
              <w:widowControl/>
              <w:jc w:val="center"/>
              <w:textAlignment w:val="center"/>
              <w:rPr>
                <w:spacing w:val="-11"/>
                <w:kern w:val="0"/>
                <w:szCs w:val="21"/>
                <w:lang w:bidi="ar"/>
              </w:rPr>
            </w:pPr>
            <w:r>
              <w:rPr>
                <w:spacing w:val="-11"/>
                <w:kern w:val="0"/>
                <w:szCs w:val="21"/>
                <w:lang w:bidi="ar"/>
              </w:rPr>
              <w:t>49.27</w:t>
            </w:r>
          </w:p>
        </w:tc>
        <w:tc>
          <w:tcPr>
            <w:tcW w:w="636" w:type="dxa"/>
            <w:shd w:val="clear" w:color="auto" w:fill="FFFFFF"/>
            <w:noWrap w:val="0"/>
            <w:vAlign w:val="center"/>
          </w:tcPr>
          <w:p w14:paraId="5367CA0A">
            <w:pPr>
              <w:widowControl/>
              <w:jc w:val="center"/>
              <w:textAlignment w:val="center"/>
              <w:rPr>
                <w:spacing w:val="-11"/>
                <w:kern w:val="0"/>
                <w:szCs w:val="21"/>
                <w:lang w:bidi="ar"/>
              </w:rPr>
            </w:pPr>
            <w:r>
              <w:rPr>
                <w:spacing w:val="-11"/>
                <w:kern w:val="0"/>
                <w:szCs w:val="21"/>
                <w:lang w:bidi="ar"/>
              </w:rPr>
              <w:t>50.02</w:t>
            </w:r>
          </w:p>
        </w:tc>
        <w:tc>
          <w:tcPr>
            <w:tcW w:w="636" w:type="dxa"/>
            <w:shd w:val="clear" w:color="auto" w:fill="FFFFFF"/>
            <w:noWrap w:val="0"/>
            <w:vAlign w:val="center"/>
          </w:tcPr>
          <w:p w14:paraId="6507D5A3">
            <w:pPr>
              <w:widowControl/>
              <w:jc w:val="center"/>
              <w:textAlignment w:val="center"/>
              <w:rPr>
                <w:spacing w:val="-11"/>
                <w:kern w:val="0"/>
                <w:szCs w:val="21"/>
                <w:lang w:bidi="ar"/>
              </w:rPr>
            </w:pPr>
            <w:r>
              <w:rPr>
                <w:rFonts w:hint="eastAsia"/>
                <w:spacing w:val="-11"/>
                <w:kern w:val="0"/>
                <w:szCs w:val="21"/>
                <w:lang w:bidi="ar"/>
              </w:rPr>
              <w:t>0.55</w:t>
            </w:r>
          </w:p>
        </w:tc>
        <w:tc>
          <w:tcPr>
            <w:tcW w:w="636" w:type="dxa"/>
            <w:shd w:val="clear" w:color="auto" w:fill="FFFFFF"/>
            <w:noWrap w:val="0"/>
            <w:vAlign w:val="center"/>
          </w:tcPr>
          <w:p w14:paraId="0840330E">
            <w:pPr>
              <w:widowControl/>
              <w:jc w:val="center"/>
              <w:textAlignment w:val="center"/>
              <w:rPr>
                <w:spacing w:val="-11"/>
                <w:kern w:val="0"/>
                <w:szCs w:val="21"/>
                <w:lang w:bidi="ar"/>
              </w:rPr>
            </w:pPr>
            <w:r>
              <w:rPr>
                <w:rFonts w:hint="eastAsia"/>
                <w:spacing w:val="-11"/>
                <w:kern w:val="0"/>
                <w:szCs w:val="21"/>
                <w:lang w:bidi="ar"/>
              </w:rPr>
              <w:t>1.27</w:t>
            </w:r>
          </w:p>
        </w:tc>
        <w:tc>
          <w:tcPr>
            <w:tcW w:w="636" w:type="dxa"/>
            <w:shd w:val="clear" w:color="auto" w:fill="FFFFFF"/>
            <w:noWrap w:val="0"/>
            <w:vAlign w:val="center"/>
          </w:tcPr>
          <w:p w14:paraId="2795D860">
            <w:pPr>
              <w:widowControl/>
              <w:jc w:val="center"/>
              <w:textAlignment w:val="center"/>
              <w:rPr>
                <w:spacing w:val="-11"/>
                <w:kern w:val="0"/>
                <w:szCs w:val="21"/>
                <w:lang w:bidi="ar"/>
              </w:rPr>
            </w:pPr>
            <w:r>
              <w:rPr>
                <w:rFonts w:hint="eastAsia"/>
                <w:spacing w:val="-11"/>
                <w:kern w:val="0"/>
                <w:szCs w:val="21"/>
                <w:lang w:bidi="ar"/>
              </w:rPr>
              <w:t>2.02</w:t>
            </w:r>
          </w:p>
        </w:tc>
        <w:tc>
          <w:tcPr>
            <w:tcW w:w="636" w:type="dxa"/>
            <w:shd w:val="clear" w:color="auto" w:fill="FFFFFF"/>
            <w:noWrap w:val="0"/>
            <w:vAlign w:val="center"/>
          </w:tcPr>
          <w:p w14:paraId="6CEC7A40">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2B0FA6C5">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4A5DD050">
            <w:pPr>
              <w:widowControl/>
              <w:jc w:val="center"/>
              <w:textAlignment w:val="center"/>
              <w:rPr>
                <w:rFonts w:hint="eastAsia"/>
                <w:spacing w:val="-11"/>
                <w:kern w:val="0"/>
                <w:szCs w:val="21"/>
                <w:lang w:bidi="ar"/>
              </w:rPr>
            </w:pPr>
            <w:r>
              <w:rPr>
                <w:rFonts w:hint="eastAsia"/>
                <w:spacing w:val="-11"/>
                <w:kern w:val="0"/>
                <w:szCs w:val="21"/>
                <w:lang w:bidi="ar"/>
              </w:rPr>
              <w:t>0.02</w:t>
            </w:r>
          </w:p>
        </w:tc>
      </w:tr>
      <w:tr w14:paraId="121080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6C626879">
            <w:pPr>
              <w:widowControl/>
              <w:jc w:val="center"/>
              <w:textAlignment w:val="center"/>
              <w:rPr>
                <w:spacing w:val="-11"/>
                <w:kern w:val="0"/>
                <w:szCs w:val="21"/>
                <w:lang w:bidi="ar"/>
              </w:rPr>
            </w:pPr>
          </w:p>
        </w:tc>
        <w:tc>
          <w:tcPr>
            <w:tcW w:w="1633" w:type="dxa"/>
            <w:vMerge w:val="continue"/>
            <w:shd w:val="clear" w:color="auto" w:fill="FFFFFF"/>
            <w:noWrap w:val="0"/>
            <w:vAlign w:val="center"/>
          </w:tcPr>
          <w:p w14:paraId="17959B87">
            <w:pPr>
              <w:widowControl/>
              <w:jc w:val="center"/>
              <w:textAlignment w:val="center"/>
              <w:rPr>
                <w:spacing w:val="-11"/>
                <w:kern w:val="0"/>
                <w:szCs w:val="21"/>
                <w:lang w:bidi="ar"/>
              </w:rPr>
            </w:pPr>
          </w:p>
        </w:tc>
        <w:tc>
          <w:tcPr>
            <w:tcW w:w="1166" w:type="dxa"/>
            <w:vMerge w:val="restart"/>
            <w:shd w:val="clear" w:color="auto" w:fill="FFFFFF"/>
            <w:noWrap w:val="0"/>
            <w:vAlign w:val="center"/>
          </w:tcPr>
          <w:p w14:paraId="25E18486">
            <w:pPr>
              <w:widowControl/>
              <w:jc w:val="center"/>
              <w:textAlignment w:val="center"/>
              <w:rPr>
                <w:spacing w:val="-11"/>
                <w:kern w:val="0"/>
                <w:szCs w:val="21"/>
                <w:lang w:bidi="ar"/>
              </w:rPr>
            </w:pPr>
            <w:r>
              <w:rPr>
                <w:rFonts w:hint="eastAsia"/>
                <w:spacing w:val="-11"/>
                <w:kern w:val="0"/>
                <w:szCs w:val="21"/>
                <w:lang w:bidi="ar"/>
              </w:rPr>
              <w:t>18</w:t>
            </w:r>
          </w:p>
        </w:tc>
        <w:tc>
          <w:tcPr>
            <w:tcW w:w="777" w:type="dxa"/>
            <w:vMerge w:val="continue"/>
            <w:shd w:val="clear" w:color="auto" w:fill="FFFFFF"/>
            <w:noWrap w:val="0"/>
            <w:vAlign w:val="center"/>
          </w:tcPr>
          <w:p w14:paraId="12A2471D">
            <w:pPr>
              <w:jc w:val="center"/>
              <w:rPr>
                <w:spacing w:val="-11"/>
                <w:szCs w:val="21"/>
              </w:rPr>
            </w:pPr>
          </w:p>
        </w:tc>
        <w:tc>
          <w:tcPr>
            <w:tcW w:w="833" w:type="dxa"/>
            <w:shd w:val="clear" w:color="auto" w:fill="FFFFFF"/>
            <w:noWrap w:val="0"/>
            <w:vAlign w:val="center"/>
          </w:tcPr>
          <w:p w14:paraId="390A5771">
            <w:pPr>
              <w:widowControl/>
              <w:jc w:val="center"/>
              <w:textAlignment w:val="center"/>
              <w:rPr>
                <w:spacing w:val="-11"/>
                <w:szCs w:val="21"/>
              </w:rPr>
            </w:pPr>
            <w:r>
              <w:rPr>
                <w:spacing w:val="-11"/>
                <w:kern w:val="0"/>
                <w:szCs w:val="21"/>
                <w:lang w:bidi="ar"/>
              </w:rPr>
              <w:t>昼间</w:t>
            </w:r>
          </w:p>
        </w:tc>
        <w:tc>
          <w:tcPr>
            <w:tcW w:w="737" w:type="dxa"/>
            <w:shd w:val="clear" w:color="auto" w:fill="FFFFFF"/>
            <w:noWrap w:val="0"/>
            <w:vAlign w:val="center"/>
          </w:tcPr>
          <w:p w14:paraId="25640EC1">
            <w:pPr>
              <w:widowControl/>
              <w:jc w:val="center"/>
              <w:textAlignment w:val="center"/>
              <w:rPr>
                <w:spacing w:val="-11"/>
                <w:szCs w:val="21"/>
              </w:rPr>
            </w:pPr>
            <w:r>
              <w:rPr>
                <w:spacing w:val="-11"/>
                <w:kern w:val="0"/>
                <w:szCs w:val="21"/>
                <w:lang w:bidi="ar"/>
              </w:rPr>
              <w:t>60</w:t>
            </w:r>
          </w:p>
        </w:tc>
        <w:tc>
          <w:tcPr>
            <w:tcW w:w="743" w:type="dxa"/>
            <w:shd w:val="clear" w:color="auto" w:fill="FFFFFF"/>
            <w:noWrap w:val="0"/>
            <w:vAlign w:val="center"/>
          </w:tcPr>
          <w:p w14:paraId="180C45E7">
            <w:pPr>
              <w:widowControl/>
              <w:jc w:val="center"/>
              <w:textAlignment w:val="center"/>
              <w:rPr>
                <w:spacing w:val="-11"/>
                <w:szCs w:val="21"/>
              </w:rPr>
            </w:pPr>
            <w:r>
              <w:rPr>
                <w:rFonts w:hint="eastAsia"/>
                <w:spacing w:val="-11"/>
                <w:szCs w:val="21"/>
              </w:rPr>
              <w:t>51</w:t>
            </w:r>
          </w:p>
        </w:tc>
        <w:tc>
          <w:tcPr>
            <w:tcW w:w="710" w:type="dxa"/>
            <w:shd w:val="clear" w:color="auto" w:fill="FFFFFF"/>
            <w:noWrap w:val="0"/>
            <w:vAlign w:val="center"/>
          </w:tcPr>
          <w:p w14:paraId="1A017DC8">
            <w:pPr>
              <w:widowControl/>
              <w:jc w:val="center"/>
              <w:textAlignment w:val="center"/>
              <w:rPr>
                <w:spacing w:val="-11"/>
                <w:szCs w:val="21"/>
              </w:rPr>
            </w:pPr>
            <w:r>
              <w:rPr>
                <w:rFonts w:hint="eastAsia"/>
                <w:spacing w:val="-11"/>
                <w:szCs w:val="21"/>
              </w:rPr>
              <w:t>58</w:t>
            </w:r>
          </w:p>
        </w:tc>
        <w:tc>
          <w:tcPr>
            <w:tcW w:w="636" w:type="dxa"/>
            <w:shd w:val="clear" w:color="auto" w:fill="FFFFFF"/>
            <w:noWrap w:val="0"/>
            <w:vAlign w:val="center"/>
          </w:tcPr>
          <w:p w14:paraId="62555166">
            <w:pPr>
              <w:widowControl/>
              <w:jc w:val="center"/>
              <w:textAlignment w:val="center"/>
              <w:rPr>
                <w:spacing w:val="-11"/>
                <w:kern w:val="0"/>
                <w:szCs w:val="21"/>
                <w:lang w:bidi="ar"/>
              </w:rPr>
            </w:pPr>
            <w:r>
              <w:rPr>
                <w:rFonts w:hint="eastAsia"/>
                <w:spacing w:val="-11"/>
                <w:kern w:val="0"/>
                <w:szCs w:val="21"/>
                <w:lang w:bidi="ar"/>
              </w:rPr>
              <w:t>50.38</w:t>
            </w:r>
          </w:p>
        </w:tc>
        <w:tc>
          <w:tcPr>
            <w:tcW w:w="634" w:type="dxa"/>
            <w:shd w:val="clear" w:color="auto" w:fill="FFFFFF"/>
            <w:noWrap w:val="0"/>
            <w:vAlign w:val="center"/>
          </w:tcPr>
          <w:p w14:paraId="1C852ABF">
            <w:pPr>
              <w:widowControl/>
              <w:jc w:val="center"/>
              <w:textAlignment w:val="center"/>
              <w:rPr>
                <w:spacing w:val="-11"/>
                <w:kern w:val="0"/>
                <w:szCs w:val="21"/>
                <w:lang w:bidi="ar"/>
              </w:rPr>
            </w:pPr>
            <w:r>
              <w:rPr>
                <w:rFonts w:hint="eastAsia"/>
                <w:spacing w:val="-11"/>
                <w:kern w:val="0"/>
                <w:szCs w:val="21"/>
                <w:lang w:bidi="ar"/>
              </w:rPr>
              <w:t>51.28</w:t>
            </w:r>
          </w:p>
        </w:tc>
        <w:tc>
          <w:tcPr>
            <w:tcW w:w="636" w:type="dxa"/>
            <w:shd w:val="clear" w:color="auto" w:fill="FFFFFF"/>
            <w:noWrap w:val="0"/>
            <w:vAlign w:val="center"/>
          </w:tcPr>
          <w:p w14:paraId="658C7EC8">
            <w:pPr>
              <w:widowControl/>
              <w:jc w:val="center"/>
              <w:textAlignment w:val="center"/>
              <w:rPr>
                <w:spacing w:val="-11"/>
                <w:kern w:val="0"/>
                <w:szCs w:val="21"/>
                <w:lang w:bidi="ar"/>
              </w:rPr>
            </w:pPr>
            <w:r>
              <w:rPr>
                <w:rFonts w:hint="eastAsia"/>
                <w:spacing w:val="-11"/>
                <w:kern w:val="0"/>
                <w:szCs w:val="21"/>
                <w:lang w:bidi="ar"/>
              </w:rPr>
              <w:t>52.28</w:t>
            </w:r>
          </w:p>
        </w:tc>
        <w:tc>
          <w:tcPr>
            <w:tcW w:w="636" w:type="dxa"/>
            <w:shd w:val="clear" w:color="auto" w:fill="FFFFFF"/>
            <w:noWrap w:val="0"/>
            <w:vAlign w:val="center"/>
          </w:tcPr>
          <w:p w14:paraId="5955927E">
            <w:pPr>
              <w:widowControl/>
              <w:jc w:val="center"/>
              <w:textAlignment w:val="center"/>
              <w:rPr>
                <w:spacing w:val="-11"/>
                <w:kern w:val="0"/>
                <w:szCs w:val="21"/>
                <w:lang w:bidi="ar"/>
              </w:rPr>
            </w:pPr>
            <w:r>
              <w:rPr>
                <w:spacing w:val="-11"/>
                <w:kern w:val="0"/>
                <w:szCs w:val="21"/>
                <w:lang w:bidi="ar"/>
              </w:rPr>
              <w:t>53.71</w:t>
            </w:r>
          </w:p>
        </w:tc>
        <w:tc>
          <w:tcPr>
            <w:tcW w:w="636" w:type="dxa"/>
            <w:shd w:val="clear" w:color="auto" w:fill="FFFFFF"/>
            <w:noWrap w:val="0"/>
            <w:vAlign w:val="center"/>
          </w:tcPr>
          <w:p w14:paraId="56C95DB7">
            <w:pPr>
              <w:widowControl/>
              <w:jc w:val="center"/>
              <w:textAlignment w:val="center"/>
              <w:rPr>
                <w:spacing w:val="-11"/>
                <w:kern w:val="0"/>
                <w:szCs w:val="21"/>
                <w:lang w:bidi="ar"/>
              </w:rPr>
            </w:pPr>
            <w:r>
              <w:rPr>
                <w:spacing w:val="-11"/>
                <w:kern w:val="0"/>
                <w:szCs w:val="21"/>
                <w:lang w:bidi="ar"/>
              </w:rPr>
              <w:t>54.15</w:t>
            </w:r>
          </w:p>
        </w:tc>
        <w:tc>
          <w:tcPr>
            <w:tcW w:w="636" w:type="dxa"/>
            <w:shd w:val="clear" w:color="auto" w:fill="FFFFFF"/>
            <w:noWrap w:val="0"/>
            <w:vAlign w:val="center"/>
          </w:tcPr>
          <w:p w14:paraId="17424EAC">
            <w:pPr>
              <w:widowControl/>
              <w:jc w:val="center"/>
              <w:textAlignment w:val="center"/>
              <w:rPr>
                <w:spacing w:val="-11"/>
                <w:kern w:val="0"/>
                <w:szCs w:val="21"/>
                <w:lang w:bidi="ar"/>
              </w:rPr>
            </w:pPr>
            <w:r>
              <w:rPr>
                <w:spacing w:val="-11"/>
                <w:kern w:val="0"/>
                <w:szCs w:val="21"/>
                <w:lang w:bidi="ar"/>
              </w:rPr>
              <w:t>54.7</w:t>
            </w:r>
          </w:p>
        </w:tc>
        <w:tc>
          <w:tcPr>
            <w:tcW w:w="636" w:type="dxa"/>
            <w:shd w:val="clear" w:color="auto" w:fill="FFFFFF"/>
            <w:noWrap w:val="0"/>
            <w:vAlign w:val="center"/>
          </w:tcPr>
          <w:p w14:paraId="09362502">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421F5D0C">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588AFB2">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49C58D8C">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03E54C4F">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0839B582">
            <w:pPr>
              <w:widowControl/>
              <w:jc w:val="center"/>
              <w:textAlignment w:val="center"/>
              <w:rPr>
                <w:rFonts w:hint="eastAsia"/>
                <w:spacing w:val="-11"/>
                <w:kern w:val="0"/>
                <w:szCs w:val="21"/>
                <w:lang w:bidi="ar"/>
              </w:rPr>
            </w:pPr>
            <w:r>
              <w:rPr>
                <w:rFonts w:hint="eastAsia"/>
                <w:spacing w:val="-11"/>
                <w:kern w:val="0"/>
                <w:szCs w:val="21"/>
                <w:lang w:bidi="ar"/>
              </w:rPr>
              <w:t>/</w:t>
            </w:r>
          </w:p>
        </w:tc>
      </w:tr>
      <w:tr w14:paraId="3FC9AB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5AA11293">
            <w:pPr>
              <w:jc w:val="center"/>
              <w:rPr>
                <w:spacing w:val="-11"/>
                <w:szCs w:val="21"/>
              </w:rPr>
            </w:pPr>
          </w:p>
        </w:tc>
        <w:tc>
          <w:tcPr>
            <w:tcW w:w="1633" w:type="dxa"/>
            <w:vMerge w:val="continue"/>
            <w:shd w:val="clear" w:color="auto" w:fill="FFFFFF"/>
            <w:noWrap w:val="0"/>
            <w:vAlign w:val="center"/>
          </w:tcPr>
          <w:p w14:paraId="40BDF167">
            <w:pPr>
              <w:jc w:val="center"/>
              <w:rPr>
                <w:spacing w:val="-11"/>
                <w:szCs w:val="21"/>
              </w:rPr>
            </w:pPr>
          </w:p>
        </w:tc>
        <w:tc>
          <w:tcPr>
            <w:tcW w:w="1166" w:type="dxa"/>
            <w:vMerge w:val="continue"/>
            <w:shd w:val="clear" w:color="auto" w:fill="FFFFFF"/>
            <w:noWrap w:val="0"/>
            <w:vAlign w:val="center"/>
          </w:tcPr>
          <w:p w14:paraId="2340072F">
            <w:pPr>
              <w:jc w:val="center"/>
              <w:rPr>
                <w:spacing w:val="-11"/>
                <w:szCs w:val="21"/>
              </w:rPr>
            </w:pPr>
          </w:p>
        </w:tc>
        <w:tc>
          <w:tcPr>
            <w:tcW w:w="777" w:type="dxa"/>
            <w:vMerge w:val="continue"/>
            <w:shd w:val="clear" w:color="auto" w:fill="FFFFFF"/>
            <w:noWrap w:val="0"/>
            <w:vAlign w:val="center"/>
          </w:tcPr>
          <w:p w14:paraId="5453428A">
            <w:pPr>
              <w:jc w:val="center"/>
              <w:rPr>
                <w:spacing w:val="-11"/>
                <w:szCs w:val="21"/>
              </w:rPr>
            </w:pPr>
          </w:p>
        </w:tc>
        <w:tc>
          <w:tcPr>
            <w:tcW w:w="833" w:type="dxa"/>
            <w:shd w:val="clear" w:color="auto" w:fill="FFFFFF"/>
            <w:noWrap w:val="0"/>
            <w:vAlign w:val="center"/>
          </w:tcPr>
          <w:p w14:paraId="0125D6BA">
            <w:pPr>
              <w:widowControl/>
              <w:jc w:val="center"/>
              <w:textAlignment w:val="center"/>
              <w:rPr>
                <w:spacing w:val="-11"/>
                <w:szCs w:val="21"/>
              </w:rPr>
            </w:pPr>
            <w:r>
              <w:rPr>
                <w:spacing w:val="-11"/>
                <w:kern w:val="0"/>
                <w:szCs w:val="21"/>
                <w:lang w:bidi="ar"/>
              </w:rPr>
              <w:t>夜间</w:t>
            </w:r>
          </w:p>
        </w:tc>
        <w:tc>
          <w:tcPr>
            <w:tcW w:w="737" w:type="dxa"/>
            <w:shd w:val="clear" w:color="auto" w:fill="FFFFFF"/>
            <w:noWrap w:val="0"/>
            <w:vAlign w:val="center"/>
          </w:tcPr>
          <w:p w14:paraId="6CDC5269">
            <w:pPr>
              <w:widowControl/>
              <w:jc w:val="center"/>
              <w:textAlignment w:val="center"/>
              <w:rPr>
                <w:spacing w:val="-11"/>
                <w:szCs w:val="21"/>
              </w:rPr>
            </w:pPr>
            <w:r>
              <w:rPr>
                <w:spacing w:val="-11"/>
                <w:kern w:val="0"/>
                <w:szCs w:val="21"/>
                <w:lang w:bidi="ar"/>
              </w:rPr>
              <w:t>50</w:t>
            </w:r>
          </w:p>
        </w:tc>
        <w:tc>
          <w:tcPr>
            <w:tcW w:w="743" w:type="dxa"/>
            <w:shd w:val="clear" w:color="auto" w:fill="FFFFFF"/>
            <w:noWrap w:val="0"/>
            <w:vAlign w:val="center"/>
          </w:tcPr>
          <w:p w14:paraId="753B658A">
            <w:pPr>
              <w:widowControl/>
              <w:jc w:val="center"/>
              <w:textAlignment w:val="center"/>
              <w:rPr>
                <w:spacing w:val="-11"/>
                <w:szCs w:val="21"/>
              </w:rPr>
            </w:pPr>
            <w:r>
              <w:rPr>
                <w:rFonts w:hint="eastAsia"/>
                <w:spacing w:val="-11"/>
                <w:szCs w:val="21"/>
              </w:rPr>
              <w:t>42</w:t>
            </w:r>
          </w:p>
        </w:tc>
        <w:tc>
          <w:tcPr>
            <w:tcW w:w="710" w:type="dxa"/>
            <w:shd w:val="clear" w:color="auto" w:fill="FFFFFF"/>
            <w:noWrap w:val="0"/>
            <w:vAlign w:val="center"/>
          </w:tcPr>
          <w:p w14:paraId="720AE62C">
            <w:pPr>
              <w:widowControl/>
              <w:jc w:val="center"/>
              <w:textAlignment w:val="center"/>
              <w:rPr>
                <w:spacing w:val="-11"/>
                <w:szCs w:val="21"/>
              </w:rPr>
            </w:pPr>
            <w:r>
              <w:rPr>
                <w:rFonts w:hint="eastAsia"/>
                <w:spacing w:val="-11"/>
                <w:szCs w:val="21"/>
              </w:rPr>
              <w:t>47</w:t>
            </w:r>
          </w:p>
        </w:tc>
        <w:tc>
          <w:tcPr>
            <w:tcW w:w="636" w:type="dxa"/>
            <w:shd w:val="clear" w:color="auto" w:fill="FFFFFF"/>
            <w:noWrap w:val="0"/>
            <w:vAlign w:val="center"/>
          </w:tcPr>
          <w:p w14:paraId="51A48A62">
            <w:pPr>
              <w:widowControl/>
              <w:jc w:val="center"/>
              <w:textAlignment w:val="center"/>
              <w:rPr>
                <w:spacing w:val="-11"/>
                <w:kern w:val="0"/>
                <w:szCs w:val="21"/>
                <w:lang w:bidi="ar"/>
              </w:rPr>
            </w:pPr>
            <w:r>
              <w:rPr>
                <w:rFonts w:hint="eastAsia"/>
                <w:spacing w:val="-11"/>
                <w:kern w:val="0"/>
                <w:szCs w:val="21"/>
                <w:lang w:bidi="ar"/>
              </w:rPr>
              <w:t>47.38</w:t>
            </w:r>
          </w:p>
        </w:tc>
        <w:tc>
          <w:tcPr>
            <w:tcW w:w="634" w:type="dxa"/>
            <w:shd w:val="clear" w:color="auto" w:fill="FFFFFF"/>
            <w:noWrap w:val="0"/>
            <w:vAlign w:val="center"/>
          </w:tcPr>
          <w:p w14:paraId="2245AAB4">
            <w:pPr>
              <w:widowControl/>
              <w:jc w:val="center"/>
              <w:textAlignment w:val="center"/>
              <w:rPr>
                <w:spacing w:val="-11"/>
                <w:kern w:val="0"/>
                <w:szCs w:val="21"/>
                <w:lang w:bidi="ar"/>
              </w:rPr>
            </w:pPr>
            <w:r>
              <w:rPr>
                <w:rFonts w:hint="eastAsia"/>
                <w:spacing w:val="-11"/>
                <w:kern w:val="0"/>
                <w:szCs w:val="21"/>
                <w:lang w:bidi="ar"/>
              </w:rPr>
              <w:t>48.28</w:t>
            </w:r>
          </w:p>
        </w:tc>
        <w:tc>
          <w:tcPr>
            <w:tcW w:w="636" w:type="dxa"/>
            <w:shd w:val="clear" w:color="auto" w:fill="FFFFFF"/>
            <w:noWrap w:val="0"/>
            <w:vAlign w:val="center"/>
          </w:tcPr>
          <w:p w14:paraId="6B7ECDCB">
            <w:pPr>
              <w:widowControl/>
              <w:jc w:val="center"/>
              <w:textAlignment w:val="center"/>
              <w:rPr>
                <w:spacing w:val="-11"/>
                <w:kern w:val="0"/>
                <w:szCs w:val="21"/>
                <w:lang w:bidi="ar"/>
              </w:rPr>
            </w:pPr>
            <w:r>
              <w:rPr>
                <w:rFonts w:hint="eastAsia"/>
                <w:spacing w:val="-11"/>
                <w:kern w:val="0"/>
                <w:szCs w:val="21"/>
                <w:lang w:bidi="ar"/>
              </w:rPr>
              <w:t>49.18</w:t>
            </w:r>
          </w:p>
        </w:tc>
        <w:tc>
          <w:tcPr>
            <w:tcW w:w="636" w:type="dxa"/>
            <w:shd w:val="clear" w:color="auto" w:fill="FFFFFF"/>
            <w:noWrap w:val="0"/>
            <w:vAlign w:val="center"/>
          </w:tcPr>
          <w:p w14:paraId="56C1952B">
            <w:pPr>
              <w:widowControl/>
              <w:jc w:val="center"/>
              <w:textAlignment w:val="center"/>
              <w:rPr>
                <w:spacing w:val="-11"/>
                <w:kern w:val="0"/>
                <w:szCs w:val="21"/>
                <w:lang w:bidi="ar"/>
              </w:rPr>
            </w:pPr>
            <w:r>
              <w:rPr>
                <w:spacing w:val="-11"/>
                <w:kern w:val="0"/>
                <w:szCs w:val="21"/>
                <w:lang w:bidi="ar"/>
              </w:rPr>
              <w:t>48.49</w:t>
            </w:r>
          </w:p>
        </w:tc>
        <w:tc>
          <w:tcPr>
            <w:tcW w:w="636" w:type="dxa"/>
            <w:shd w:val="clear" w:color="auto" w:fill="FFFFFF"/>
            <w:noWrap w:val="0"/>
            <w:vAlign w:val="center"/>
          </w:tcPr>
          <w:p w14:paraId="29A7795F">
            <w:pPr>
              <w:widowControl/>
              <w:jc w:val="center"/>
              <w:textAlignment w:val="center"/>
              <w:rPr>
                <w:spacing w:val="-11"/>
                <w:kern w:val="0"/>
                <w:szCs w:val="21"/>
                <w:lang w:bidi="ar"/>
              </w:rPr>
            </w:pPr>
            <w:r>
              <w:rPr>
                <w:spacing w:val="-11"/>
                <w:kern w:val="0"/>
                <w:szCs w:val="21"/>
                <w:lang w:bidi="ar"/>
              </w:rPr>
              <w:t>49.2</w:t>
            </w:r>
          </w:p>
        </w:tc>
        <w:tc>
          <w:tcPr>
            <w:tcW w:w="636" w:type="dxa"/>
            <w:shd w:val="clear" w:color="auto" w:fill="FFFFFF"/>
            <w:noWrap w:val="0"/>
            <w:vAlign w:val="center"/>
          </w:tcPr>
          <w:p w14:paraId="4175DB7D">
            <w:pPr>
              <w:widowControl/>
              <w:jc w:val="center"/>
              <w:textAlignment w:val="center"/>
              <w:rPr>
                <w:spacing w:val="-11"/>
                <w:kern w:val="0"/>
                <w:szCs w:val="21"/>
                <w:lang w:bidi="ar"/>
              </w:rPr>
            </w:pPr>
            <w:r>
              <w:rPr>
                <w:spacing w:val="-11"/>
                <w:kern w:val="0"/>
                <w:szCs w:val="21"/>
                <w:lang w:bidi="ar"/>
              </w:rPr>
              <w:t>49.94</w:t>
            </w:r>
          </w:p>
        </w:tc>
        <w:tc>
          <w:tcPr>
            <w:tcW w:w="636" w:type="dxa"/>
            <w:shd w:val="clear" w:color="auto" w:fill="FFFFFF"/>
            <w:noWrap w:val="0"/>
            <w:vAlign w:val="center"/>
          </w:tcPr>
          <w:p w14:paraId="30E1157C">
            <w:pPr>
              <w:widowControl/>
              <w:jc w:val="center"/>
              <w:textAlignment w:val="center"/>
              <w:rPr>
                <w:spacing w:val="-11"/>
                <w:kern w:val="0"/>
                <w:szCs w:val="21"/>
                <w:lang w:bidi="ar"/>
              </w:rPr>
            </w:pPr>
            <w:r>
              <w:rPr>
                <w:rFonts w:hint="eastAsia"/>
                <w:spacing w:val="-11"/>
                <w:kern w:val="0"/>
                <w:szCs w:val="21"/>
                <w:lang w:bidi="ar"/>
              </w:rPr>
              <w:t>1.49</w:t>
            </w:r>
          </w:p>
        </w:tc>
        <w:tc>
          <w:tcPr>
            <w:tcW w:w="636" w:type="dxa"/>
            <w:shd w:val="clear" w:color="auto" w:fill="FFFFFF"/>
            <w:noWrap w:val="0"/>
            <w:vAlign w:val="center"/>
          </w:tcPr>
          <w:p w14:paraId="500B7D31">
            <w:pPr>
              <w:widowControl/>
              <w:jc w:val="center"/>
              <w:textAlignment w:val="center"/>
              <w:rPr>
                <w:spacing w:val="-11"/>
                <w:kern w:val="0"/>
                <w:szCs w:val="21"/>
                <w:lang w:bidi="ar"/>
              </w:rPr>
            </w:pPr>
            <w:r>
              <w:rPr>
                <w:rFonts w:hint="eastAsia"/>
                <w:spacing w:val="-11"/>
                <w:kern w:val="0"/>
                <w:szCs w:val="21"/>
                <w:lang w:bidi="ar"/>
              </w:rPr>
              <w:t>2.2</w:t>
            </w:r>
          </w:p>
        </w:tc>
        <w:tc>
          <w:tcPr>
            <w:tcW w:w="636" w:type="dxa"/>
            <w:shd w:val="clear" w:color="auto" w:fill="FFFFFF"/>
            <w:noWrap w:val="0"/>
            <w:vAlign w:val="center"/>
          </w:tcPr>
          <w:p w14:paraId="59EE5659">
            <w:pPr>
              <w:widowControl/>
              <w:jc w:val="center"/>
              <w:textAlignment w:val="center"/>
              <w:rPr>
                <w:spacing w:val="-11"/>
                <w:kern w:val="0"/>
                <w:szCs w:val="21"/>
                <w:lang w:bidi="ar"/>
              </w:rPr>
            </w:pPr>
            <w:r>
              <w:rPr>
                <w:rFonts w:hint="eastAsia"/>
                <w:spacing w:val="-11"/>
                <w:kern w:val="0"/>
                <w:szCs w:val="21"/>
                <w:lang w:bidi="ar"/>
              </w:rPr>
              <w:t>2.94</w:t>
            </w:r>
          </w:p>
        </w:tc>
        <w:tc>
          <w:tcPr>
            <w:tcW w:w="636" w:type="dxa"/>
            <w:shd w:val="clear" w:color="auto" w:fill="FFFFFF"/>
            <w:noWrap w:val="0"/>
            <w:vAlign w:val="center"/>
          </w:tcPr>
          <w:p w14:paraId="4A4920B1">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1C67A246">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A4F5058">
            <w:pPr>
              <w:widowControl/>
              <w:jc w:val="center"/>
              <w:textAlignment w:val="center"/>
              <w:rPr>
                <w:rFonts w:hint="eastAsia"/>
                <w:spacing w:val="-11"/>
                <w:kern w:val="0"/>
                <w:szCs w:val="21"/>
                <w:lang w:bidi="ar"/>
              </w:rPr>
            </w:pPr>
            <w:r>
              <w:rPr>
                <w:rFonts w:hint="eastAsia"/>
                <w:spacing w:val="-11"/>
                <w:kern w:val="0"/>
                <w:szCs w:val="21"/>
                <w:lang w:bidi="ar"/>
              </w:rPr>
              <w:t>/</w:t>
            </w:r>
          </w:p>
        </w:tc>
      </w:tr>
      <w:tr w14:paraId="7A55D6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634EC7E9">
            <w:pPr>
              <w:jc w:val="center"/>
              <w:rPr>
                <w:rFonts w:hint="eastAsia"/>
                <w:spacing w:val="-11"/>
                <w:szCs w:val="21"/>
              </w:rPr>
            </w:pPr>
          </w:p>
        </w:tc>
        <w:tc>
          <w:tcPr>
            <w:tcW w:w="1633" w:type="dxa"/>
            <w:vMerge w:val="continue"/>
            <w:shd w:val="clear" w:color="auto" w:fill="FFFFFF"/>
            <w:noWrap w:val="0"/>
            <w:vAlign w:val="center"/>
          </w:tcPr>
          <w:p w14:paraId="08CD8E50">
            <w:pPr>
              <w:jc w:val="center"/>
              <w:rPr>
                <w:spacing w:val="-11"/>
                <w:szCs w:val="21"/>
              </w:rPr>
            </w:pPr>
          </w:p>
        </w:tc>
        <w:tc>
          <w:tcPr>
            <w:tcW w:w="1166" w:type="dxa"/>
            <w:vMerge w:val="restart"/>
            <w:shd w:val="clear" w:color="auto" w:fill="FFFFFF"/>
            <w:noWrap w:val="0"/>
            <w:vAlign w:val="center"/>
          </w:tcPr>
          <w:p w14:paraId="17BC6037">
            <w:pPr>
              <w:jc w:val="center"/>
              <w:rPr>
                <w:spacing w:val="-11"/>
                <w:szCs w:val="21"/>
              </w:rPr>
            </w:pPr>
            <w:r>
              <w:rPr>
                <w:rFonts w:hint="eastAsia"/>
                <w:spacing w:val="-11"/>
                <w:szCs w:val="21"/>
              </w:rPr>
              <w:t>26</w:t>
            </w:r>
          </w:p>
        </w:tc>
        <w:tc>
          <w:tcPr>
            <w:tcW w:w="777" w:type="dxa"/>
            <w:vMerge w:val="continue"/>
            <w:shd w:val="clear" w:color="auto" w:fill="FFFFFF"/>
            <w:noWrap w:val="0"/>
            <w:vAlign w:val="center"/>
          </w:tcPr>
          <w:p w14:paraId="35EA75F3">
            <w:pPr>
              <w:jc w:val="center"/>
              <w:rPr>
                <w:spacing w:val="-11"/>
                <w:szCs w:val="21"/>
              </w:rPr>
            </w:pPr>
          </w:p>
        </w:tc>
        <w:tc>
          <w:tcPr>
            <w:tcW w:w="833" w:type="dxa"/>
            <w:shd w:val="clear" w:color="auto" w:fill="FFFFFF"/>
            <w:noWrap w:val="0"/>
            <w:vAlign w:val="center"/>
          </w:tcPr>
          <w:p w14:paraId="47C3CEE3">
            <w:pPr>
              <w:widowControl/>
              <w:jc w:val="center"/>
              <w:textAlignment w:val="center"/>
              <w:rPr>
                <w:spacing w:val="-11"/>
                <w:szCs w:val="21"/>
              </w:rPr>
            </w:pPr>
            <w:r>
              <w:rPr>
                <w:spacing w:val="-11"/>
                <w:kern w:val="0"/>
                <w:szCs w:val="21"/>
                <w:lang w:bidi="ar"/>
              </w:rPr>
              <w:t>昼间</w:t>
            </w:r>
          </w:p>
        </w:tc>
        <w:tc>
          <w:tcPr>
            <w:tcW w:w="737" w:type="dxa"/>
            <w:shd w:val="clear" w:color="auto" w:fill="FFFFFF"/>
            <w:noWrap w:val="0"/>
            <w:vAlign w:val="center"/>
          </w:tcPr>
          <w:p w14:paraId="13539102">
            <w:pPr>
              <w:widowControl/>
              <w:jc w:val="center"/>
              <w:textAlignment w:val="center"/>
              <w:rPr>
                <w:spacing w:val="-11"/>
                <w:szCs w:val="21"/>
              </w:rPr>
            </w:pPr>
            <w:r>
              <w:rPr>
                <w:spacing w:val="-11"/>
                <w:kern w:val="0"/>
                <w:szCs w:val="21"/>
                <w:lang w:bidi="ar"/>
              </w:rPr>
              <w:t>60</w:t>
            </w:r>
          </w:p>
        </w:tc>
        <w:tc>
          <w:tcPr>
            <w:tcW w:w="743" w:type="dxa"/>
            <w:shd w:val="clear" w:color="auto" w:fill="FFFFFF"/>
            <w:noWrap w:val="0"/>
            <w:vAlign w:val="center"/>
          </w:tcPr>
          <w:p w14:paraId="6AA97BDB">
            <w:pPr>
              <w:widowControl/>
              <w:jc w:val="center"/>
              <w:textAlignment w:val="center"/>
              <w:rPr>
                <w:spacing w:val="-11"/>
                <w:szCs w:val="21"/>
              </w:rPr>
            </w:pPr>
            <w:r>
              <w:rPr>
                <w:rFonts w:hint="eastAsia"/>
                <w:spacing w:val="-11"/>
                <w:szCs w:val="21"/>
              </w:rPr>
              <w:t>51</w:t>
            </w:r>
          </w:p>
        </w:tc>
        <w:tc>
          <w:tcPr>
            <w:tcW w:w="710" w:type="dxa"/>
            <w:shd w:val="clear" w:color="auto" w:fill="FFFFFF"/>
            <w:noWrap w:val="0"/>
            <w:vAlign w:val="center"/>
          </w:tcPr>
          <w:p w14:paraId="4BEA3A5D">
            <w:pPr>
              <w:widowControl/>
              <w:jc w:val="center"/>
              <w:textAlignment w:val="center"/>
              <w:rPr>
                <w:spacing w:val="-11"/>
                <w:szCs w:val="21"/>
              </w:rPr>
            </w:pPr>
            <w:r>
              <w:rPr>
                <w:rFonts w:hint="eastAsia"/>
                <w:spacing w:val="-11"/>
                <w:szCs w:val="21"/>
              </w:rPr>
              <w:t>56</w:t>
            </w:r>
          </w:p>
        </w:tc>
        <w:tc>
          <w:tcPr>
            <w:tcW w:w="636" w:type="dxa"/>
            <w:shd w:val="clear" w:color="auto" w:fill="FFFFFF"/>
            <w:noWrap w:val="0"/>
            <w:vAlign w:val="center"/>
          </w:tcPr>
          <w:p w14:paraId="4FC485DC">
            <w:pPr>
              <w:widowControl/>
              <w:jc w:val="center"/>
              <w:textAlignment w:val="center"/>
              <w:rPr>
                <w:spacing w:val="-11"/>
                <w:kern w:val="0"/>
                <w:szCs w:val="21"/>
                <w:lang w:bidi="ar"/>
              </w:rPr>
            </w:pPr>
            <w:r>
              <w:rPr>
                <w:rFonts w:hint="eastAsia"/>
                <w:spacing w:val="-11"/>
                <w:kern w:val="0"/>
                <w:szCs w:val="21"/>
                <w:lang w:bidi="ar"/>
              </w:rPr>
              <w:t>50.4</w:t>
            </w:r>
          </w:p>
        </w:tc>
        <w:tc>
          <w:tcPr>
            <w:tcW w:w="634" w:type="dxa"/>
            <w:shd w:val="clear" w:color="auto" w:fill="FFFFFF"/>
            <w:noWrap w:val="0"/>
            <w:vAlign w:val="center"/>
          </w:tcPr>
          <w:p w14:paraId="08416B0C">
            <w:pPr>
              <w:widowControl/>
              <w:jc w:val="center"/>
              <w:textAlignment w:val="center"/>
              <w:rPr>
                <w:spacing w:val="-11"/>
                <w:kern w:val="0"/>
                <w:szCs w:val="21"/>
                <w:lang w:bidi="ar"/>
              </w:rPr>
            </w:pPr>
            <w:r>
              <w:rPr>
                <w:rFonts w:hint="eastAsia"/>
                <w:spacing w:val="-11"/>
                <w:kern w:val="0"/>
                <w:szCs w:val="21"/>
                <w:lang w:bidi="ar"/>
              </w:rPr>
              <w:t>51.3</w:t>
            </w:r>
          </w:p>
        </w:tc>
        <w:tc>
          <w:tcPr>
            <w:tcW w:w="636" w:type="dxa"/>
            <w:shd w:val="clear" w:color="auto" w:fill="FFFFFF"/>
            <w:noWrap w:val="0"/>
            <w:vAlign w:val="center"/>
          </w:tcPr>
          <w:p w14:paraId="4ACB0B98">
            <w:pPr>
              <w:widowControl/>
              <w:jc w:val="center"/>
              <w:textAlignment w:val="center"/>
              <w:rPr>
                <w:spacing w:val="-11"/>
                <w:kern w:val="0"/>
                <w:szCs w:val="21"/>
                <w:lang w:bidi="ar"/>
              </w:rPr>
            </w:pPr>
            <w:r>
              <w:rPr>
                <w:rFonts w:hint="eastAsia"/>
                <w:spacing w:val="-11"/>
                <w:kern w:val="0"/>
                <w:szCs w:val="21"/>
                <w:lang w:bidi="ar"/>
              </w:rPr>
              <w:t>52.3</w:t>
            </w:r>
          </w:p>
        </w:tc>
        <w:tc>
          <w:tcPr>
            <w:tcW w:w="636" w:type="dxa"/>
            <w:shd w:val="clear" w:color="auto" w:fill="FFFFFF"/>
            <w:noWrap w:val="0"/>
            <w:vAlign w:val="center"/>
          </w:tcPr>
          <w:p w14:paraId="3E4EFFB0">
            <w:pPr>
              <w:widowControl/>
              <w:jc w:val="center"/>
              <w:textAlignment w:val="center"/>
              <w:rPr>
                <w:spacing w:val="-11"/>
                <w:kern w:val="0"/>
                <w:szCs w:val="21"/>
                <w:lang w:bidi="ar"/>
              </w:rPr>
            </w:pPr>
            <w:r>
              <w:rPr>
                <w:spacing w:val="-11"/>
                <w:kern w:val="0"/>
                <w:szCs w:val="21"/>
                <w:lang w:bidi="ar"/>
              </w:rPr>
              <w:t>53.72</w:t>
            </w:r>
          </w:p>
        </w:tc>
        <w:tc>
          <w:tcPr>
            <w:tcW w:w="636" w:type="dxa"/>
            <w:shd w:val="clear" w:color="auto" w:fill="FFFFFF"/>
            <w:noWrap w:val="0"/>
            <w:vAlign w:val="center"/>
          </w:tcPr>
          <w:p w14:paraId="70C811F7">
            <w:pPr>
              <w:widowControl/>
              <w:jc w:val="center"/>
              <w:textAlignment w:val="center"/>
              <w:rPr>
                <w:spacing w:val="-11"/>
                <w:kern w:val="0"/>
                <w:szCs w:val="21"/>
                <w:lang w:bidi="ar"/>
              </w:rPr>
            </w:pPr>
            <w:r>
              <w:rPr>
                <w:spacing w:val="-11"/>
                <w:kern w:val="0"/>
                <w:szCs w:val="21"/>
                <w:lang w:bidi="ar"/>
              </w:rPr>
              <w:t>54.16</w:t>
            </w:r>
          </w:p>
        </w:tc>
        <w:tc>
          <w:tcPr>
            <w:tcW w:w="636" w:type="dxa"/>
            <w:shd w:val="clear" w:color="auto" w:fill="FFFFFF"/>
            <w:noWrap w:val="0"/>
            <w:vAlign w:val="center"/>
          </w:tcPr>
          <w:p w14:paraId="559E1C31">
            <w:pPr>
              <w:widowControl/>
              <w:jc w:val="center"/>
              <w:textAlignment w:val="center"/>
              <w:rPr>
                <w:spacing w:val="-11"/>
                <w:kern w:val="0"/>
                <w:szCs w:val="21"/>
                <w:lang w:bidi="ar"/>
              </w:rPr>
            </w:pPr>
            <w:r>
              <w:rPr>
                <w:spacing w:val="-11"/>
                <w:kern w:val="0"/>
                <w:szCs w:val="21"/>
                <w:lang w:bidi="ar"/>
              </w:rPr>
              <w:t>54.71</w:t>
            </w:r>
          </w:p>
        </w:tc>
        <w:tc>
          <w:tcPr>
            <w:tcW w:w="636" w:type="dxa"/>
            <w:shd w:val="clear" w:color="auto" w:fill="FFFFFF"/>
            <w:noWrap w:val="0"/>
            <w:vAlign w:val="center"/>
          </w:tcPr>
          <w:p w14:paraId="3683BA03">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2C6AF39C">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51AAD2B">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1AAF455F">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7703B490">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A422CF8">
            <w:pPr>
              <w:widowControl/>
              <w:jc w:val="center"/>
              <w:textAlignment w:val="center"/>
              <w:rPr>
                <w:rFonts w:hint="eastAsia"/>
                <w:spacing w:val="-11"/>
                <w:kern w:val="0"/>
                <w:szCs w:val="21"/>
                <w:lang w:bidi="ar"/>
              </w:rPr>
            </w:pPr>
            <w:r>
              <w:rPr>
                <w:rFonts w:hint="eastAsia"/>
                <w:spacing w:val="-11"/>
                <w:kern w:val="0"/>
                <w:szCs w:val="21"/>
                <w:lang w:bidi="ar"/>
              </w:rPr>
              <w:t>/</w:t>
            </w:r>
          </w:p>
        </w:tc>
      </w:tr>
      <w:tr w14:paraId="187BDB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361D4E04">
            <w:pPr>
              <w:jc w:val="center"/>
              <w:rPr>
                <w:rFonts w:hint="eastAsia"/>
                <w:spacing w:val="-11"/>
                <w:szCs w:val="21"/>
              </w:rPr>
            </w:pPr>
          </w:p>
        </w:tc>
        <w:tc>
          <w:tcPr>
            <w:tcW w:w="1633" w:type="dxa"/>
            <w:vMerge w:val="continue"/>
            <w:shd w:val="clear" w:color="auto" w:fill="FFFFFF"/>
            <w:noWrap w:val="0"/>
            <w:vAlign w:val="center"/>
          </w:tcPr>
          <w:p w14:paraId="4B328316">
            <w:pPr>
              <w:jc w:val="center"/>
              <w:rPr>
                <w:spacing w:val="-11"/>
                <w:szCs w:val="21"/>
              </w:rPr>
            </w:pPr>
          </w:p>
        </w:tc>
        <w:tc>
          <w:tcPr>
            <w:tcW w:w="1166" w:type="dxa"/>
            <w:vMerge w:val="continue"/>
            <w:shd w:val="clear" w:color="auto" w:fill="FFFFFF"/>
            <w:noWrap w:val="0"/>
            <w:vAlign w:val="center"/>
          </w:tcPr>
          <w:p w14:paraId="0D03ED73">
            <w:pPr>
              <w:jc w:val="center"/>
              <w:rPr>
                <w:rFonts w:hint="eastAsia"/>
                <w:spacing w:val="-11"/>
                <w:szCs w:val="21"/>
              </w:rPr>
            </w:pPr>
          </w:p>
        </w:tc>
        <w:tc>
          <w:tcPr>
            <w:tcW w:w="777" w:type="dxa"/>
            <w:vMerge w:val="continue"/>
            <w:shd w:val="clear" w:color="auto" w:fill="FFFFFF"/>
            <w:noWrap w:val="0"/>
            <w:vAlign w:val="center"/>
          </w:tcPr>
          <w:p w14:paraId="7D958C17">
            <w:pPr>
              <w:jc w:val="center"/>
              <w:rPr>
                <w:spacing w:val="-11"/>
                <w:szCs w:val="21"/>
              </w:rPr>
            </w:pPr>
          </w:p>
        </w:tc>
        <w:tc>
          <w:tcPr>
            <w:tcW w:w="833" w:type="dxa"/>
            <w:shd w:val="clear" w:color="auto" w:fill="FFFFFF"/>
            <w:noWrap w:val="0"/>
            <w:vAlign w:val="center"/>
          </w:tcPr>
          <w:p w14:paraId="27D6E973">
            <w:pPr>
              <w:widowControl/>
              <w:jc w:val="center"/>
              <w:textAlignment w:val="center"/>
              <w:rPr>
                <w:spacing w:val="-11"/>
                <w:szCs w:val="21"/>
              </w:rPr>
            </w:pPr>
            <w:r>
              <w:rPr>
                <w:spacing w:val="-11"/>
                <w:kern w:val="0"/>
                <w:szCs w:val="21"/>
                <w:lang w:bidi="ar"/>
              </w:rPr>
              <w:t>夜间</w:t>
            </w:r>
          </w:p>
        </w:tc>
        <w:tc>
          <w:tcPr>
            <w:tcW w:w="737" w:type="dxa"/>
            <w:shd w:val="clear" w:color="auto" w:fill="FFFFFF"/>
            <w:noWrap w:val="0"/>
            <w:vAlign w:val="center"/>
          </w:tcPr>
          <w:p w14:paraId="1FB1399E">
            <w:pPr>
              <w:widowControl/>
              <w:jc w:val="center"/>
              <w:textAlignment w:val="center"/>
              <w:rPr>
                <w:spacing w:val="-11"/>
                <w:szCs w:val="21"/>
              </w:rPr>
            </w:pPr>
            <w:r>
              <w:rPr>
                <w:spacing w:val="-11"/>
                <w:kern w:val="0"/>
                <w:szCs w:val="21"/>
                <w:lang w:bidi="ar"/>
              </w:rPr>
              <w:t>50</w:t>
            </w:r>
          </w:p>
        </w:tc>
        <w:tc>
          <w:tcPr>
            <w:tcW w:w="743" w:type="dxa"/>
            <w:shd w:val="clear" w:color="auto" w:fill="FFFFFF"/>
            <w:noWrap w:val="0"/>
            <w:vAlign w:val="center"/>
          </w:tcPr>
          <w:p w14:paraId="63AE2460">
            <w:pPr>
              <w:widowControl/>
              <w:jc w:val="center"/>
              <w:textAlignment w:val="center"/>
              <w:rPr>
                <w:spacing w:val="-11"/>
                <w:szCs w:val="21"/>
              </w:rPr>
            </w:pPr>
            <w:r>
              <w:rPr>
                <w:rFonts w:hint="eastAsia"/>
                <w:spacing w:val="-11"/>
                <w:szCs w:val="21"/>
              </w:rPr>
              <w:t>42</w:t>
            </w:r>
          </w:p>
        </w:tc>
        <w:tc>
          <w:tcPr>
            <w:tcW w:w="710" w:type="dxa"/>
            <w:shd w:val="clear" w:color="auto" w:fill="FFFFFF"/>
            <w:noWrap w:val="0"/>
            <w:vAlign w:val="center"/>
          </w:tcPr>
          <w:p w14:paraId="6F583F3E">
            <w:pPr>
              <w:widowControl/>
              <w:jc w:val="center"/>
              <w:textAlignment w:val="center"/>
              <w:rPr>
                <w:spacing w:val="-11"/>
                <w:szCs w:val="21"/>
              </w:rPr>
            </w:pPr>
            <w:r>
              <w:rPr>
                <w:rFonts w:hint="eastAsia"/>
                <w:spacing w:val="-11"/>
                <w:szCs w:val="21"/>
              </w:rPr>
              <w:t>47</w:t>
            </w:r>
          </w:p>
        </w:tc>
        <w:tc>
          <w:tcPr>
            <w:tcW w:w="636" w:type="dxa"/>
            <w:shd w:val="clear" w:color="auto" w:fill="FFFFFF"/>
            <w:noWrap w:val="0"/>
            <w:vAlign w:val="center"/>
          </w:tcPr>
          <w:p w14:paraId="570F8248">
            <w:pPr>
              <w:widowControl/>
              <w:jc w:val="center"/>
              <w:textAlignment w:val="center"/>
              <w:rPr>
                <w:spacing w:val="-11"/>
                <w:kern w:val="0"/>
                <w:szCs w:val="21"/>
                <w:lang w:bidi="ar"/>
              </w:rPr>
            </w:pPr>
            <w:r>
              <w:rPr>
                <w:rFonts w:hint="eastAsia"/>
                <w:spacing w:val="-11"/>
                <w:kern w:val="0"/>
                <w:szCs w:val="21"/>
                <w:lang w:bidi="ar"/>
              </w:rPr>
              <w:t>47.4</w:t>
            </w:r>
          </w:p>
        </w:tc>
        <w:tc>
          <w:tcPr>
            <w:tcW w:w="634" w:type="dxa"/>
            <w:shd w:val="clear" w:color="auto" w:fill="FFFFFF"/>
            <w:noWrap w:val="0"/>
            <w:vAlign w:val="center"/>
          </w:tcPr>
          <w:p w14:paraId="379D38D5">
            <w:pPr>
              <w:widowControl/>
              <w:jc w:val="center"/>
              <w:textAlignment w:val="center"/>
              <w:rPr>
                <w:spacing w:val="-11"/>
                <w:kern w:val="0"/>
                <w:szCs w:val="21"/>
                <w:lang w:bidi="ar"/>
              </w:rPr>
            </w:pPr>
            <w:r>
              <w:rPr>
                <w:rFonts w:hint="eastAsia"/>
                <w:spacing w:val="-11"/>
                <w:kern w:val="0"/>
                <w:szCs w:val="21"/>
                <w:lang w:bidi="ar"/>
              </w:rPr>
              <w:t>48.3</w:t>
            </w:r>
          </w:p>
        </w:tc>
        <w:tc>
          <w:tcPr>
            <w:tcW w:w="636" w:type="dxa"/>
            <w:shd w:val="clear" w:color="auto" w:fill="FFFFFF"/>
            <w:noWrap w:val="0"/>
            <w:vAlign w:val="center"/>
          </w:tcPr>
          <w:p w14:paraId="1188DFA2">
            <w:pPr>
              <w:widowControl/>
              <w:jc w:val="center"/>
              <w:textAlignment w:val="center"/>
              <w:rPr>
                <w:spacing w:val="-11"/>
                <w:kern w:val="0"/>
                <w:szCs w:val="21"/>
                <w:lang w:bidi="ar"/>
              </w:rPr>
            </w:pPr>
            <w:r>
              <w:rPr>
                <w:rFonts w:hint="eastAsia"/>
                <w:spacing w:val="-11"/>
                <w:kern w:val="0"/>
                <w:szCs w:val="21"/>
                <w:lang w:bidi="ar"/>
              </w:rPr>
              <w:t>49.2</w:t>
            </w:r>
          </w:p>
        </w:tc>
        <w:tc>
          <w:tcPr>
            <w:tcW w:w="636" w:type="dxa"/>
            <w:shd w:val="clear" w:color="auto" w:fill="FFFFFF"/>
            <w:noWrap w:val="0"/>
            <w:vAlign w:val="center"/>
          </w:tcPr>
          <w:p w14:paraId="517C8670">
            <w:pPr>
              <w:widowControl/>
              <w:jc w:val="center"/>
              <w:textAlignment w:val="center"/>
              <w:rPr>
                <w:spacing w:val="-11"/>
                <w:kern w:val="0"/>
                <w:szCs w:val="21"/>
                <w:lang w:bidi="ar"/>
              </w:rPr>
            </w:pPr>
            <w:r>
              <w:rPr>
                <w:spacing w:val="-11"/>
                <w:kern w:val="0"/>
                <w:szCs w:val="21"/>
                <w:lang w:bidi="ar"/>
              </w:rPr>
              <w:t>48.5</w:t>
            </w:r>
          </w:p>
        </w:tc>
        <w:tc>
          <w:tcPr>
            <w:tcW w:w="636" w:type="dxa"/>
            <w:shd w:val="clear" w:color="auto" w:fill="FFFFFF"/>
            <w:noWrap w:val="0"/>
            <w:vAlign w:val="center"/>
          </w:tcPr>
          <w:p w14:paraId="51C1F7FA">
            <w:pPr>
              <w:widowControl/>
              <w:jc w:val="center"/>
              <w:textAlignment w:val="center"/>
              <w:rPr>
                <w:spacing w:val="-11"/>
                <w:kern w:val="0"/>
                <w:szCs w:val="21"/>
                <w:lang w:bidi="ar"/>
              </w:rPr>
            </w:pPr>
            <w:r>
              <w:rPr>
                <w:spacing w:val="-11"/>
                <w:kern w:val="0"/>
                <w:szCs w:val="21"/>
                <w:lang w:bidi="ar"/>
              </w:rPr>
              <w:t>49.21</w:t>
            </w:r>
          </w:p>
        </w:tc>
        <w:tc>
          <w:tcPr>
            <w:tcW w:w="636" w:type="dxa"/>
            <w:shd w:val="clear" w:color="auto" w:fill="FFFFFF"/>
            <w:noWrap w:val="0"/>
            <w:vAlign w:val="center"/>
          </w:tcPr>
          <w:p w14:paraId="2DD4E740">
            <w:pPr>
              <w:widowControl/>
              <w:jc w:val="center"/>
              <w:textAlignment w:val="center"/>
              <w:rPr>
                <w:spacing w:val="-11"/>
                <w:kern w:val="0"/>
                <w:szCs w:val="21"/>
                <w:lang w:bidi="ar"/>
              </w:rPr>
            </w:pPr>
            <w:r>
              <w:rPr>
                <w:spacing w:val="-11"/>
                <w:kern w:val="0"/>
                <w:szCs w:val="21"/>
                <w:lang w:bidi="ar"/>
              </w:rPr>
              <w:t>49.96</w:t>
            </w:r>
          </w:p>
        </w:tc>
        <w:tc>
          <w:tcPr>
            <w:tcW w:w="636" w:type="dxa"/>
            <w:shd w:val="clear" w:color="auto" w:fill="FFFFFF"/>
            <w:noWrap w:val="0"/>
            <w:vAlign w:val="center"/>
          </w:tcPr>
          <w:p w14:paraId="29448583">
            <w:pPr>
              <w:widowControl/>
              <w:jc w:val="center"/>
              <w:textAlignment w:val="center"/>
              <w:rPr>
                <w:spacing w:val="-11"/>
                <w:kern w:val="0"/>
                <w:szCs w:val="21"/>
                <w:lang w:bidi="ar"/>
              </w:rPr>
            </w:pPr>
            <w:r>
              <w:rPr>
                <w:rFonts w:hint="eastAsia"/>
                <w:spacing w:val="-11"/>
                <w:kern w:val="0"/>
                <w:szCs w:val="21"/>
                <w:lang w:bidi="ar"/>
              </w:rPr>
              <w:t>1.5</w:t>
            </w:r>
          </w:p>
        </w:tc>
        <w:tc>
          <w:tcPr>
            <w:tcW w:w="636" w:type="dxa"/>
            <w:shd w:val="clear" w:color="auto" w:fill="FFFFFF"/>
            <w:noWrap w:val="0"/>
            <w:vAlign w:val="center"/>
          </w:tcPr>
          <w:p w14:paraId="08FBE51D">
            <w:pPr>
              <w:widowControl/>
              <w:jc w:val="center"/>
              <w:textAlignment w:val="center"/>
              <w:rPr>
                <w:spacing w:val="-11"/>
                <w:kern w:val="0"/>
                <w:szCs w:val="21"/>
                <w:lang w:bidi="ar"/>
              </w:rPr>
            </w:pPr>
            <w:r>
              <w:rPr>
                <w:rFonts w:hint="eastAsia"/>
                <w:spacing w:val="-11"/>
                <w:kern w:val="0"/>
                <w:szCs w:val="21"/>
                <w:lang w:bidi="ar"/>
              </w:rPr>
              <w:t>2.21</w:t>
            </w:r>
          </w:p>
        </w:tc>
        <w:tc>
          <w:tcPr>
            <w:tcW w:w="636" w:type="dxa"/>
            <w:shd w:val="clear" w:color="auto" w:fill="FFFFFF"/>
            <w:noWrap w:val="0"/>
            <w:vAlign w:val="center"/>
          </w:tcPr>
          <w:p w14:paraId="643E37B9">
            <w:pPr>
              <w:widowControl/>
              <w:jc w:val="center"/>
              <w:textAlignment w:val="center"/>
              <w:rPr>
                <w:spacing w:val="-11"/>
                <w:kern w:val="0"/>
                <w:szCs w:val="21"/>
                <w:lang w:bidi="ar"/>
              </w:rPr>
            </w:pPr>
            <w:r>
              <w:rPr>
                <w:rFonts w:hint="eastAsia"/>
                <w:spacing w:val="-11"/>
                <w:kern w:val="0"/>
                <w:szCs w:val="21"/>
                <w:lang w:bidi="ar"/>
              </w:rPr>
              <w:t>2.96</w:t>
            </w:r>
          </w:p>
        </w:tc>
        <w:tc>
          <w:tcPr>
            <w:tcW w:w="636" w:type="dxa"/>
            <w:shd w:val="clear" w:color="auto" w:fill="FFFFFF"/>
            <w:noWrap w:val="0"/>
            <w:vAlign w:val="center"/>
          </w:tcPr>
          <w:p w14:paraId="16F74C03">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66A678A0">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2C061468">
            <w:pPr>
              <w:widowControl/>
              <w:jc w:val="center"/>
              <w:textAlignment w:val="center"/>
              <w:rPr>
                <w:rFonts w:hint="eastAsia"/>
                <w:spacing w:val="-11"/>
                <w:kern w:val="0"/>
                <w:szCs w:val="21"/>
                <w:lang w:bidi="ar"/>
              </w:rPr>
            </w:pPr>
            <w:r>
              <w:rPr>
                <w:rFonts w:hint="eastAsia"/>
                <w:spacing w:val="-11"/>
                <w:kern w:val="0"/>
                <w:szCs w:val="21"/>
                <w:lang w:bidi="ar"/>
              </w:rPr>
              <w:t>/</w:t>
            </w:r>
          </w:p>
        </w:tc>
      </w:tr>
      <w:tr w14:paraId="5196ED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1" w:hRule="atLeast"/>
          <w:jc w:val="center"/>
        </w:trPr>
        <w:tc>
          <w:tcPr>
            <w:tcW w:w="557" w:type="dxa"/>
            <w:vMerge w:val="restart"/>
            <w:shd w:val="clear" w:color="auto" w:fill="FFFFFF"/>
            <w:noWrap w:val="0"/>
            <w:vAlign w:val="center"/>
          </w:tcPr>
          <w:p w14:paraId="42C86CC1">
            <w:pPr>
              <w:jc w:val="center"/>
              <w:rPr>
                <w:rFonts w:hint="eastAsia"/>
                <w:spacing w:val="-11"/>
                <w:szCs w:val="21"/>
              </w:rPr>
            </w:pPr>
            <w:r>
              <w:rPr>
                <w:rFonts w:hint="eastAsia"/>
                <w:spacing w:val="-11"/>
                <w:szCs w:val="21"/>
              </w:rPr>
              <w:t>3</w:t>
            </w:r>
          </w:p>
        </w:tc>
        <w:tc>
          <w:tcPr>
            <w:tcW w:w="1633" w:type="dxa"/>
            <w:vMerge w:val="restart"/>
            <w:shd w:val="clear" w:color="auto" w:fill="FFFFFF"/>
            <w:noWrap w:val="0"/>
            <w:vAlign w:val="center"/>
          </w:tcPr>
          <w:p w14:paraId="295CCA6E">
            <w:pPr>
              <w:jc w:val="center"/>
              <w:rPr>
                <w:spacing w:val="-11"/>
                <w:szCs w:val="21"/>
              </w:rPr>
            </w:pPr>
            <w:r>
              <w:rPr>
                <w:rFonts w:hint="eastAsia"/>
                <w:bCs/>
                <w:szCs w:val="21"/>
              </w:rPr>
              <w:t>万象城杨桥里</w:t>
            </w:r>
          </w:p>
        </w:tc>
        <w:tc>
          <w:tcPr>
            <w:tcW w:w="1166" w:type="dxa"/>
            <w:vMerge w:val="restart"/>
            <w:shd w:val="clear" w:color="auto" w:fill="FFFFFF"/>
            <w:noWrap w:val="0"/>
            <w:vAlign w:val="center"/>
          </w:tcPr>
          <w:p w14:paraId="405F6FBD">
            <w:pPr>
              <w:jc w:val="center"/>
              <w:rPr>
                <w:rFonts w:hint="eastAsia"/>
                <w:spacing w:val="-11"/>
                <w:szCs w:val="21"/>
              </w:rPr>
            </w:pPr>
            <w:r>
              <w:rPr>
                <w:rFonts w:hint="eastAsia"/>
                <w:spacing w:val="-11"/>
                <w:szCs w:val="21"/>
              </w:rPr>
              <w:t>1</w:t>
            </w:r>
          </w:p>
        </w:tc>
        <w:tc>
          <w:tcPr>
            <w:tcW w:w="777" w:type="dxa"/>
            <w:vMerge w:val="continue"/>
            <w:shd w:val="clear" w:color="auto" w:fill="FFFFFF"/>
            <w:noWrap w:val="0"/>
            <w:vAlign w:val="center"/>
          </w:tcPr>
          <w:p w14:paraId="5554D28E">
            <w:pPr>
              <w:jc w:val="center"/>
              <w:rPr>
                <w:spacing w:val="-11"/>
                <w:szCs w:val="21"/>
              </w:rPr>
            </w:pPr>
          </w:p>
        </w:tc>
        <w:tc>
          <w:tcPr>
            <w:tcW w:w="833" w:type="dxa"/>
            <w:shd w:val="clear" w:color="auto" w:fill="FFFFFF"/>
            <w:noWrap w:val="0"/>
            <w:vAlign w:val="center"/>
          </w:tcPr>
          <w:p w14:paraId="56C3B422">
            <w:pPr>
              <w:widowControl/>
              <w:jc w:val="center"/>
              <w:textAlignment w:val="center"/>
              <w:rPr>
                <w:spacing w:val="-11"/>
                <w:szCs w:val="21"/>
              </w:rPr>
            </w:pPr>
            <w:r>
              <w:rPr>
                <w:spacing w:val="-11"/>
                <w:kern w:val="0"/>
                <w:szCs w:val="21"/>
                <w:lang w:bidi="ar"/>
              </w:rPr>
              <w:t>昼间</w:t>
            </w:r>
          </w:p>
        </w:tc>
        <w:tc>
          <w:tcPr>
            <w:tcW w:w="737" w:type="dxa"/>
            <w:shd w:val="clear" w:color="auto" w:fill="FFFFFF"/>
            <w:noWrap w:val="0"/>
            <w:vAlign w:val="center"/>
          </w:tcPr>
          <w:p w14:paraId="21872EC4">
            <w:pPr>
              <w:widowControl/>
              <w:jc w:val="center"/>
              <w:textAlignment w:val="center"/>
              <w:rPr>
                <w:spacing w:val="-11"/>
                <w:szCs w:val="21"/>
              </w:rPr>
            </w:pPr>
            <w:r>
              <w:rPr>
                <w:spacing w:val="-11"/>
                <w:kern w:val="0"/>
                <w:szCs w:val="21"/>
                <w:lang w:bidi="ar"/>
              </w:rPr>
              <w:t>60</w:t>
            </w:r>
          </w:p>
        </w:tc>
        <w:tc>
          <w:tcPr>
            <w:tcW w:w="743" w:type="dxa"/>
            <w:shd w:val="clear" w:color="auto" w:fill="FFFFFF"/>
            <w:noWrap w:val="0"/>
            <w:vAlign w:val="center"/>
          </w:tcPr>
          <w:p w14:paraId="0CC13F8A">
            <w:pPr>
              <w:widowControl/>
              <w:jc w:val="center"/>
              <w:textAlignment w:val="center"/>
              <w:rPr>
                <w:spacing w:val="-11"/>
                <w:szCs w:val="21"/>
              </w:rPr>
            </w:pPr>
            <w:r>
              <w:rPr>
                <w:rFonts w:hint="eastAsia"/>
                <w:spacing w:val="-11"/>
                <w:szCs w:val="21"/>
              </w:rPr>
              <w:t>51</w:t>
            </w:r>
          </w:p>
        </w:tc>
        <w:tc>
          <w:tcPr>
            <w:tcW w:w="710" w:type="dxa"/>
            <w:shd w:val="clear" w:color="auto" w:fill="FFFFFF"/>
            <w:noWrap w:val="0"/>
            <w:vAlign w:val="center"/>
          </w:tcPr>
          <w:p w14:paraId="5604E4C8">
            <w:pPr>
              <w:widowControl/>
              <w:jc w:val="center"/>
              <w:textAlignment w:val="center"/>
              <w:rPr>
                <w:spacing w:val="-11"/>
                <w:szCs w:val="21"/>
              </w:rPr>
            </w:pPr>
            <w:r>
              <w:rPr>
                <w:rFonts w:hint="eastAsia"/>
                <w:spacing w:val="-11"/>
                <w:szCs w:val="21"/>
              </w:rPr>
              <w:t>56</w:t>
            </w:r>
          </w:p>
        </w:tc>
        <w:tc>
          <w:tcPr>
            <w:tcW w:w="636" w:type="dxa"/>
            <w:shd w:val="clear" w:color="auto" w:fill="FFFFFF"/>
            <w:noWrap w:val="0"/>
            <w:vAlign w:val="center"/>
          </w:tcPr>
          <w:p w14:paraId="7AE294F4">
            <w:pPr>
              <w:widowControl/>
              <w:jc w:val="center"/>
              <w:textAlignment w:val="center"/>
              <w:rPr>
                <w:spacing w:val="-11"/>
                <w:kern w:val="0"/>
                <w:szCs w:val="21"/>
                <w:lang w:bidi="ar"/>
              </w:rPr>
            </w:pPr>
            <w:r>
              <w:rPr>
                <w:rFonts w:hint="eastAsia"/>
                <w:spacing w:val="-11"/>
                <w:kern w:val="0"/>
                <w:szCs w:val="21"/>
                <w:lang w:bidi="ar"/>
              </w:rPr>
              <w:t>50.1</w:t>
            </w:r>
          </w:p>
        </w:tc>
        <w:tc>
          <w:tcPr>
            <w:tcW w:w="634" w:type="dxa"/>
            <w:shd w:val="clear" w:color="auto" w:fill="FFFFFF"/>
            <w:noWrap w:val="0"/>
            <w:vAlign w:val="center"/>
          </w:tcPr>
          <w:p w14:paraId="395ABA76">
            <w:pPr>
              <w:widowControl/>
              <w:jc w:val="center"/>
              <w:textAlignment w:val="center"/>
              <w:rPr>
                <w:spacing w:val="-11"/>
                <w:kern w:val="0"/>
                <w:szCs w:val="21"/>
                <w:lang w:bidi="ar"/>
              </w:rPr>
            </w:pPr>
            <w:r>
              <w:rPr>
                <w:rFonts w:hint="eastAsia"/>
                <w:spacing w:val="-11"/>
                <w:kern w:val="0"/>
                <w:szCs w:val="21"/>
                <w:lang w:bidi="ar"/>
              </w:rPr>
              <w:t>51.0</w:t>
            </w:r>
          </w:p>
        </w:tc>
        <w:tc>
          <w:tcPr>
            <w:tcW w:w="636" w:type="dxa"/>
            <w:shd w:val="clear" w:color="auto" w:fill="FFFFFF"/>
            <w:noWrap w:val="0"/>
            <w:vAlign w:val="center"/>
          </w:tcPr>
          <w:p w14:paraId="1F8D7D3A">
            <w:pPr>
              <w:widowControl/>
              <w:jc w:val="center"/>
              <w:textAlignment w:val="center"/>
              <w:rPr>
                <w:spacing w:val="-11"/>
                <w:kern w:val="0"/>
                <w:szCs w:val="21"/>
                <w:lang w:bidi="ar"/>
              </w:rPr>
            </w:pPr>
            <w:r>
              <w:rPr>
                <w:rFonts w:hint="eastAsia"/>
                <w:spacing w:val="-11"/>
                <w:kern w:val="0"/>
                <w:szCs w:val="21"/>
                <w:lang w:bidi="ar"/>
              </w:rPr>
              <w:t>51.9</w:t>
            </w:r>
          </w:p>
        </w:tc>
        <w:tc>
          <w:tcPr>
            <w:tcW w:w="636" w:type="dxa"/>
            <w:shd w:val="clear" w:color="auto" w:fill="FFFFFF"/>
            <w:noWrap w:val="0"/>
            <w:vAlign w:val="center"/>
          </w:tcPr>
          <w:p w14:paraId="148B4F5E">
            <w:pPr>
              <w:widowControl/>
              <w:jc w:val="center"/>
              <w:textAlignment w:val="center"/>
              <w:rPr>
                <w:spacing w:val="-11"/>
                <w:kern w:val="0"/>
                <w:szCs w:val="21"/>
                <w:lang w:bidi="ar"/>
              </w:rPr>
            </w:pPr>
            <w:r>
              <w:rPr>
                <w:spacing w:val="-11"/>
                <w:kern w:val="0"/>
                <w:szCs w:val="21"/>
                <w:lang w:bidi="ar"/>
              </w:rPr>
              <w:t>53.58</w:t>
            </w:r>
          </w:p>
        </w:tc>
        <w:tc>
          <w:tcPr>
            <w:tcW w:w="636" w:type="dxa"/>
            <w:shd w:val="clear" w:color="auto" w:fill="FFFFFF"/>
            <w:noWrap w:val="0"/>
            <w:vAlign w:val="center"/>
          </w:tcPr>
          <w:p w14:paraId="149199DE">
            <w:pPr>
              <w:widowControl/>
              <w:jc w:val="center"/>
              <w:textAlignment w:val="center"/>
              <w:rPr>
                <w:spacing w:val="-11"/>
                <w:kern w:val="0"/>
                <w:szCs w:val="21"/>
                <w:lang w:bidi="ar"/>
              </w:rPr>
            </w:pPr>
            <w:r>
              <w:rPr>
                <w:spacing w:val="-11"/>
                <w:kern w:val="0"/>
                <w:szCs w:val="21"/>
                <w:lang w:bidi="ar"/>
              </w:rPr>
              <w:t>54.01</w:t>
            </w:r>
          </w:p>
        </w:tc>
        <w:tc>
          <w:tcPr>
            <w:tcW w:w="636" w:type="dxa"/>
            <w:shd w:val="clear" w:color="auto" w:fill="FFFFFF"/>
            <w:noWrap w:val="0"/>
            <w:vAlign w:val="center"/>
          </w:tcPr>
          <w:p w14:paraId="535B5533">
            <w:pPr>
              <w:widowControl/>
              <w:jc w:val="center"/>
              <w:textAlignment w:val="center"/>
              <w:rPr>
                <w:spacing w:val="-11"/>
                <w:kern w:val="0"/>
                <w:szCs w:val="21"/>
                <w:lang w:bidi="ar"/>
              </w:rPr>
            </w:pPr>
            <w:r>
              <w:rPr>
                <w:spacing w:val="-11"/>
                <w:kern w:val="0"/>
                <w:szCs w:val="21"/>
                <w:lang w:bidi="ar"/>
              </w:rPr>
              <w:t>54.48</w:t>
            </w:r>
          </w:p>
        </w:tc>
        <w:tc>
          <w:tcPr>
            <w:tcW w:w="636" w:type="dxa"/>
            <w:shd w:val="clear" w:color="auto" w:fill="FFFFFF"/>
            <w:noWrap w:val="0"/>
            <w:vAlign w:val="center"/>
          </w:tcPr>
          <w:p w14:paraId="7949FEB2">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41AB8C52">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2A4D1B32">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4BA4A92B">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05BB1655">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79B7D6CA">
            <w:pPr>
              <w:widowControl/>
              <w:jc w:val="center"/>
              <w:textAlignment w:val="center"/>
              <w:rPr>
                <w:rFonts w:hint="eastAsia"/>
                <w:spacing w:val="-11"/>
                <w:kern w:val="0"/>
                <w:szCs w:val="21"/>
                <w:lang w:bidi="ar"/>
              </w:rPr>
            </w:pPr>
            <w:r>
              <w:rPr>
                <w:rFonts w:hint="eastAsia"/>
                <w:spacing w:val="-11"/>
                <w:kern w:val="0"/>
                <w:szCs w:val="21"/>
                <w:lang w:bidi="ar"/>
              </w:rPr>
              <w:t>/</w:t>
            </w:r>
          </w:p>
        </w:tc>
      </w:tr>
      <w:tr w14:paraId="12D36A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9" w:hRule="atLeast"/>
          <w:jc w:val="center"/>
        </w:trPr>
        <w:tc>
          <w:tcPr>
            <w:tcW w:w="557" w:type="dxa"/>
            <w:vMerge w:val="continue"/>
            <w:shd w:val="clear" w:color="auto" w:fill="FFFFFF"/>
            <w:noWrap w:val="0"/>
            <w:vAlign w:val="center"/>
          </w:tcPr>
          <w:p w14:paraId="720D2F88">
            <w:pPr>
              <w:jc w:val="center"/>
              <w:rPr>
                <w:rFonts w:hint="eastAsia"/>
                <w:spacing w:val="-11"/>
                <w:szCs w:val="21"/>
              </w:rPr>
            </w:pPr>
          </w:p>
        </w:tc>
        <w:tc>
          <w:tcPr>
            <w:tcW w:w="1633" w:type="dxa"/>
            <w:vMerge w:val="continue"/>
            <w:shd w:val="clear" w:color="auto" w:fill="FFFFFF"/>
            <w:noWrap w:val="0"/>
            <w:vAlign w:val="center"/>
          </w:tcPr>
          <w:p w14:paraId="5444CC00">
            <w:pPr>
              <w:jc w:val="center"/>
              <w:rPr>
                <w:rFonts w:hint="eastAsia"/>
                <w:bCs/>
                <w:szCs w:val="21"/>
              </w:rPr>
            </w:pPr>
          </w:p>
        </w:tc>
        <w:tc>
          <w:tcPr>
            <w:tcW w:w="1166" w:type="dxa"/>
            <w:vMerge w:val="continue"/>
            <w:shd w:val="clear" w:color="auto" w:fill="FFFFFF"/>
            <w:noWrap w:val="0"/>
            <w:vAlign w:val="center"/>
          </w:tcPr>
          <w:p w14:paraId="5FF95871">
            <w:pPr>
              <w:jc w:val="center"/>
              <w:rPr>
                <w:rFonts w:hint="eastAsia"/>
                <w:spacing w:val="-11"/>
                <w:szCs w:val="21"/>
              </w:rPr>
            </w:pPr>
          </w:p>
        </w:tc>
        <w:tc>
          <w:tcPr>
            <w:tcW w:w="777" w:type="dxa"/>
            <w:vMerge w:val="continue"/>
            <w:shd w:val="clear" w:color="auto" w:fill="FFFFFF"/>
            <w:noWrap w:val="0"/>
            <w:vAlign w:val="center"/>
          </w:tcPr>
          <w:p w14:paraId="0EC294FE">
            <w:pPr>
              <w:jc w:val="center"/>
              <w:rPr>
                <w:spacing w:val="-11"/>
                <w:szCs w:val="21"/>
              </w:rPr>
            </w:pPr>
          </w:p>
        </w:tc>
        <w:tc>
          <w:tcPr>
            <w:tcW w:w="833" w:type="dxa"/>
            <w:shd w:val="clear" w:color="auto" w:fill="FFFFFF"/>
            <w:noWrap w:val="0"/>
            <w:vAlign w:val="center"/>
          </w:tcPr>
          <w:p w14:paraId="37DC823D">
            <w:pPr>
              <w:widowControl/>
              <w:jc w:val="center"/>
              <w:textAlignment w:val="center"/>
              <w:rPr>
                <w:spacing w:val="-11"/>
                <w:szCs w:val="21"/>
              </w:rPr>
            </w:pPr>
            <w:r>
              <w:rPr>
                <w:spacing w:val="-11"/>
                <w:kern w:val="0"/>
                <w:szCs w:val="21"/>
                <w:lang w:bidi="ar"/>
              </w:rPr>
              <w:t>夜间</w:t>
            </w:r>
          </w:p>
        </w:tc>
        <w:tc>
          <w:tcPr>
            <w:tcW w:w="737" w:type="dxa"/>
            <w:shd w:val="clear" w:color="auto" w:fill="FFFFFF"/>
            <w:noWrap w:val="0"/>
            <w:vAlign w:val="center"/>
          </w:tcPr>
          <w:p w14:paraId="3D2F11FB">
            <w:pPr>
              <w:widowControl/>
              <w:jc w:val="center"/>
              <w:textAlignment w:val="center"/>
              <w:rPr>
                <w:spacing w:val="-11"/>
                <w:szCs w:val="21"/>
              </w:rPr>
            </w:pPr>
            <w:r>
              <w:rPr>
                <w:spacing w:val="-11"/>
                <w:kern w:val="0"/>
                <w:szCs w:val="21"/>
                <w:lang w:bidi="ar"/>
              </w:rPr>
              <w:t>50</w:t>
            </w:r>
          </w:p>
        </w:tc>
        <w:tc>
          <w:tcPr>
            <w:tcW w:w="743" w:type="dxa"/>
            <w:shd w:val="clear" w:color="auto" w:fill="FFFFFF"/>
            <w:noWrap w:val="0"/>
            <w:vAlign w:val="center"/>
          </w:tcPr>
          <w:p w14:paraId="209544D5">
            <w:pPr>
              <w:widowControl/>
              <w:jc w:val="center"/>
              <w:textAlignment w:val="center"/>
              <w:rPr>
                <w:spacing w:val="-11"/>
                <w:szCs w:val="21"/>
              </w:rPr>
            </w:pPr>
            <w:r>
              <w:rPr>
                <w:rFonts w:hint="eastAsia"/>
                <w:spacing w:val="-11"/>
                <w:szCs w:val="21"/>
              </w:rPr>
              <w:t>42</w:t>
            </w:r>
          </w:p>
        </w:tc>
        <w:tc>
          <w:tcPr>
            <w:tcW w:w="710" w:type="dxa"/>
            <w:shd w:val="clear" w:color="auto" w:fill="FFFFFF"/>
            <w:noWrap w:val="0"/>
            <w:vAlign w:val="center"/>
          </w:tcPr>
          <w:p w14:paraId="528E3EFD">
            <w:pPr>
              <w:widowControl/>
              <w:jc w:val="center"/>
              <w:textAlignment w:val="center"/>
              <w:rPr>
                <w:spacing w:val="-11"/>
                <w:szCs w:val="21"/>
              </w:rPr>
            </w:pPr>
            <w:r>
              <w:rPr>
                <w:rFonts w:hint="eastAsia"/>
                <w:spacing w:val="-11"/>
                <w:szCs w:val="21"/>
              </w:rPr>
              <w:t>48</w:t>
            </w:r>
          </w:p>
        </w:tc>
        <w:tc>
          <w:tcPr>
            <w:tcW w:w="636" w:type="dxa"/>
            <w:shd w:val="clear" w:color="auto" w:fill="FFFFFF"/>
            <w:noWrap w:val="0"/>
            <w:vAlign w:val="center"/>
          </w:tcPr>
          <w:p w14:paraId="7E356B47">
            <w:pPr>
              <w:widowControl/>
              <w:jc w:val="center"/>
              <w:textAlignment w:val="center"/>
              <w:rPr>
                <w:spacing w:val="-11"/>
                <w:kern w:val="0"/>
                <w:szCs w:val="21"/>
                <w:lang w:bidi="ar"/>
              </w:rPr>
            </w:pPr>
            <w:r>
              <w:rPr>
                <w:rFonts w:hint="eastAsia"/>
                <w:spacing w:val="-11"/>
                <w:kern w:val="0"/>
                <w:szCs w:val="21"/>
                <w:lang w:bidi="ar"/>
              </w:rPr>
              <w:t>47.1</w:t>
            </w:r>
          </w:p>
        </w:tc>
        <w:tc>
          <w:tcPr>
            <w:tcW w:w="634" w:type="dxa"/>
            <w:shd w:val="clear" w:color="auto" w:fill="FFFFFF"/>
            <w:noWrap w:val="0"/>
            <w:vAlign w:val="center"/>
          </w:tcPr>
          <w:p w14:paraId="5FF0DF7D">
            <w:pPr>
              <w:widowControl/>
              <w:jc w:val="center"/>
              <w:textAlignment w:val="center"/>
              <w:rPr>
                <w:spacing w:val="-11"/>
                <w:kern w:val="0"/>
                <w:szCs w:val="21"/>
                <w:lang w:bidi="ar"/>
              </w:rPr>
            </w:pPr>
            <w:r>
              <w:rPr>
                <w:rFonts w:hint="eastAsia"/>
                <w:spacing w:val="-11"/>
                <w:kern w:val="0"/>
                <w:szCs w:val="21"/>
                <w:lang w:bidi="ar"/>
              </w:rPr>
              <w:t>48.0</w:t>
            </w:r>
          </w:p>
        </w:tc>
        <w:tc>
          <w:tcPr>
            <w:tcW w:w="636" w:type="dxa"/>
            <w:shd w:val="clear" w:color="auto" w:fill="FFFFFF"/>
            <w:noWrap w:val="0"/>
            <w:vAlign w:val="center"/>
          </w:tcPr>
          <w:p w14:paraId="534DF324">
            <w:pPr>
              <w:widowControl/>
              <w:jc w:val="center"/>
              <w:textAlignment w:val="center"/>
              <w:rPr>
                <w:spacing w:val="-11"/>
                <w:kern w:val="0"/>
                <w:szCs w:val="21"/>
                <w:lang w:bidi="ar"/>
              </w:rPr>
            </w:pPr>
            <w:r>
              <w:rPr>
                <w:rFonts w:hint="eastAsia"/>
                <w:spacing w:val="-11"/>
                <w:kern w:val="0"/>
                <w:szCs w:val="21"/>
                <w:lang w:bidi="ar"/>
              </w:rPr>
              <w:t>48.8</w:t>
            </w:r>
          </w:p>
        </w:tc>
        <w:tc>
          <w:tcPr>
            <w:tcW w:w="636" w:type="dxa"/>
            <w:shd w:val="clear" w:color="auto" w:fill="FFFFFF"/>
            <w:noWrap w:val="0"/>
            <w:vAlign w:val="center"/>
          </w:tcPr>
          <w:p w14:paraId="0DD05B8A">
            <w:pPr>
              <w:widowControl/>
              <w:jc w:val="center"/>
              <w:textAlignment w:val="center"/>
              <w:rPr>
                <w:spacing w:val="-11"/>
                <w:kern w:val="0"/>
                <w:szCs w:val="21"/>
                <w:lang w:bidi="ar"/>
              </w:rPr>
            </w:pPr>
            <w:r>
              <w:rPr>
                <w:spacing w:val="-11"/>
                <w:kern w:val="0"/>
                <w:szCs w:val="21"/>
                <w:lang w:bidi="ar"/>
              </w:rPr>
              <w:t>48.27</w:t>
            </w:r>
          </w:p>
        </w:tc>
        <w:tc>
          <w:tcPr>
            <w:tcW w:w="636" w:type="dxa"/>
            <w:shd w:val="clear" w:color="auto" w:fill="FFFFFF"/>
            <w:noWrap w:val="0"/>
            <w:vAlign w:val="center"/>
          </w:tcPr>
          <w:p w14:paraId="2B24194D">
            <w:pPr>
              <w:widowControl/>
              <w:jc w:val="center"/>
              <w:textAlignment w:val="center"/>
              <w:rPr>
                <w:spacing w:val="-11"/>
                <w:kern w:val="0"/>
                <w:szCs w:val="21"/>
                <w:lang w:bidi="ar"/>
              </w:rPr>
            </w:pPr>
            <w:r>
              <w:rPr>
                <w:spacing w:val="-11"/>
                <w:kern w:val="0"/>
                <w:szCs w:val="21"/>
                <w:lang w:bidi="ar"/>
              </w:rPr>
              <w:t>48.97</w:t>
            </w:r>
          </w:p>
        </w:tc>
        <w:tc>
          <w:tcPr>
            <w:tcW w:w="636" w:type="dxa"/>
            <w:shd w:val="clear" w:color="auto" w:fill="FFFFFF"/>
            <w:noWrap w:val="0"/>
            <w:vAlign w:val="center"/>
          </w:tcPr>
          <w:p w14:paraId="16B8C2A0">
            <w:pPr>
              <w:widowControl/>
              <w:jc w:val="center"/>
              <w:textAlignment w:val="center"/>
              <w:rPr>
                <w:spacing w:val="-11"/>
                <w:kern w:val="0"/>
                <w:szCs w:val="21"/>
                <w:lang w:bidi="ar"/>
              </w:rPr>
            </w:pPr>
            <w:r>
              <w:rPr>
                <w:spacing w:val="-11"/>
                <w:kern w:val="0"/>
                <w:szCs w:val="21"/>
                <w:lang w:bidi="ar"/>
              </w:rPr>
              <w:t>49.62</w:t>
            </w:r>
          </w:p>
        </w:tc>
        <w:tc>
          <w:tcPr>
            <w:tcW w:w="636" w:type="dxa"/>
            <w:shd w:val="clear" w:color="auto" w:fill="FFFFFF"/>
            <w:noWrap w:val="0"/>
            <w:vAlign w:val="center"/>
          </w:tcPr>
          <w:p w14:paraId="7A1F4F7C">
            <w:pPr>
              <w:widowControl/>
              <w:jc w:val="center"/>
              <w:textAlignment w:val="center"/>
              <w:rPr>
                <w:spacing w:val="-11"/>
                <w:kern w:val="0"/>
                <w:szCs w:val="21"/>
                <w:lang w:bidi="ar"/>
              </w:rPr>
            </w:pPr>
            <w:r>
              <w:rPr>
                <w:rFonts w:hint="eastAsia"/>
                <w:spacing w:val="-11"/>
                <w:kern w:val="0"/>
                <w:szCs w:val="21"/>
                <w:lang w:bidi="ar"/>
              </w:rPr>
              <w:t>0.27</w:t>
            </w:r>
          </w:p>
        </w:tc>
        <w:tc>
          <w:tcPr>
            <w:tcW w:w="636" w:type="dxa"/>
            <w:shd w:val="clear" w:color="auto" w:fill="FFFFFF"/>
            <w:noWrap w:val="0"/>
            <w:vAlign w:val="center"/>
          </w:tcPr>
          <w:p w14:paraId="2304001F">
            <w:pPr>
              <w:widowControl/>
              <w:jc w:val="center"/>
              <w:textAlignment w:val="center"/>
              <w:rPr>
                <w:spacing w:val="-11"/>
                <w:kern w:val="0"/>
                <w:szCs w:val="21"/>
                <w:lang w:bidi="ar"/>
              </w:rPr>
            </w:pPr>
            <w:r>
              <w:rPr>
                <w:rFonts w:hint="eastAsia"/>
                <w:spacing w:val="-11"/>
                <w:kern w:val="0"/>
                <w:szCs w:val="21"/>
                <w:lang w:bidi="ar"/>
              </w:rPr>
              <w:t>0.97</w:t>
            </w:r>
          </w:p>
        </w:tc>
        <w:tc>
          <w:tcPr>
            <w:tcW w:w="636" w:type="dxa"/>
            <w:shd w:val="clear" w:color="auto" w:fill="FFFFFF"/>
            <w:noWrap w:val="0"/>
            <w:vAlign w:val="center"/>
          </w:tcPr>
          <w:p w14:paraId="2746BDF3">
            <w:pPr>
              <w:widowControl/>
              <w:jc w:val="center"/>
              <w:textAlignment w:val="center"/>
              <w:rPr>
                <w:spacing w:val="-11"/>
                <w:kern w:val="0"/>
                <w:szCs w:val="21"/>
                <w:lang w:bidi="ar"/>
              </w:rPr>
            </w:pPr>
            <w:r>
              <w:rPr>
                <w:rFonts w:hint="eastAsia"/>
                <w:spacing w:val="-11"/>
                <w:kern w:val="0"/>
                <w:szCs w:val="21"/>
                <w:lang w:bidi="ar"/>
              </w:rPr>
              <w:t>1.62</w:t>
            </w:r>
          </w:p>
        </w:tc>
        <w:tc>
          <w:tcPr>
            <w:tcW w:w="636" w:type="dxa"/>
            <w:shd w:val="clear" w:color="auto" w:fill="FFFFFF"/>
            <w:noWrap w:val="0"/>
            <w:vAlign w:val="center"/>
          </w:tcPr>
          <w:p w14:paraId="59984279">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3568EB4F">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BC957B5">
            <w:pPr>
              <w:widowControl/>
              <w:jc w:val="center"/>
              <w:textAlignment w:val="center"/>
              <w:rPr>
                <w:rFonts w:hint="eastAsia"/>
                <w:spacing w:val="-11"/>
                <w:kern w:val="0"/>
                <w:szCs w:val="21"/>
                <w:lang w:bidi="ar"/>
              </w:rPr>
            </w:pPr>
            <w:r>
              <w:rPr>
                <w:rFonts w:hint="eastAsia"/>
                <w:spacing w:val="-11"/>
                <w:kern w:val="0"/>
                <w:szCs w:val="21"/>
                <w:lang w:bidi="ar"/>
              </w:rPr>
              <w:t>/</w:t>
            </w:r>
          </w:p>
        </w:tc>
      </w:tr>
      <w:tr w14:paraId="14FB28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37F9C7F1">
            <w:pPr>
              <w:jc w:val="center"/>
              <w:rPr>
                <w:spacing w:val="-11"/>
                <w:szCs w:val="21"/>
              </w:rPr>
            </w:pPr>
          </w:p>
        </w:tc>
        <w:tc>
          <w:tcPr>
            <w:tcW w:w="1633" w:type="dxa"/>
            <w:vMerge w:val="continue"/>
            <w:shd w:val="clear" w:color="auto" w:fill="FFFFFF"/>
            <w:noWrap w:val="0"/>
            <w:vAlign w:val="center"/>
          </w:tcPr>
          <w:p w14:paraId="079A49C0">
            <w:pPr>
              <w:jc w:val="center"/>
              <w:rPr>
                <w:spacing w:val="-11"/>
                <w:szCs w:val="21"/>
              </w:rPr>
            </w:pPr>
          </w:p>
        </w:tc>
        <w:tc>
          <w:tcPr>
            <w:tcW w:w="1166" w:type="dxa"/>
            <w:vMerge w:val="restart"/>
            <w:shd w:val="clear" w:color="auto" w:fill="FFFFFF"/>
            <w:noWrap w:val="0"/>
            <w:vAlign w:val="center"/>
          </w:tcPr>
          <w:p w14:paraId="3A8E4755">
            <w:pPr>
              <w:jc w:val="center"/>
              <w:rPr>
                <w:rFonts w:hint="eastAsia"/>
                <w:spacing w:val="-11"/>
                <w:szCs w:val="21"/>
              </w:rPr>
            </w:pPr>
            <w:r>
              <w:rPr>
                <w:rFonts w:hint="eastAsia"/>
                <w:spacing w:val="-11"/>
                <w:szCs w:val="21"/>
              </w:rPr>
              <w:t>5</w:t>
            </w:r>
          </w:p>
        </w:tc>
        <w:tc>
          <w:tcPr>
            <w:tcW w:w="777" w:type="dxa"/>
            <w:vMerge w:val="continue"/>
            <w:shd w:val="clear" w:color="auto" w:fill="FFFFFF"/>
            <w:noWrap w:val="0"/>
            <w:vAlign w:val="center"/>
          </w:tcPr>
          <w:p w14:paraId="4BC73B24">
            <w:pPr>
              <w:jc w:val="center"/>
              <w:rPr>
                <w:spacing w:val="-11"/>
                <w:szCs w:val="21"/>
              </w:rPr>
            </w:pPr>
          </w:p>
        </w:tc>
        <w:tc>
          <w:tcPr>
            <w:tcW w:w="833" w:type="dxa"/>
            <w:shd w:val="clear" w:color="auto" w:fill="FFFFFF"/>
            <w:noWrap w:val="0"/>
            <w:vAlign w:val="center"/>
          </w:tcPr>
          <w:p w14:paraId="14D38EFA">
            <w:pPr>
              <w:widowControl/>
              <w:jc w:val="center"/>
              <w:textAlignment w:val="center"/>
              <w:rPr>
                <w:spacing w:val="-11"/>
                <w:kern w:val="0"/>
                <w:szCs w:val="21"/>
                <w:lang w:bidi="ar"/>
              </w:rPr>
            </w:pPr>
            <w:r>
              <w:rPr>
                <w:spacing w:val="-11"/>
                <w:kern w:val="0"/>
                <w:szCs w:val="21"/>
                <w:lang w:bidi="ar"/>
              </w:rPr>
              <w:t>昼间</w:t>
            </w:r>
          </w:p>
        </w:tc>
        <w:tc>
          <w:tcPr>
            <w:tcW w:w="737" w:type="dxa"/>
            <w:shd w:val="clear" w:color="auto" w:fill="FFFFFF"/>
            <w:noWrap w:val="0"/>
            <w:vAlign w:val="center"/>
          </w:tcPr>
          <w:p w14:paraId="093B1633">
            <w:pPr>
              <w:widowControl/>
              <w:jc w:val="center"/>
              <w:textAlignment w:val="center"/>
              <w:rPr>
                <w:spacing w:val="-11"/>
                <w:kern w:val="0"/>
                <w:szCs w:val="21"/>
                <w:lang w:bidi="ar"/>
              </w:rPr>
            </w:pPr>
            <w:r>
              <w:rPr>
                <w:spacing w:val="-11"/>
                <w:kern w:val="0"/>
                <w:szCs w:val="21"/>
                <w:lang w:bidi="ar"/>
              </w:rPr>
              <w:t>60</w:t>
            </w:r>
          </w:p>
        </w:tc>
        <w:tc>
          <w:tcPr>
            <w:tcW w:w="743" w:type="dxa"/>
            <w:shd w:val="clear" w:color="auto" w:fill="FFFFFF"/>
            <w:noWrap w:val="0"/>
            <w:vAlign w:val="center"/>
          </w:tcPr>
          <w:p w14:paraId="101BA5AE">
            <w:pPr>
              <w:widowControl/>
              <w:jc w:val="center"/>
              <w:textAlignment w:val="center"/>
              <w:rPr>
                <w:spacing w:val="-11"/>
                <w:szCs w:val="21"/>
              </w:rPr>
            </w:pPr>
            <w:r>
              <w:rPr>
                <w:rFonts w:hint="eastAsia"/>
                <w:spacing w:val="-11"/>
                <w:szCs w:val="21"/>
              </w:rPr>
              <w:t>51</w:t>
            </w:r>
          </w:p>
        </w:tc>
        <w:tc>
          <w:tcPr>
            <w:tcW w:w="710" w:type="dxa"/>
            <w:shd w:val="clear" w:color="auto" w:fill="FFFFFF"/>
            <w:noWrap w:val="0"/>
            <w:vAlign w:val="center"/>
          </w:tcPr>
          <w:p w14:paraId="529E1CA4">
            <w:pPr>
              <w:widowControl/>
              <w:jc w:val="center"/>
              <w:textAlignment w:val="center"/>
              <w:rPr>
                <w:spacing w:val="-11"/>
                <w:szCs w:val="21"/>
              </w:rPr>
            </w:pPr>
            <w:r>
              <w:rPr>
                <w:rFonts w:hint="eastAsia"/>
                <w:spacing w:val="-11"/>
                <w:szCs w:val="21"/>
              </w:rPr>
              <w:t>59</w:t>
            </w:r>
          </w:p>
        </w:tc>
        <w:tc>
          <w:tcPr>
            <w:tcW w:w="636" w:type="dxa"/>
            <w:shd w:val="clear" w:color="auto" w:fill="FFFFFF"/>
            <w:noWrap w:val="0"/>
            <w:vAlign w:val="center"/>
          </w:tcPr>
          <w:p w14:paraId="46ACB883">
            <w:pPr>
              <w:widowControl/>
              <w:jc w:val="center"/>
              <w:textAlignment w:val="center"/>
              <w:rPr>
                <w:spacing w:val="-11"/>
                <w:kern w:val="0"/>
                <w:szCs w:val="21"/>
                <w:lang w:bidi="ar"/>
              </w:rPr>
            </w:pPr>
            <w:r>
              <w:rPr>
                <w:rFonts w:hint="eastAsia"/>
                <w:spacing w:val="-11"/>
                <w:kern w:val="0"/>
                <w:szCs w:val="21"/>
                <w:lang w:bidi="ar"/>
              </w:rPr>
              <w:t>50.78</w:t>
            </w:r>
          </w:p>
        </w:tc>
        <w:tc>
          <w:tcPr>
            <w:tcW w:w="634" w:type="dxa"/>
            <w:shd w:val="clear" w:color="auto" w:fill="FFFFFF"/>
            <w:noWrap w:val="0"/>
            <w:vAlign w:val="center"/>
          </w:tcPr>
          <w:p w14:paraId="44D396BB">
            <w:pPr>
              <w:widowControl/>
              <w:jc w:val="center"/>
              <w:textAlignment w:val="center"/>
              <w:rPr>
                <w:spacing w:val="-11"/>
                <w:kern w:val="0"/>
                <w:szCs w:val="21"/>
                <w:lang w:bidi="ar"/>
              </w:rPr>
            </w:pPr>
            <w:r>
              <w:rPr>
                <w:rFonts w:hint="eastAsia"/>
                <w:spacing w:val="-11"/>
                <w:kern w:val="0"/>
                <w:szCs w:val="21"/>
                <w:lang w:bidi="ar"/>
              </w:rPr>
              <w:t>51.68</w:t>
            </w:r>
          </w:p>
        </w:tc>
        <w:tc>
          <w:tcPr>
            <w:tcW w:w="636" w:type="dxa"/>
            <w:shd w:val="clear" w:color="auto" w:fill="FFFFFF"/>
            <w:noWrap w:val="0"/>
            <w:vAlign w:val="center"/>
          </w:tcPr>
          <w:p w14:paraId="7587E1FF">
            <w:pPr>
              <w:widowControl/>
              <w:jc w:val="center"/>
              <w:textAlignment w:val="center"/>
              <w:rPr>
                <w:spacing w:val="-11"/>
                <w:kern w:val="0"/>
                <w:szCs w:val="21"/>
                <w:lang w:bidi="ar"/>
              </w:rPr>
            </w:pPr>
            <w:r>
              <w:rPr>
                <w:rFonts w:hint="eastAsia"/>
                <w:spacing w:val="-11"/>
                <w:kern w:val="0"/>
                <w:szCs w:val="21"/>
                <w:lang w:bidi="ar"/>
              </w:rPr>
              <w:t>52.58</w:t>
            </w:r>
          </w:p>
        </w:tc>
        <w:tc>
          <w:tcPr>
            <w:tcW w:w="636" w:type="dxa"/>
            <w:shd w:val="clear" w:color="auto" w:fill="FFFFFF"/>
            <w:noWrap w:val="0"/>
            <w:vAlign w:val="center"/>
          </w:tcPr>
          <w:p w14:paraId="76CACBB7">
            <w:pPr>
              <w:widowControl/>
              <w:jc w:val="center"/>
              <w:textAlignment w:val="center"/>
              <w:rPr>
                <w:spacing w:val="-11"/>
                <w:kern w:val="0"/>
                <w:szCs w:val="21"/>
                <w:lang w:bidi="ar"/>
              </w:rPr>
            </w:pPr>
            <w:r>
              <w:rPr>
                <w:spacing w:val="-11"/>
                <w:kern w:val="0"/>
                <w:szCs w:val="21"/>
                <w:lang w:bidi="ar"/>
              </w:rPr>
              <w:t>53.9</w:t>
            </w:r>
          </w:p>
        </w:tc>
        <w:tc>
          <w:tcPr>
            <w:tcW w:w="636" w:type="dxa"/>
            <w:shd w:val="clear" w:color="auto" w:fill="FFFFFF"/>
            <w:noWrap w:val="0"/>
            <w:vAlign w:val="center"/>
          </w:tcPr>
          <w:p w14:paraId="53A03A8F">
            <w:pPr>
              <w:widowControl/>
              <w:jc w:val="center"/>
              <w:textAlignment w:val="center"/>
              <w:rPr>
                <w:spacing w:val="-11"/>
                <w:kern w:val="0"/>
                <w:szCs w:val="21"/>
                <w:lang w:bidi="ar"/>
              </w:rPr>
            </w:pPr>
            <w:r>
              <w:rPr>
                <w:spacing w:val="-11"/>
                <w:kern w:val="0"/>
                <w:szCs w:val="21"/>
                <w:lang w:bidi="ar"/>
              </w:rPr>
              <w:t>54.36</w:t>
            </w:r>
          </w:p>
        </w:tc>
        <w:tc>
          <w:tcPr>
            <w:tcW w:w="636" w:type="dxa"/>
            <w:shd w:val="clear" w:color="auto" w:fill="FFFFFF"/>
            <w:noWrap w:val="0"/>
            <w:vAlign w:val="center"/>
          </w:tcPr>
          <w:p w14:paraId="646FDC06">
            <w:pPr>
              <w:widowControl/>
              <w:jc w:val="center"/>
              <w:textAlignment w:val="center"/>
              <w:rPr>
                <w:spacing w:val="-11"/>
                <w:kern w:val="0"/>
                <w:szCs w:val="21"/>
                <w:lang w:bidi="ar"/>
              </w:rPr>
            </w:pPr>
            <w:r>
              <w:rPr>
                <w:spacing w:val="-11"/>
                <w:kern w:val="0"/>
                <w:szCs w:val="21"/>
                <w:lang w:bidi="ar"/>
              </w:rPr>
              <w:t>54.87</w:t>
            </w:r>
          </w:p>
        </w:tc>
        <w:tc>
          <w:tcPr>
            <w:tcW w:w="636" w:type="dxa"/>
            <w:shd w:val="clear" w:color="auto" w:fill="FFFFFF"/>
            <w:noWrap w:val="0"/>
            <w:vAlign w:val="center"/>
          </w:tcPr>
          <w:p w14:paraId="4A58D68F">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2E858B20">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0908299">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3C1384B5">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776F0D02">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7BF69DF2">
            <w:pPr>
              <w:widowControl/>
              <w:jc w:val="center"/>
              <w:textAlignment w:val="center"/>
              <w:rPr>
                <w:rFonts w:hint="eastAsia"/>
                <w:spacing w:val="-11"/>
                <w:kern w:val="0"/>
                <w:szCs w:val="21"/>
                <w:lang w:bidi="ar"/>
              </w:rPr>
            </w:pPr>
            <w:r>
              <w:rPr>
                <w:rFonts w:hint="eastAsia"/>
                <w:spacing w:val="-11"/>
                <w:kern w:val="0"/>
                <w:szCs w:val="21"/>
                <w:lang w:bidi="ar"/>
              </w:rPr>
              <w:t>/</w:t>
            </w:r>
          </w:p>
        </w:tc>
      </w:tr>
      <w:tr w14:paraId="0EC791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4DADB202">
            <w:pPr>
              <w:jc w:val="center"/>
              <w:rPr>
                <w:spacing w:val="-11"/>
                <w:szCs w:val="21"/>
              </w:rPr>
            </w:pPr>
          </w:p>
        </w:tc>
        <w:tc>
          <w:tcPr>
            <w:tcW w:w="1633" w:type="dxa"/>
            <w:vMerge w:val="continue"/>
            <w:shd w:val="clear" w:color="auto" w:fill="FFFFFF"/>
            <w:noWrap w:val="0"/>
            <w:vAlign w:val="center"/>
          </w:tcPr>
          <w:p w14:paraId="0785058E">
            <w:pPr>
              <w:jc w:val="center"/>
              <w:rPr>
                <w:spacing w:val="-11"/>
                <w:szCs w:val="21"/>
              </w:rPr>
            </w:pPr>
          </w:p>
        </w:tc>
        <w:tc>
          <w:tcPr>
            <w:tcW w:w="1166" w:type="dxa"/>
            <w:vMerge w:val="continue"/>
            <w:shd w:val="clear" w:color="auto" w:fill="FFFFFF"/>
            <w:noWrap w:val="0"/>
            <w:vAlign w:val="center"/>
          </w:tcPr>
          <w:p w14:paraId="0FC31C06">
            <w:pPr>
              <w:jc w:val="center"/>
              <w:rPr>
                <w:rFonts w:hint="eastAsia"/>
                <w:spacing w:val="-11"/>
                <w:szCs w:val="21"/>
              </w:rPr>
            </w:pPr>
          </w:p>
        </w:tc>
        <w:tc>
          <w:tcPr>
            <w:tcW w:w="777" w:type="dxa"/>
            <w:vMerge w:val="continue"/>
            <w:shd w:val="clear" w:color="auto" w:fill="FFFFFF"/>
            <w:noWrap w:val="0"/>
            <w:vAlign w:val="center"/>
          </w:tcPr>
          <w:p w14:paraId="36D00336">
            <w:pPr>
              <w:jc w:val="center"/>
              <w:rPr>
                <w:spacing w:val="-11"/>
                <w:szCs w:val="21"/>
              </w:rPr>
            </w:pPr>
          </w:p>
        </w:tc>
        <w:tc>
          <w:tcPr>
            <w:tcW w:w="833" w:type="dxa"/>
            <w:shd w:val="clear" w:color="auto" w:fill="FFFFFF"/>
            <w:noWrap w:val="0"/>
            <w:vAlign w:val="center"/>
          </w:tcPr>
          <w:p w14:paraId="76F41FEF">
            <w:pPr>
              <w:widowControl/>
              <w:jc w:val="center"/>
              <w:textAlignment w:val="center"/>
              <w:rPr>
                <w:spacing w:val="-11"/>
                <w:kern w:val="0"/>
                <w:szCs w:val="21"/>
                <w:lang w:bidi="ar"/>
              </w:rPr>
            </w:pPr>
            <w:r>
              <w:rPr>
                <w:spacing w:val="-11"/>
                <w:kern w:val="0"/>
                <w:szCs w:val="21"/>
                <w:lang w:bidi="ar"/>
              </w:rPr>
              <w:t>夜间</w:t>
            </w:r>
          </w:p>
        </w:tc>
        <w:tc>
          <w:tcPr>
            <w:tcW w:w="737" w:type="dxa"/>
            <w:shd w:val="clear" w:color="auto" w:fill="FFFFFF"/>
            <w:noWrap w:val="0"/>
            <w:vAlign w:val="center"/>
          </w:tcPr>
          <w:p w14:paraId="7E347F1F">
            <w:pPr>
              <w:widowControl/>
              <w:jc w:val="center"/>
              <w:textAlignment w:val="center"/>
              <w:rPr>
                <w:spacing w:val="-11"/>
                <w:kern w:val="0"/>
                <w:szCs w:val="21"/>
                <w:lang w:bidi="ar"/>
              </w:rPr>
            </w:pPr>
            <w:r>
              <w:rPr>
                <w:spacing w:val="-11"/>
                <w:kern w:val="0"/>
                <w:szCs w:val="21"/>
                <w:lang w:bidi="ar"/>
              </w:rPr>
              <w:t>50</w:t>
            </w:r>
          </w:p>
        </w:tc>
        <w:tc>
          <w:tcPr>
            <w:tcW w:w="743" w:type="dxa"/>
            <w:shd w:val="clear" w:color="auto" w:fill="FFFFFF"/>
            <w:noWrap w:val="0"/>
            <w:vAlign w:val="center"/>
          </w:tcPr>
          <w:p w14:paraId="72CF67E8">
            <w:pPr>
              <w:widowControl/>
              <w:jc w:val="center"/>
              <w:textAlignment w:val="center"/>
              <w:rPr>
                <w:spacing w:val="-11"/>
                <w:szCs w:val="21"/>
              </w:rPr>
            </w:pPr>
            <w:r>
              <w:rPr>
                <w:rFonts w:hint="eastAsia"/>
                <w:spacing w:val="-11"/>
                <w:szCs w:val="21"/>
              </w:rPr>
              <w:t>42</w:t>
            </w:r>
          </w:p>
        </w:tc>
        <w:tc>
          <w:tcPr>
            <w:tcW w:w="710" w:type="dxa"/>
            <w:shd w:val="clear" w:color="auto" w:fill="FFFFFF"/>
            <w:noWrap w:val="0"/>
            <w:vAlign w:val="center"/>
          </w:tcPr>
          <w:p w14:paraId="7618C579">
            <w:pPr>
              <w:widowControl/>
              <w:jc w:val="center"/>
              <w:textAlignment w:val="center"/>
              <w:rPr>
                <w:spacing w:val="-11"/>
                <w:szCs w:val="21"/>
              </w:rPr>
            </w:pPr>
            <w:r>
              <w:rPr>
                <w:rFonts w:hint="eastAsia"/>
                <w:spacing w:val="-11"/>
                <w:szCs w:val="21"/>
              </w:rPr>
              <w:t>47</w:t>
            </w:r>
          </w:p>
        </w:tc>
        <w:tc>
          <w:tcPr>
            <w:tcW w:w="636" w:type="dxa"/>
            <w:shd w:val="clear" w:color="auto" w:fill="FFFFFF"/>
            <w:noWrap w:val="0"/>
            <w:vAlign w:val="center"/>
          </w:tcPr>
          <w:p w14:paraId="20CD6FCC">
            <w:pPr>
              <w:widowControl/>
              <w:jc w:val="center"/>
              <w:textAlignment w:val="center"/>
              <w:rPr>
                <w:spacing w:val="-11"/>
                <w:kern w:val="0"/>
                <w:szCs w:val="21"/>
                <w:lang w:bidi="ar"/>
              </w:rPr>
            </w:pPr>
            <w:r>
              <w:rPr>
                <w:rFonts w:hint="eastAsia"/>
                <w:spacing w:val="-11"/>
                <w:kern w:val="0"/>
                <w:szCs w:val="21"/>
                <w:lang w:bidi="ar"/>
              </w:rPr>
              <w:t>47.78</w:t>
            </w:r>
          </w:p>
        </w:tc>
        <w:tc>
          <w:tcPr>
            <w:tcW w:w="634" w:type="dxa"/>
            <w:shd w:val="clear" w:color="auto" w:fill="FFFFFF"/>
            <w:noWrap w:val="0"/>
            <w:vAlign w:val="center"/>
          </w:tcPr>
          <w:p w14:paraId="452BFD4E">
            <w:pPr>
              <w:widowControl/>
              <w:jc w:val="center"/>
              <w:textAlignment w:val="center"/>
              <w:rPr>
                <w:spacing w:val="-11"/>
                <w:kern w:val="0"/>
                <w:szCs w:val="21"/>
                <w:lang w:bidi="ar"/>
              </w:rPr>
            </w:pPr>
            <w:r>
              <w:rPr>
                <w:rFonts w:hint="eastAsia"/>
                <w:spacing w:val="-11"/>
                <w:kern w:val="0"/>
                <w:szCs w:val="21"/>
                <w:lang w:bidi="ar"/>
              </w:rPr>
              <w:t>48.68</w:t>
            </w:r>
          </w:p>
        </w:tc>
        <w:tc>
          <w:tcPr>
            <w:tcW w:w="636" w:type="dxa"/>
            <w:shd w:val="clear" w:color="auto" w:fill="FFFFFF"/>
            <w:noWrap w:val="0"/>
            <w:vAlign w:val="center"/>
          </w:tcPr>
          <w:p w14:paraId="3100E9F1">
            <w:pPr>
              <w:widowControl/>
              <w:jc w:val="center"/>
              <w:textAlignment w:val="center"/>
              <w:rPr>
                <w:spacing w:val="-11"/>
                <w:kern w:val="0"/>
                <w:szCs w:val="21"/>
                <w:lang w:bidi="ar"/>
              </w:rPr>
            </w:pPr>
            <w:r>
              <w:rPr>
                <w:rFonts w:hint="eastAsia"/>
                <w:spacing w:val="-11"/>
                <w:kern w:val="0"/>
                <w:szCs w:val="21"/>
                <w:lang w:bidi="ar"/>
              </w:rPr>
              <w:t>49.48</w:t>
            </w:r>
          </w:p>
        </w:tc>
        <w:tc>
          <w:tcPr>
            <w:tcW w:w="636" w:type="dxa"/>
            <w:shd w:val="clear" w:color="auto" w:fill="FFFFFF"/>
            <w:noWrap w:val="0"/>
            <w:vAlign w:val="center"/>
          </w:tcPr>
          <w:p w14:paraId="53134F8F">
            <w:pPr>
              <w:widowControl/>
              <w:jc w:val="center"/>
              <w:textAlignment w:val="center"/>
              <w:rPr>
                <w:spacing w:val="-11"/>
                <w:kern w:val="0"/>
                <w:szCs w:val="21"/>
                <w:lang w:bidi="ar"/>
              </w:rPr>
            </w:pPr>
            <w:r>
              <w:rPr>
                <w:spacing w:val="-11"/>
                <w:kern w:val="0"/>
                <w:szCs w:val="21"/>
                <w:lang w:bidi="ar"/>
              </w:rPr>
              <w:t>48.8</w:t>
            </w:r>
          </w:p>
        </w:tc>
        <w:tc>
          <w:tcPr>
            <w:tcW w:w="636" w:type="dxa"/>
            <w:shd w:val="clear" w:color="auto" w:fill="FFFFFF"/>
            <w:noWrap w:val="0"/>
            <w:vAlign w:val="center"/>
          </w:tcPr>
          <w:p w14:paraId="20BC48C6">
            <w:pPr>
              <w:widowControl/>
              <w:jc w:val="center"/>
              <w:textAlignment w:val="center"/>
              <w:rPr>
                <w:spacing w:val="-11"/>
                <w:kern w:val="0"/>
                <w:szCs w:val="21"/>
                <w:lang w:bidi="ar"/>
              </w:rPr>
            </w:pPr>
            <w:r>
              <w:rPr>
                <w:spacing w:val="-11"/>
                <w:kern w:val="0"/>
                <w:szCs w:val="21"/>
                <w:lang w:bidi="ar"/>
              </w:rPr>
              <w:t>49.52</w:t>
            </w:r>
          </w:p>
        </w:tc>
        <w:tc>
          <w:tcPr>
            <w:tcW w:w="636" w:type="dxa"/>
            <w:shd w:val="clear" w:color="auto" w:fill="FFFFFF"/>
            <w:noWrap w:val="0"/>
            <w:vAlign w:val="center"/>
          </w:tcPr>
          <w:p w14:paraId="444A8777">
            <w:pPr>
              <w:widowControl/>
              <w:jc w:val="center"/>
              <w:textAlignment w:val="center"/>
              <w:rPr>
                <w:spacing w:val="-11"/>
                <w:kern w:val="0"/>
                <w:szCs w:val="21"/>
                <w:lang w:bidi="ar"/>
              </w:rPr>
            </w:pPr>
            <w:r>
              <w:rPr>
                <w:spacing w:val="-11"/>
                <w:kern w:val="0"/>
                <w:szCs w:val="21"/>
                <w:lang w:bidi="ar"/>
              </w:rPr>
              <w:t>50.19</w:t>
            </w:r>
          </w:p>
        </w:tc>
        <w:tc>
          <w:tcPr>
            <w:tcW w:w="636" w:type="dxa"/>
            <w:shd w:val="clear" w:color="auto" w:fill="FFFFFF"/>
            <w:noWrap w:val="0"/>
            <w:vAlign w:val="center"/>
          </w:tcPr>
          <w:p w14:paraId="4B12D4B0">
            <w:pPr>
              <w:widowControl/>
              <w:jc w:val="center"/>
              <w:textAlignment w:val="center"/>
              <w:rPr>
                <w:spacing w:val="-11"/>
                <w:kern w:val="0"/>
                <w:szCs w:val="21"/>
                <w:lang w:bidi="ar"/>
              </w:rPr>
            </w:pPr>
            <w:r>
              <w:rPr>
                <w:rFonts w:hint="eastAsia"/>
                <w:spacing w:val="-11"/>
                <w:kern w:val="0"/>
                <w:szCs w:val="21"/>
                <w:lang w:bidi="ar"/>
              </w:rPr>
              <w:t>1.8</w:t>
            </w:r>
          </w:p>
        </w:tc>
        <w:tc>
          <w:tcPr>
            <w:tcW w:w="636" w:type="dxa"/>
            <w:shd w:val="clear" w:color="auto" w:fill="FFFFFF"/>
            <w:noWrap w:val="0"/>
            <w:vAlign w:val="center"/>
          </w:tcPr>
          <w:p w14:paraId="1C8DBFF5">
            <w:pPr>
              <w:widowControl/>
              <w:jc w:val="center"/>
              <w:textAlignment w:val="center"/>
              <w:rPr>
                <w:spacing w:val="-11"/>
                <w:kern w:val="0"/>
                <w:szCs w:val="21"/>
                <w:lang w:bidi="ar"/>
              </w:rPr>
            </w:pPr>
            <w:r>
              <w:rPr>
                <w:rFonts w:hint="eastAsia"/>
                <w:spacing w:val="-11"/>
                <w:kern w:val="0"/>
                <w:szCs w:val="21"/>
                <w:lang w:bidi="ar"/>
              </w:rPr>
              <w:t>2.52</w:t>
            </w:r>
          </w:p>
        </w:tc>
        <w:tc>
          <w:tcPr>
            <w:tcW w:w="636" w:type="dxa"/>
            <w:shd w:val="clear" w:color="auto" w:fill="FFFFFF"/>
            <w:noWrap w:val="0"/>
            <w:vAlign w:val="center"/>
          </w:tcPr>
          <w:p w14:paraId="5A2F9063">
            <w:pPr>
              <w:widowControl/>
              <w:jc w:val="center"/>
              <w:textAlignment w:val="center"/>
              <w:rPr>
                <w:spacing w:val="-11"/>
                <w:kern w:val="0"/>
                <w:szCs w:val="21"/>
                <w:lang w:bidi="ar"/>
              </w:rPr>
            </w:pPr>
            <w:r>
              <w:rPr>
                <w:rFonts w:hint="eastAsia"/>
                <w:spacing w:val="-11"/>
                <w:kern w:val="0"/>
                <w:szCs w:val="21"/>
                <w:lang w:bidi="ar"/>
              </w:rPr>
              <w:t>3.19</w:t>
            </w:r>
          </w:p>
        </w:tc>
        <w:tc>
          <w:tcPr>
            <w:tcW w:w="636" w:type="dxa"/>
            <w:shd w:val="clear" w:color="auto" w:fill="FFFFFF"/>
            <w:noWrap w:val="0"/>
            <w:vAlign w:val="center"/>
          </w:tcPr>
          <w:p w14:paraId="0D8E95F9">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46918285">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2D255324">
            <w:pPr>
              <w:widowControl/>
              <w:jc w:val="center"/>
              <w:textAlignment w:val="center"/>
              <w:rPr>
                <w:spacing w:val="-11"/>
                <w:kern w:val="0"/>
                <w:szCs w:val="21"/>
                <w:lang w:bidi="ar"/>
              </w:rPr>
            </w:pPr>
            <w:r>
              <w:rPr>
                <w:rFonts w:hint="eastAsia"/>
                <w:spacing w:val="-11"/>
                <w:kern w:val="0"/>
                <w:szCs w:val="21"/>
                <w:lang w:bidi="ar"/>
              </w:rPr>
              <w:t>0.19</w:t>
            </w:r>
          </w:p>
        </w:tc>
      </w:tr>
      <w:tr w14:paraId="215CE7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75043C04">
            <w:pPr>
              <w:jc w:val="center"/>
              <w:rPr>
                <w:spacing w:val="-11"/>
                <w:szCs w:val="21"/>
              </w:rPr>
            </w:pPr>
          </w:p>
        </w:tc>
        <w:tc>
          <w:tcPr>
            <w:tcW w:w="1633" w:type="dxa"/>
            <w:vMerge w:val="continue"/>
            <w:shd w:val="clear" w:color="auto" w:fill="FFFFFF"/>
            <w:noWrap w:val="0"/>
            <w:vAlign w:val="center"/>
          </w:tcPr>
          <w:p w14:paraId="3525906C">
            <w:pPr>
              <w:jc w:val="center"/>
              <w:rPr>
                <w:spacing w:val="-11"/>
                <w:szCs w:val="21"/>
              </w:rPr>
            </w:pPr>
          </w:p>
        </w:tc>
        <w:tc>
          <w:tcPr>
            <w:tcW w:w="1166" w:type="dxa"/>
            <w:vMerge w:val="restart"/>
            <w:shd w:val="clear" w:color="auto" w:fill="FFFFFF"/>
            <w:noWrap w:val="0"/>
            <w:vAlign w:val="center"/>
          </w:tcPr>
          <w:p w14:paraId="6155A623">
            <w:pPr>
              <w:jc w:val="center"/>
              <w:rPr>
                <w:spacing w:val="-11"/>
                <w:szCs w:val="21"/>
              </w:rPr>
            </w:pPr>
            <w:r>
              <w:rPr>
                <w:rFonts w:hint="eastAsia"/>
                <w:spacing w:val="-11"/>
                <w:szCs w:val="21"/>
              </w:rPr>
              <w:t>11</w:t>
            </w:r>
          </w:p>
        </w:tc>
        <w:tc>
          <w:tcPr>
            <w:tcW w:w="777" w:type="dxa"/>
            <w:vMerge w:val="continue"/>
            <w:shd w:val="clear" w:color="auto" w:fill="FFFFFF"/>
            <w:noWrap w:val="0"/>
            <w:vAlign w:val="center"/>
          </w:tcPr>
          <w:p w14:paraId="679BE86C">
            <w:pPr>
              <w:jc w:val="center"/>
              <w:rPr>
                <w:spacing w:val="-11"/>
                <w:szCs w:val="21"/>
              </w:rPr>
            </w:pPr>
          </w:p>
        </w:tc>
        <w:tc>
          <w:tcPr>
            <w:tcW w:w="833" w:type="dxa"/>
            <w:shd w:val="clear" w:color="auto" w:fill="FFFFFF"/>
            <w:noWrap w:val="0"/>
            <w:vAlign w:val="center"/>
          </w:tcPr>
          <w:p w14:paraId="588D4457">
            <w:pPr>
              <w:widowControl/>
              <w:jc w:val="center"/>
              <w:textAlignment w:val="center"/>
              <w:rPr>
                <w:spacing w:val="-11"/>
                <w:kern w:val="0"/>
                <w:szCs w:val="21"/>
                <w:lang w:bidi="ar"/>
              </w:rPr>
            </w:pPr>
            <w:r>
              <w:rPr>
                <w:spacing w:val="-11"/>
                <w:kern w:val="0"/>
                <w:szCs w:val="21"/>
                <w:lang w:bidi="ar"/>
              </w:rPr>
              <w:t>昼间</w:t>
            </w:r>
          </w:p>
        </w:tc>
        <w:tc>
          <w:tcPr>
            <w:tcW w:w="737" w:type="dxa"/>
            <w:shd w:val="clear" w:color="auto" w:fill="FFFFFF"/>
            <w:noWrap w:val="0"/>
            <w:vAlign w:val="center"/>
          </w:tcPr>
          <w:p w14:paraId="65C16CFB">
            <w:pPr>
              <w:widowControl/>
              <w:jc w:val="center"/>
              <w:textAlignment w:val="center"/>
              <w:rPr>
                <w:spacing w:val="-11"/>
                <w:kern w:val="0"/>
                <w:szCs w:val="21"/>
                <w:lang w:bidi="ar"/>
              </w:rPr>
            </w:pPr>
            <w:r>
              <w:rPr>
                <w:spacing w:val="-11"/>
                <w:kern w:val="0"/>
                <w:szCs w:val="21"/>
                <w:lang w:bidi="ar"/>
              </w:rPr>
              <w:t>60</w:t>
            </w:r>
          </w:p>
        </w:tc>
        <w:tc>
          <w:tcPr>
            <w:tcW w:w="743" w:type="dxa"/>
            <w:shd w:val="clear" w:color="auto" w:fill="FFFFFF"/>
            <w:noWrap w:val="0"/>
            <w:vAlign w:val="center"/>
          </w:tcPr>
          <w:p w14:paraId="77D71D86">
            <w:pPr>
              <w:widowControl/>
              <w:jc w:val="center"/>
              <w:textAlignment w:val="center"/>
              <w:rPr>
                <w:spacing w:val="-11"/>
                <w:szCs w:val="21"/>
              </w:rPr>
            </w:pPr>
            <w:r>
              <w:rPr>
                <w:rFonts w:hint="eastAsia"/>
                <w:spacing w:val="-11"/>
                <w:szCs w:val="21"/>
              </w:rPr>
              <w:t>51</w:t>
            </w:r>
          </w:p>
        </w:tc>
        <w:tc>
          <w:tcPr>
            <w:tcW w:w="710" w:type="dxa"/>
            <w:shd w:val="clear" w:color="auto" w:fill="FFFFFF"/>
            <w:noWrap w:val="0"/>
            <w:vAlign w:val="center"/>
          </w:tcPr>
          <w:p w14:paraId="0224F14C">
            <w:pPr>
              <w:widowControl/>
              <w:jc w:val="center"/>
              <w:textAlignment w:val="center"/>
              <w:rPr>
                <w:spacing w:val="-11"/>
                <w:szCs w:val="21"/>
              </w:rPr>
            </w:pPr>
            <w:r>
              <w:rPr>
                <w:rFonts w:hint="eastAsia"/>
                <w:spacing w:val="-11"/>
                <w:szCs w:val="21"/>
              </w:rPr>
              <w:t>54</w:t>
            </w:r>
          </w:p>
        </w:tc>
        <w:tc>
          <w:tcPr>
            <w:tcW w:w="636" w:type="dxa"/>
            <w:shd w:val="clear" w:color="auto" w:fill="FFFFFF"/>
            <w:noWrap w:val="0"/>
            <w:vAlign w:val="center"/>
          </w:tcPr>
          <w:p w14:paraId="599951FD">
            <w:pPr>
              <w:widowControl/>
              <w:jc w:val="center"/>
              <w:textAlignment w:val="center"/>
              <w:rPr>
                <w:spacing w:val="-11"/>
                <w:kern w:val="0"/>
                <w:szCs w:val="21"/>
                <w:lang w:bidi="ar"/>
              </w:rPr>
            </w:pPr>
            <w:r>
              <w:rPr>
                <w:rFonts w:hint="eastAsia"/>
                <w:spacing w:val="-11"/>
                <w:kern w:val="0"/>
                <w:szCs w:val="21"/>
                <w:lang w:bidi="ar"/>
              </w:rPr>
              <w:t>49.97</w:t>
            </w:r>
          </w:p>
        </w:tc>
        <w:tc>
          <w:tcPr>
            <w:tcW w:w="634" w:type="dxa"/>
            <w:shd w:val="clear" w:color="auto" w:fill="FFFFFF"/>
            <w:noWrap w:val="0"/>
            <w:vAlign w:val="center"/>
          </w:tcPr>
          <w:p w14:paraId="53960760">
            <w:pPr>
              <w:widowControl/>
              <w:jc w:val="center"/>
              <w:textAlignment w:val="center"/>
              <w:rPr>
                <w:spacing w:val="-11"/>
                <w:kern w:val="0"/>
                <w:szCs w:val="21"/>
                <w:lang w:bidi="ar"/>
              </w:rPr>
            </w:pPr>
            <w:r>
              <w:rPr>
                <w:rFonts w:hint="eastAsia"/>
                <w:spacing w:val="-11"/>
                <w:kern w:val="0"/>
                <w:szCs w:val="21"/>
                <w:lang w:bidi="ar"/>
              </w:rPr>
              <w:t>50.87</w:t>
            </w:r>
          </w:p>
        </w:tc>
        <w:tc>
          <w:tcPr>
            <w:tcW w:w="636" w:type="dxa"/>
            <w:shd w:val="clear" w:color="auto" w:fill="FFFFFF"/>
            <w:noWrap w:val="0"/>
            <w:vAlign w:val="center"/>
          </w:tcPr>
          <w:p w14:paraId="53374CF8">
            <w:pPr>
              <w:widowControl/>
              <w:jc w:val="center"/>
              <w:textAlignment w:val="center"/>
              <w:rPr>
                <w:spacing w:val="-11"/>
                <w:kern w:val="0"/>
                <w:szCs w:val="21"/>
                <w:lang w:bidi="ar"/>
              </w:rPr>
            </w:pPr>
            <w:r>
              <w:rPr>
                <w:rFonts w:hint="eastAsia"/>
                <w:spacing w:val="-11"/>
                <w:kern w:val="0"/>
                <w:szCs w:val="21"/>
                <w:lang w:bidi="ar"/>
              </w:rPr>
              <w:t>51.77</w:t>
            </w:r>
          </w:p>
        </w:tc>
        <w:tc>
          <w:tcPr>
            <w:tcW w:w="636" w:type="dxa"/>
            <w:shd w:val="clear" w:color="auto" w:fill="FFFFFF"/>
            <w:noWrap w:val="0"/>
            <w:vAlign w:val="center"/>
          </w:tcPr>
          <w:p w14:paraId="53140439">
            <w:pPr>
              <w:widowControl/>
              <w:jc w:val="center"/>
              <w:textAlignment w:val="center"/>
              <w:rPr>
                <w:spacing w:val="-11"/>
                <w:kern w:val="0"/>
                <w:szCs w:val="21"/>
                <w:lang w:bidi="ar"/>
              </w:rPr>
            </w:pPr>
            <w:r>
              <w:rPr>
                <w:spacing w:val="-11"/>
                <w:kern w:val="0"/>
                <w:szCs w:val="21"/>
                <w:lang w:bidi="ar"/>
              </w:rPr>
              <w:t>53.53</w:t>
            </w:r>
          </w:p>
        </w:tc>
        <w:tc>
          <w:tcPr>
            <w:tcW w:w="636" w:type="dxa"/>
            <w:shd w:val="clear" w:color="auto" w:fill="FFFFFF"/>
            <w:noWrap w:val="0"/>
            <w:vAlign w:val="center"/>
          </w:tcPr>
          <w:p w14:paraId="5663B4A2">
            <w:pPr>
              <w:widowControl/>
              <w:jc w:val="center"/>
              <w:textAlignment w:val="center"/>
              <w:rPr>
                <w:spacing w:val="-11"/>
                <w:kern w:val="0"/>
                <w:szCs w:val="21"/>
                <w:lang w:bidi="ar"/>
              </w:rPr>
            </w:pPr>
            <w:r>
              <w:rPr>
                <w:spacing w:val="-11"/>
                <w:kern w:val="0"/>
                <w:szCs w:val="21"/>
                <w:lang w:bidi="ar"/>
              </w:rPr>
              <w:t>53.95</w:t>
            </w:r>
          </w:p>
        </w:tc>
        <w:tc>
          <w:tcPr>
            <w:tcW w:w="636" w:type="dxa"/>
            <w:shd w:val="clear" w:color="auto" w:fill="FFFFFF"/>
            <w:noWrap w:val="0"/>
            <w:vAlign w:val="center"/>
          </w:tcPr>
          <w:p w14:paraId="47FD131B">
            <w:pPr>
              <w:widowControl/>
              <w:jc w:val="center"/>
              <w:textAlignment w:val="center"/>
              <w:rPr>
                <w:spacing w:val="-11"/>
                <w:kern w:val="0"/>
                <w:szCs w:val="21"/>
                <w:lang w:bidi="ar"/>
              </w:rPr>
            </w:pPr>
            <w:r>
              <w:rPr>
                <w:spacing w:val="-11"/>
                <w:kern w:val="0"/>
                <w:szCs w:val="21"/>
                <w:lang w:bidi="ar"/>
              </w:rPr>
              <w:t>54.41</w:t>
            </w:r>
          </w:p>
        </w:tc>
        <w:tc>
          <w:tcPr>
            <w:tcW w:w="636" w:type="dxa"/>
            <w:shd w:val="clear" w:color="auto" w:fill="FFFFFF"/>
            <w:noWrap w:val="0"/>
            <w:vAlign w:val="center"/>
          </w:tcPr>
          <w:p w14:paraId="2E81DD73">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156806AE">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2ED69DC8">
            <w:pPr>
              <w:widowControl/>
              <w:jc w:val="center"/>
              <w:textAlignment w:val="center"/>
              <w:rPr>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160CD7E5">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31748501">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58680774">
            <w:pPr>
              <w:widowControl/>
              <w:jc w:val="center"/>
              <w:textAlignment w:val="center"/>
              <w:rPr>
                <w:rFonts w:hint="eastAsia"/>
                <w:spacing w:val="-11"/>
                <w:kern w:val="0"/>
                <w:szCs w:val="21"/>
                <w:lang w:bidi="ar"/>
              </w:rPr>
            </w:pPr>
            <w:r>
              <w:rPr>
                <w:rFonts w:hint="eastAsia"/>
                <w:spacing w:val="-11"/>
                <w:kern w:val="0"/>
                <w:szCs w:val="21"/>
                <w:lang w:bidi="ar"/>
              </w:rPr>
              <w:t>/</w:t>
            </w:r>
          </w:p>
        </w:tc>
      </w:tr>
      <w:tr w14:paraId="02FB9A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57" w:type="dxa"/>
            <w:vMerge w:val="continue"/>
            <w:shd w:val="clear" w:color="auto" w:fill="FFFFFF"/>
            <w:noWrap w:val="0"/>
            <w:vAlign w:val="center"/>
          </w:tcPr>
          <w:p w14:paraId="02A81AF9">
            <w:pPr>
              <w:jc w:val="center"/>
              <w:rPr>
                <w:spacing w:val="-11"/>
                <w:szCs w:val="21"/>
              </w:rPr>
            </w:pPr>
          </w:p>
        </w:tc>
        <w:tc>
          <w:tcPr>
            <w:tcW w:w="1633" w:type="dxa"/>
            <w:vMerge w:val="continue"/>
            <w:shd w:val="clear" w:color="auto" w:fill="FFFFFF"/>
            <w:noWrap w:val="0"/>
            <w:vAlign w:val="center"/>
          </w:tcPr>
          <w:p w14:paraId="0D32809B">
            <w:pPr>
              <w:jc w:val="center"/>
              <w:rPr>
                <w:spacing w:val="-11"/>
                <w:szCs w:val="21"/>
              </w:rPr>
            </w:pPr>
          </w:p>
        </w:tc>
        <w:tc>
          <w:tcPr>
            <w:tcW w:w="1166" w:type="dxa"/>
            <w:vMerge w:val="continue"/>
            <w:shd w:val="clear" w:color="auto" w:fill="FFFFFF"/>
            <w:noWrap w:val="0"/>
            <w:vAlign w:val="center"/>
          </w:tcPr>
          <w:p w14:paraId="1959C1A4">
            <w:pPr>
              <w:jc w:val="center"/>
              <w:rPr>
                <w:spacing w:val="-11"/>
                <w:szCs w:val="21"/>
              </w:rPr>
            </w:pPr>
          </w:p>
        </w:tc>
        <w:tc>
          <w:tcPr>
            <w:tcW w:w="777" w:type="dxa"/>
            <w:vMerge w:val="continue"/>
            <w:shd w:val="clear" w:color="auto" w:fill="FFFFFF"/>
            <w:noWrap w:val="0"/>
            <w:vAlign w:val="center"/>
          </w:tcPr>
          <w:p w14:paraId="7B8D27C4">
            <w:pPr>
              <w:jc w:val="center"/>
              <w:rPr>
                <w:spacing w:val="-11"/>
                <w:szCs w:val="21"/>
              </w:rPr>
            </w:pPr>
          </w:p>
        </w:tc>
        <w:tc>
          <w:tcPr>
            <w:tcW w:w="833" w:type="dxa"/>
            <w:shd w:val="clear" w:color="auto" w:fill="FFFFFF"/>
            <w:noWrap w:val="0"/>
            <w:vAlign w:val="center"/>
          </w:tcPr>
          <w:p w14:paraId="13B0D8B7">
            <w:pPr>
              <w:widowControl/>
              <w:jc w:val="center"/>
              <w:textAlignment w:val="center"/>
              <w:rPr>
                <w:spacing w:val="-11"/>
                <w:kern w:val="0"/>
                <w:szCs w:val="21"/>
                <w:lang w:bidi="ar"/>
              </w:rPr>
            </w:pPr>
            <w:r>
              <w:rPr>
                <w:spacing w:val="-11"/>
                <w:kern w:val="0"/>
                <w:szCs w:val="21"/>
                <w:lang w:bidi="ar"/>
              </w:rPr>
              <w:t>夜间</w:t>
            </w:r>
          </w:p>
        </w:tc>
        <w:tc>
          <w:tcPr>
            <w:tcW w:w="737" w:type="dxa"/>
            <w:shd w:val="clear" w:color="auto" w:fill="FFFFFF"/>
            <w:noWrap w:val="0"/>
            <w:vAlign w:val="center"/>
          </w:tcPr>
          <w:p w14:paraId="54115B4B">
            <w:pPr>
              <w:widowControl/>
              <w:jc w:val="center"/>
              <w:textAlignment w:val="center"/>
              <w:rPr>
                <w:spacing w:val="-11"/>
                <w:kern w:val="0"/>
                <w:szCs w:val="21"/>
                <w:lang w:bidi="ar"/>
              </w:rPr>
            </w:pPr>
            <w:r>
              <w:rPr>
                <w:spacing w:val="-11"/>
                <w:kern w:val="0"/>
                <w:szCs w:val="21"/>
                <w:lang w:bidi="ar"/>
              </w:rPr>
              <w:t>50</w:t>
            </w:r>
          </w:p>
        </w:tc>
        <w:tc>
          <w:tcPr>
            <w:tcW w:w="743" w:type="dxa"/>
            <w:shd w:val="clear" w:color="auto" w:fill="FFFFFF"/>
            <w:noWrap w:val="0"/>
            <w:vAlign w:val="center"/>
          </w:tcPr>
          <w:p w14:paraId="31CE8748">
            <w:pPr>
              <w:widowControl/>
              <w:jc w:val="center"/>
              <w:textAlignment w:val="center"/>
              <w:rPr>
                <w:spacing w:val="-11"/>
                <w:szCs w:val="21"/>
              </w:rPr>
            </w:pPr>
            <w:r>
              <w:rPr>
                <w:rFonts w:hint="eastAsia"/>
                <w:spacing w:val="-11"/>
                <w:szCs w:val="21"/>
              </w:rPr>
              <w:t>42</w:t>
            </w:r>
          </w:p>
        </w:tc>
        <w:tc>
          <w:tcPr>
            <w:tcW w:w="710" w:type="dxa"/>
            <w:shd w:val="clear" w:color="auto" w:fill="FFFFFF"/>
            <w:noWrap w:val="0"/>
            <w:vAlign w:val="center"/>
          </w:tcPr>
          <w:p w14:paraId="070B9460">
            <w:pPr>
              <w:widowControl/>
              <w:jc w:val="center"/>
              <w:textAlignment w:val="center"/>
              <w:rPr>
                <w:spacing w:val="-11"/>
                <w:szCs w:val="21"/>
              </w:rPr>
            </w:pPr>
            <w:r>
              <w:rPr>
                <w:rFonts w:hint="eastAsia"/>
                <w:spacing w:val="-11"/>
                <w:szCs w:val="21"/>
              </w:rPr>
              <w:t>45</w:t>
            </w:r>
          </w:p>
        </w:tc>
        <w:tc>
          <w:tcPr>
            <w:tcW w:w="636" w:type="dxa"/>
            <w:shd w:val="clear" w:color="auto" w:fill="FFFFFF"/>
            <w:noWrap w:val="0"/>
            <w:vAlign w:val="center"/>
          </w:tcPr>
          <w:p w14:paraId="22BFB470">
            <w:pPr>
              <w:widowControl/>
              <w:jc w:val="center"/>
              <w:textAlignment w:val="center"/>
              <w:rPr>
                <w:spacing w:val="-11"/>
                <w:kern w:val="0"/>
                <w:szCs w:val="21"/>
                <w:lang w:bidi="ar"/>
              </w:rPr>
            </w:pPr>
            <w:r>
              <w:rPr>
                <w:rFonts w:hint="eastAsia"/>
                <w:spacing w:val="-11"/>
                <w:kern w:val="0"/>
                <w:szCs w:val="21"/>
                <w:lang w:bidi="ar"/>
              </w:rPr>
              <w:t>46.97</w:t>
            </w:r>
          </w:p>
        </w:tc>
        <w:tc>
          <w:tcPr>
            <w:tcW w:w="634" w:type="dxa"/>
            <w:shd w:val="clear" w:color="auto" w:fill="FFFFFF"/>
            <w:noWrap w:val="0"/>
            <w:vAlign w:val="center"/>
          </w:tcPr>
          <w:p w14:paraId="2CAE0D70">
            <w:pPr>
              <w:widowControl/>
              <w:jc w:val="center"/>
              <w:textAlignment w:val="center"/>
              <w:rPr>
                <w:spacing w:val="-11"/>
                <w:kern w:val="0"/>
                <w:szCs w:val="21"/>
                <w:lang w:bidi="ar"/>
              </w:rPr>
            </w:pPr>
            <w:r>
              <w:rPr>
                <w:rFonts w:hint="eastAsia"/>
                <w:spacing w:val="-11"/>
                <w:kern w:val="0"/>
                <w:szCs w:val="21"/>
                <w:lang w:bidi="ar"/>
              </w:rPr>
              <w:t>47.87</w:t>
            </w:r>
          </w:p>
        </w:tc>
        <w:tc>
          <w:tcPr>
            <w:tcW w:w="636" w:type="dxa"/>
            <w:shd w:val="clear" w:color="auto" w:fill="FFFFFF"/>
            <w:noWrap w:val="0"/>
            <w:vAlign w:val="center"/>
          </w:tcPr>
          <w:p w14:paraId="1676F4CC">
            <w:pPr>
              <w:widowControl/>
              <w:jc w:val="center"/>
              <w:textAlignment w:val="center"/>
              <w:rPr>
                <w:spacing w:val="-11"/>
                <w:kern w:val="0"/>
                <w:szCs w:val="21"/>
                <w:lang w:bidi="ar"/>
              </w:rPr>
            </w:pPr>
            <w:r>
              <w:rPr>
                <w:rFonts w:hint="eastAsia"/>
                <w:spacing w:val="-11"/>
                <w:kern w:val="0"/>
                <w:szCs w:val="21"/>
                <w:lang w:bidi="ar"/>
              </w:rPr>
              <w:t>48.67</w:t>
            </w:r>
          </w:p>
        </w:tc>
        <w:tc>
          <w:tcPr>
            <w:tcW w:w="636" w:type="dxa"/>
            <w:shd w:val="clear" w:color="auto" w:fill="FFFFFF"/>
            <w:noWrap w:val="0"/>
            <w:vAlign w:val="center"/>
          </w:tcPr>
          <w:p w14:paraId="5832D45A">
            <w:pPr>
              <w:widowControl/>
              <w:jc w:val="center"/>
              <w:textAlignment w:val="center"/>
              <w:rPr>
                <w:spacing w:val="-11"/>
                <w:kern w:val="0"/>
                <w:szCs w:val="21"/>
                <w:lang w:bidi="ar"/>
              </w:rPr>
            </w:pPr>
            <w:r>
              <w:rPr>
                <w:spacing w:val="-11"/>
                <w:kern w:val="0"/>
                <w:szCs w:val="21"/>
                <w:lang w:bidi="ar"/>
              </w:rPr>
              <w:t>48.17</w:t>
            </w:r>
          </w:p>
        </w:tc>
        <w:tc>
          <w:tcPr>
            <w:tcW w:w="636" w:type="dxa"/>
            <w:shd w:val="clear" w:color="auto" w:fill="FFFFFF"/>
            <w:noWrap w:val="0"/>
            <w:vAlign w:val="center"/>
          </w:tcPr>
          <w:p w14:paraId="42CD27C0">
            <w:pPr>
              <w:widowControl/>
              <w:jc w:val="center"/>
              <w:textAlignment w:val="center"/>
              <w:rPr>
                <w:spacing w:val="-11"/>
                <w:kern w:val="0"/>
                <w:szCs w:val="21"/>
                <w:lang w:bidi="ar"/>
              </w:rPr>
            </w:pPr>
            <w:r>
              <w:rPr>
                <w:spacing w:val="-11"/>
                <w:kern w:val="0"/>
                <w:szCs w:val="21"/>
                <w:lang w:bidi="ar"/>
              </w:rPr>
              <w:t>48.87</w:t>
            </w:r>
          </w:p>
        </w:tc>
        <w:tc>
          <w:tcPr>
            <w:tcW w:w="636" w:type="dxa"/>
            <w:shd w:val="clear" w:color="auto" w:fill="FFFFFF"/>
            <w:noWrap w:val="0"/>
            <w:vAlign w:val="center"/>
          </w:tcPr>
          <w:p w14:paraId="48BC6510">
            <w:pPr>
              <w:widowControl/>
              <w:jc w:val="center"/>
              <w:textAlignment w:val="center"/>
              <w:rPr>
                <w:spacing w:val="-11"/>
                <w:kern w:val="0"/>
                <w:szCs w:val="21"/>
                <w:lang w:bidi="ar"/>
              </w:rPr>
            </w:pPr>
            <w:r>
              <w:rPr>
                <w:spacing w:val="-11"/>
                <w:kern w:val="0"/>
                <w:szCs w:val="21"/>
                <w:lang w:bidi="ar"/>
              </w:rPr>
              <w:t>49.52</w:t>
            </w:r>
          </w:p>
        </w:tc>
        <w:tc>
          <w:tcPr>
            <w:tcW w:w="636" w:type="dxa"/>
            <w:shd w:val="clear" w:color="auto" w:fill="FFFFFF"/>
            <w:noWrap w:val="0"/>
            <w:vAlign w:val="center"/>
          </w:tcPr>
          <w:p w14:paraId="1A294A83">
            <w:pPr>
              <w:widowControl/>
              <w:jc w:val="center"/>
              <w:textAlignment w:val="center"/>
              <w:rPr>
                <w:spacing w:val="-11"/>
                <w:kern w:val="0"/>
                <w:szCs w:val="21"/>
                <w:lang w:bidi="ar"/>
              </w:rPr>
            </w:pPr>
            <w:r>
              <w:rPr>
                <w:rFonts w:hint="eastAsia"/>
                <w:spacing w:val="-11"/>
                <w:kern w:val="0"/>
                <w:szCs w:val="21"/>
                <w:lang w:bidi="ar"/>
              </w:rPr>
              <w:t>3.17</w:t>
            </w:r>
          </w:p>
        </w:tc>
        <w:tc>
          <w:tcPr>
            <w:tcW w:w="636" w:type="dxa"/>
            <w:shd w:val="clear" w:color="auto" w:fill="FFFFFF"/>
            <w:noWrap w:val="0"/>
            <w:vAlign w:val="center"/>
          </w:tcPr>
          <w:p w14:paraId="7BBC8E06">
            <w:pPr>
              <w:widowControl/>
              <w:jc w:val="center"/>
              <w:textAlignment w:val="center"/>
              <w:rPr>
                <w:spacing w:val="-11"/>
                <w:kern w:val="0"/>
                <w:szCs w:val="21"/>
                <w:lang w:bidi="ar"/>
              </w:rPr>
            </w:pPr>
            <w:r>
              <w:rPr>
                <w:rFonts w:hint="eastAsia"/>
                <w:spacing w:val="-11"/>
                <w:kern w:val="0"/>
                <w:szCs w:val="21"/>
                <w:lang w:bidi="ar"/>
              </w:rPr>
              <w:t>3.87</w:t>
            </w:r>
          </w:p>
        </w:tc>
        <w:tc>
          <w:tcPr>
            <w:tcW w:w="636" w:type="dxa"/>
            <w:shd w:val="clear" w:color="auto" w:fill="FFFFFF"/>
            <w:noWrap w:val="0"/>
            <w:vAlign w:val="center"/>
          </w:tcPr>
          <w:p w14:paraId="1F9CA2DA">
            <w:pPr>
              <w:widowControl/>
              <w:jc w:val="center"/>
              <w:textAlignment w:val="center"/>
              <w:rPr>
                <w:spacing w:val="-11"/>
                <w:kern w:val="0"/>
                <w:szCs w:val="21"/>
                <w:lang w:bidi="ar"/>
              </w:rPr>
            </w:pPr>
            <w:r>
              <w:rPr>
                <w:rFonts w:hint="eastAsia"/>
                <w:spacing w:val="-11"/>
                <w:kern w:val="0"/>
                <w:szCs w:val="21"/>
                <w:lang w:bidi="ar"/>
              </w:rPr>
              <w:t>4.52</w:t>
            </w:r>
          </w:p>
        </w:tc>
        <w:tc>
          <w:tcPr>
            <w:tcW w:w="636" w:type="dxa"/>
            <w:shd w:val="clear" w:color="auto" w:fill="FFFFFF"/>
            <w:noWrap w:val="0"/>
            <w:vAlign w:val="center"/>
          </w:tcPr>
          <w:p w14:paraId="0DEDD67D">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7A9C3B87">
            <w:pPr>
              <w:widowControl/>
              <w:jc w:val="center"/>
              <w:textAlignment w:val="center"/>
              <w:rPr>
                <w:rFonts w:hint="eastAsia"/>
                <w:spacing w:val="-11"/>
                <w:kern w:val="0"/>
                <w:szCs w:val="21"/>
                <w:lang w:bidi="ar"/>
              </w:rPr>
            </w:pPr>
            <w:r>
              <w:rPr>
                <w:rFonts w:hint="eastAsia"/>
                <w:spacing w:val="-11"/>
                <w:kern w:val="0"/>
                <w:szCs w:val="21"/>
                <w:lang w:bidi="ar"/>
              </w:rPr>
              <w:t>/</w:t>
            </w:r>
          </w:p>
        </w:tc>
        <w:tc>
          <w:tcPr>
            <w:tcW w:w="636" w:type="dxa"/>
            <w:shd w:val="clear" w:color="auto" w:fill="FFFFFF"/>
            <w:noWrap w:val="0"/>
            <w:vAlign w:val="center"/>
          </w:tcPr>
          <w:p w14:paraId="693F7B9D">
            <w:pPr>
              <w:widowControl/>
              <w:jc w:val="center"/>
              <w:textAlignment w:val="center"/>
              <w:rPr>
                <w:rFonts w:hint="eastAsia"/>
                <w:spacing w:val="-11"/>
                <w:kern w:val="0"/>
                <w:szCs w:val="21"/>
                <w:lang w:bidi="ar"/>
              </w:rPr>
            </w:pPr>
            <w:r>
              <w:rPr>
                <w:rFonts w:hint="eastAsia"/>
                <w:spacing w:val="-11"/>
                <w:kern w:val="0"/>
                <w:szCs w:val="21"/>
                <w:lang w:bidi="ar"/>
              </w:rPr>
              <w:t>/</w:t>
            </w:r>
          </w:p>
        </w:tc>
      </w:tr>
    </w:tbl>
    <w:p w14:paraId="55BE2E55">
      <w:pPr>
        <w:rPr>
          <w:rFonts w:hint="eastAsia"/>
        </w:rPr>
      </w:pPr>
    </w:p>
    <w:p w14:paraId="571ACE21">
      <w:pPr>
        <w:pStyle w:val="2"/>
        <w:rPr>
          <w:rFonts w:hint="eastAsia"/>
        </w:rPr>
      </w:pPr>
    </w:p>
    <w:p w14:paraId="604F2DC1">
      <w:pPr>
        <w:rPr>
          <w:rFonts w:hint="eastAsia"/>
        </w:rPr>
      </w:pPr>
    </w:p>
    <w:p w14:paraId="54FAABA5">
      <w:pPr>
        <w:pStyle w:val="2"/>
        <w:ind w:firstLine="0" w:firstLineChars="0"/>
        <w:rPr>
          <w:rFonts w:hint="eastAsia"/>
        </w:rPr>
      </w:pPr>
    </w:p>
    <w:p w14:paraId="58A5F52A">
      <w:pPr>
        <w:pStyle w:val="58"/>
        <w:spacing w:before="0"/>
        <w:ind w:right="0" w:firstLine="482"/>
        <w:jc w:val="center"/>
        <w:rPr>
          <w:rFonts w:hint="eastAsia"/>
          <w:b/>
          <w:kern w:val="2"/>
          <w:szCs w:val="28"/>
        </w:rPr>
        <w:sectPr>
          <w:pgSz w:w="16838" w:h="11906" w:orient="landscape"/>
          <w:pgMar w:top="1361" w:right="1134" w:bottom="1247" w:left="1134" w:header="851" w:footer="992" w:gutter="0"/>
          <w:cols w:space="720" w:num="1"/>
          <w:docGrid w:linePitch="312" w:charSpace="0"/>
        </w:sectPr>
      </w:pPr>
    </w:p>
    <w:p w14:paraId="3EF21239">
      <w:pPr>
        <w:pageBreakBefore/>
        <w:adjustRightInd w:val="0"/>
        <w:snapToGrid w:val="0"/>
        <w:spacing w:before="240" w:beforeLines="100" w:after="240" w:afterLines="100" w:line="360" w:lineRule="auto"/>
        <w:outlineLvl w:val="0"/>
        <w:rPr>
          <w:rFonts w:hint="eastAsia" w:eastAsia="黑体"/>
          <w:b/>
          <w:bCs/>
          <w:snapToGrid w:val="0"/>
          <w:kern w:val="0"/>
          <w:sz w:val="30"/>
          <w:szCs w:val="30"/>
        </w:rPr>
      </w:pPr>
      <w:bookmarkStart w:id="209" w:name="_Toc9700"/>
      <w:bookmarkStart w:id="210" w:name="_Toc842"/>
      <w:bookmarkStart w:id="211" w:name="_Toc15675"/>
      <w:bookmarkStart w:id="212" w:name="_Toc11794"/>
      <w:bookmarkStart w:id="213" w:name="_Toc252"/>
      <w:bookmarkStart w:id="214" w:name="_Toc20700"/>
      <w:bookmarkStart w:id="215" w:name="_Toc7432"/>
      <w:bookmarkStart w:id="216" w:name="_Toc18122"/>
      <w:r>
        <w:rPr>
          <w:rFonts w:hint="eastAsia" w:eastAsia="黑体"/>
          <w:b/>
          <w:bCs/>
          <w:snapToGrid w:val="0"/>
          <w:kern w:val="0"/>
          <w:sz w:val="30"/>
          <w:szCs w:val="30"/>
        </w:rPr>
        <w:t>5 噪声防治措施</w:t>
      </w:r>
      <w:bookmarkEnd w:id="209"/>
      <w:bookmarkEnd w:id="210"/>
      <w:bookmarkEnd w:id="211"/>
      <w:bookmarkEnd w:id="212"/>
      <w:bookmarkEnd w:id="213"/>
      <w:bookmarkEnd w:id="214"/>
      <w:bookmarkEnd w:id="215"/>
      <w:bookmarkEnd w:id="216"/>
    </w:p>
    <w:p w14:paraId="43025E8E">
      <w:pPr>
        <w:adjustRightInd w:val="0"/>
        <w:snapToGrid w:val="0"/>
        <w:spacing w:before="120" w:beforeLines="50" w:after="120" w:afterLines="50" w:line="360" w:lineRule="auto"/>
        <w:outlineLvl w:val="1"/>
        <w:rPr>
          <w:rFonts w:hint="eastAsia" w:eastAsia="黑体"/>
          <w:b/>
          <w:bCs/>
          <w:snapToGrid w:val="0"/>
          <w:kern w:val="0"/>
          <w:sz w:val="28"/>
          <w:szCs w:val="28"/>
        </w:rPr>
      </w:pPr>
      <w:bookmarkStart w:id="217" w:name="_Toc18900"/>
      <w:bookmarkStart w:id="218" w:name="_Toc15634"/>
      <w:bookmarkStart w:id="219" w:name="_Toc28584"/>
      <w:bookmarkStart w:id="220" w:name="_Toc13763"/>
      <w:bookmarkStart w:id="221" w:name="_Toc1132"/>
      <w:bookmarkStart w:id="222" w:name="_Toc4694"/>
      <w:bookmarkStart w:id="223" w:name="_Toc25873"/>
      <w:r>
        <w:rPr>
          <w:rFonts w:hint="eastAsia" w:eastAsia="黑体"/>
          <w:b/>
          <w:bCs/>
          <w:snapToGrid w:val="0"/>
          <w:kern w:val="0"/>
          <w:sz w:val="28"/>
          <w:szCs w:val="28"/>
        </w:rPr>
        <w:t>5.1 施工期噪声防治措施</w:t>
      </w:r>
      <w:bookmarkEnd w:id="217"/>
      <w:bookmarkEnd w:id="218"/>
      <w:bookmarkEnd w:id="219"/>
      <w:bookmarkEnd w:id="220"/>
      <w:bookmarkEnd w:id="221"/>
      <w:bookmarkEnd w:id="222"/>
      <w:bookmarkEnd w:id="223"/>
    </w:p>
    <w:p w14:paraId="45589C6B">
      <w:pPr>
        <w:adjustRightInd w:val="0"/>
        <w:snapToGrid w:val="0"/>
        <w:spacing w:line="360" w:lineRule="auto"/>
        <w:ind w:firstLine="480"/>
        <w:rPr>
          <w:rFonts w:hint="eastAsia" w:hAnsi="宋体"/>
          <w:sz w:val="24"/>
        </w:rPr>
      </w:pPr>
      <w:r>
        <w:rPr>
          <w:rFonts w:hint="eastAsia" w:hAnsi="宋体"/>
          <w:sz w:val="24"/>
        </w:rPr>
        <w:t>（1）施工中应采取以下措施：进行高噪声作业时应避开居民区的午间和夜间的休息时段，若夜间确需连续高噪声（高振动）业的，应报当地环保行政主管部门批准，并公告居民最大限度地争取民众支持。对施工期噪声超标的敏感点，根据实际情况，在敏感点附近路段施工时应设置临时声屏障等降噪措施。</w:t>
      </w:r>
    </w:p>
    <w:p w14:paraId="097FD2D8">
      <w:pPr>
        <w:adjustRightInd w:val="0"/>
        <w:snapToGrid w:val="0"/>
        <w:spacing w:line="360" w:lineRule="auto"/>
        <w:ind w:firstLine="480"/>
        <w:rPr>
          <w:rFonts w:hint="eastAsia" w:hAnsi="宋体"/>
          <w:sz w:val="24"/>
        </w:rPr>
      </w:pPr>
      <w:r>
        <w:rPr>
          <w:rFonts w:hint="eastAsia" w:hAnsi="宋体"/>
          <w:sz w:val="24"/>
        </w:rPr>
        <w:t>（2）施工应尽量选用低噪设备，并严格执行施工场界执行GB12523-2011《建筑施工场界环境噪声排放标准》，控制施工期噪声的影响；若因高噪设备造成施工场界噪声超标，则必须进行施工围挡或移动声屏障等措施。</w:t>
      </w:r>
    </w:p>
    <w:p w14:paraId="6600B1F0">
      <w:pPr>
        <w:adjustRightInd w:val="0"/>
        <w:snapToGrid w:val="0"/>
        <w:spacing w:line="360" w:lineRule="auto"/>
        <w:ind w:firstLine="480"/>
        <w:rPr>
          <w:rFonts w:hint="eastAsia" w:hAnsi="宋体"/>
          <w:sz w:val="24"/>
        </w:rPr>
      </w:pPr>
      <w:r>
        <w:rPr>
          <w:rFonts w:hint="eastAsia" w:hAnsi="宋体"/>
          <w:sz w:val="24"/>
        </w:rPr>
        <w:t>（3）在路线近距内有集中村镇居民区的路段，强噪声施工机械（装载机、振捣器等）夜间（22:00-6:00）停止施工作业，如需连续作业应向当地环保部门申报。</w:t>
      </w:r>
    </w:p>
    <w:p w14:paraId="1465B78B">
      <w:pPr>
        <w:adjustRightInd w:val="0"/>
        <w:snapToGrid w:val="0"/>
        <w:spacing w:line="360" w:lineRule="auto"/>
        <w:ind w:firstLine="480"/>
        <w:rPr>
          <w:rFonts w:hint="eastAsia" w:hAnsi="宋体"/>
          <w:sz w:val="24"/>
        </w:rPr>
      </w:pPr>
      <w:r>
        <w:rPr>
          <w:rFonts w:hint="eastAsia" w:hAnsi="宋体"/>
          <w:sz w:val="24"/>
        </w:rPr>
        <w:t>（4）合理安排施工活动，尽量缩短工期，减少施工噪声影响时间。避免强噪声施工机械在同一区域内同时使用。</w:t>
      </w:r>
    </w:p>
    <w:p w14:paraId="342E6583">
      <w:pPr>
        <w:adjustRightInd w:val="0"/>
        <w:snapToGrid w:val="0"/>
        <w:spacing w:line="360" w:lineRule="auto"/>
        <w:ind w:firstLine="480"/>
        <w:rPr>
          <w:rFonts w:hint="eastAsia" w:hAnsi="宋体"/>
          <w:sz w:val="24"/>
        </w:rPr>
      </w:pPr>
      <w:r>
        <w:rPr>
          <w:rFonts w:hint="eastAsia" w:hAnsi="宋体"/>
          <w:sz w:val="24"/>
        </w:rPr>
        <w:t>（5）施工中注意选用效率高、噪声低的机械，并注意对机械的正确操作及维修，使之维持最佳工作状态和最低声级水平。</w:t>
      </w:r>
    </w:p>
    <w:p w14:paraId="1E21D275">
      <w:pPr>
        <w:adjustRightInd w:val="0"/>
        <w:snapToGrid w:val="0"/>
        <w:spacing w:line="360" w:lineRule="auto"/>
        <w:ind w:firstLine="480"/>
        <w:rPr>
          <w:rFonts w:hint="eastAsia" w:hAnsi="宋体"/>
          <w:sz w:val="24"/>
        </w:rPr>
      </w:pPr>
      <w:r>
        <w:rPr>
          <w:rFonts w:hint="eastAsia" w:hAnsi="宋体"/>
          <w:sz w:val="24"/>
        </w:rPr>
        <w:t>（6）按劳动卫生标准，保护施工人员的身心健康，施工单位应合理安排工作人员，做到轮换操作筑路机械，或穿插安排高噪声和低噪声的工作，给工人以恢复听力的时间。同时，要注意保护机械，合理操作，尽量使筑路机械维持低声量级水平。操作时，工人应戴耳罩和头盔。</w:t>
      </w:r>
    </w:p>
    <w:p w14:paraId="424114CD">
      <w:pPr>
        <w:adjustRightInd w:val="0"/>
        <w:snapToGrid w:val="0"/>
        <w:spacing w:line="360" w:lineRule="auto"/>
        <w:ind w:firstLine="480"/>
        <w:rPr>
          <w:rFonts w:hint="eastAsia" w:hAnsi="宋体"/>
          <w:sz w:val="24"/>
        </w:rPr>
      </w:pPr>
      <w:r>
        <w:rPr>
          <w:rFonts w:hint="eastAsia" w:hAnsi="宋体"/>
          <w:sz w:val="24"/>
        </w:rPr>
        <w:t>（7）建筑材料运输尽量选择远离居住等敏感点的路线。</w:t>
      </w:r>
    </w:p>
    <w:p w14:paraId="7C62E109">
      <w:pPr>
        <w:adjustRightInd w:val="0"/>
        <w:snapToGrid w:val="0"/>
        <w:spacing w:before="120" w:beforeLines="50" w:after="120" w:afterLines="50" w:line="360" w:lineRule="auto"/>
        <w:outlineLvl w:val="1"/>
        <w:rPr>
          <w:rFonts w:hint="eastAsia" w:eastAsia="黑体"/>
          <w:b/>
          <w:bCs/>
          <w:snapToGrid w:val="0"/>
          <w:kern w:val="0"/>
          <w:sz w:val="28"/>
          <w:szCs w:val="28"/>
        </w:rPr>
      </w:pPr>
      <w:bookmarkStart w:id="224" w:name="_Toc20911"/>
      <w:bookmarkStart w:id="225" w:name="_Toc27893"/>
      <w:bookmarkStart w:id="226" w:name="_Toc75"/>
      <w:bookmarkStart w:id="227" w:name="_Toc27003"/>
      <w:bookmarkStart w:id="228" w:name="_Toc20949"/>
      <w:bookmarkStart w:id="229" w:name="_Toc28687"/>
      <w:bookmarkStart w:id="230" w:name="_Toc32015"/>
      <w:r>
        <w:rPr>
          <w:rFonts w:hint="eastAsia" w:eastAsia="黑体"/>
          <w:b/>
          <w:bCs/>
          <w:snapToGrid w:val="0"/>
          <w:kern w:val="0"/>
          <w:sz w:val="28"/>
          <w:szCs w:val="28"/>
        </w:rPr>
        <w:t>5.2 营运期交通噪声防治措施</w:t>
      </w:r>
      <w:bookmarkEnd w:id="224"/>
      <w:bookmarkEnd w:id="225"/>
      <w:bookmarkEnd w:id="226"/>
      <w:bookmarkEnd w:id="227"/>
      <w:bookmarkEnd w:id="228"/>
      <w:bookmarkEnd w:id="229"/>
      <w:bookmarkEnd w:id="230"/>
    </w:p>
    <w:p w14:paraId="71E87F3F">
      <w:pPr>
        <w:pStyle w:val="58"/>
        <w:spacing w:before="0"/>
        <w:ind w:right="0" w:firstLine="480"/>
      </w:pPr>
      <w:r>
        <w:t>（1）声环境保护措施配置原则</w:t>
      </w:r>
    </w:p>
    <w:p w14:paraId="03E8EEA9">
      <w:pPr>
        <w:pStyle w:val="58"/>
        <w:spacing w:before="0"/>
        <w:ind w:right="0" w:firstLine="480"/>
      </w:pPr>
      <w:r>
        <w:t>根据《地面交通噪声污染防治技术政策》防治道路交通噪声可以从以下几个方面者手：合理规划布局：加强噪声源控制：从传声途径噪声削减：对敏感建筑物噪声防护：加强交通噪声管理。根据拟建工程的具体建设情况和环境特点，本评价提出以下声环境保护原则：</w:t>
      </w:r>
    </w:p>
    <w:p w14:paraId="796ED98A">
      <w:pPr>
        <w:pStyle w:val="58"/>
        <w:spacing w:before="0"/>
        <w:ind w:right="0" w:firstLine="480"/>
      </w:pPr>
      <w:r>
        <w:t>①在技术经济可行条件下，优先考虑对噪声源和传声途径采取工程技术措施，实</w:t>
      </w:r>
    </w:p>
    <w:p w14:paraId="3940DC81">
      <w:pPr>
        <w:pStyle w:val="58"/>
        <w:spacing w:before="0"/>
        <w:ind w:right="0" w:firstLine="480"/>
      </w:pPr>
      <w:r>
        <w:t>施噪声主动控制。</w:t>
      </w:r>
    </w:p>
    <w:p w14:paraId="04BEA859">
      <w:pPr>
        <w:pStyle w:val="58"/>
        <w:spacing w:before="0"/>
        <w:ind w:right="0" w:firstLine="480"/>
      </w:pPr>
      <w:r>
        <w:t>②对于运营中期环境噪声预测超标的敏感点均应采取工程降噪措施：对于运营中</w:t>
      </w:r>
    </w:p>
    <w:p w14:paraId="09C76FE3">
      <w:pPr>
        <w:pStyle w:val="58"/>
        <w:spacing w:before="0"/>
        <w:ind w:right="0" w:firstLine="0" w:firstLineChars="0"/>
      </w:pPr>
      <w:r>
        <w:t>期环境噪声预测达标，而远期超标的敏感点采取预留资金，跟踪监测，适时上措施的方法。</w:t>
      </w:r>
    </w:p>
    <w:p w14:paraId="6B01D028">
      <w:pPr>
        <w:pStyle w:val="58"/>
        <w:spacing w:before="0"/>
        <w:ind w:right="0" w:firstLine="480"/>
      </w:pPr>
      <w:r>
        <w:t>③以远期预测值超标的敏感点按《民用建筑隔声设计规范》（GB50118-2010）中</w:t>
      </w:r>
    </w:p>
    <w:p w14:paraId="6D9AFBF5">
      <w:pPr>
        <w:pStyle w:val="58"/>
        <w:spacing w:before="0"/>
        <w:ind w:right="0" w:firstLine="0" w:firstLineChars="0"/>
      </w:pPr>
      <w:r>
        <w:t>各类建筑功能的要求进行控制。</w:t>
      </w:r>
    </w:p>
    <w:p w14:paraId="733F6081">
      <w:pPr>
        <w:pStyle w:val="45"/>
        <w:ind w:firstLine="480"/>
      </w:pPr>
      <w:r>
        <w:rPr>
          <w:rFonts w:hint="eastAsia"/>
        </w:rPr>
        <w:t>（2）</w:t>
      </w:r>
      <w:r>
        <w:t>噪声措施</w:t>
      </w:r>
      <w:r>
        <w:rPr>
          <w:rFonts w:hint="eastAsia"/>
        </w:rPr>
        <w:t>简介</w:t>
      </w:r>
    </w:p>
    <w:p w14:paraId="2EEB0F37">
      <w:pPr>
        <w:pStyle w:val="45"/>
        <w:ind w:firstLine="480"/>
      </w:pPr>
      <w:r>
        <w:rPr>
          <w:rFonts w:hint="eastAsia"/>
        </w:rPr>
        <w:t>道路工程常见的降噪措施主要措施为绿化、隔声窗和声屏障，各保护方案的技术经济特点见表</w:t>
      </w:r>
      <w:r>
        <w:t>5.2-1</w:t>
      </w:r>
      <w:r>
        <w:rPr>
          <w:rFonts w:hint="eastAsia"/>
        </w:rPr>
        <w:t>。</w:t>
      </w:r>
    </w:p>
    <w:p w14:paraId="222F4E38">
      <w:pPr>
        <w:spacing w:before="120" w:beforeLines="50"/>
        <w:ind w:firstLine="480"/>
        <w:jc w:val="center"/>
        <w:rPr>
          <w:rFonts w:hint="eastAsia"/>
          <w:b/>
          <w:bCs/>
          <w:sz w:val="24"/>
          <w:lang w:val="zh-CN"/>
        </w:rPr>
      </w:pPr>
      <w:r>
        <w:rPr>
          <w:rFonts w:hint="eastAsia"/>
          <w:b/>
          <w:bCs/>
          <w:sz w:val="24"/>
        </w:rPr>
        <w:t>表5.2-1</w:t>
      </w:r>
      <w:r>
        <w:rPr>
          <w:rFonts w:hint="eastAsia"/>
          <w:b/>
          <w:bCs/>
          <w:sz w:val="24"/>
          <w:lang w:val="zh-CN"/>
        </w:rPr>
        <w:t>噪声环保措施方案比较</w:t>
      </w:r>
    </w:p>
    <w:tbl>
      <w:tblPr>
        <w:tblStyle w:val="2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0"/>
        <w:gridCol w:w="1993"/>
        <w:gridCol w:w="2217"/>
        <w:gridCol w:w="2702"/>
        <w:gridCol w:w="1251"/>
      </w:tblGrid>
      <w:tr w14:paraId="27C0C6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0" w:type="dxa"/>
            <w:noWrap w:val="0"/>
            <w:vAlign w:val="center"/>
          </w:tcPr>
          <w:p w14:paraId="762C3101">
            <w:pPr>
              <w:jc w:val="center"/>
              <w:rPr>
                <w:rFonts w:hint="eastAsia"/>
                <w:kern w:val="0"/>
                <w:szCs w:val="21"/>
                <w:lang w:val="zh-CN"/>
              </w:rPr>
            </w:pPr>
            <w:r>
              <w:rPr>
                <w:rFonts w:hint="eastAsia"/>
                <w:kern w:val="0"/>
                <w:szCs w:val="21"/>
                <w:lang w:val="zh-CN"/>
              </w:rPr>
              <w:t>防治措施</w:t>
            </w:r>
          </w:p>
        </w:tc>
        <w:tc>
          <w:tcPr>
            <w:tcW w:w="1993" w:type="dxa"/>
            <w:noWrap w:val="0"/>
            <w:vAlign w:val="center"/>
          </w:tcPr>
          <w:p w14:paraId="2CCEA16B">
            <w:pPr>
              <w:jc w:val="center"/>
              <w:rPr>
                <w:rFonts w:hint="eastAsia"/>
                <w:kern w:val="0"/>
                <w:szCs w:val="21"/>
                <w:lang w:val="zh-CN"/>
              </w:rPr>
            </w:pPr>
            <w:r>
              <w:rPr>
                <w:rFonts w:hint="eastAsia"/>
                <w:kern w:val="0"/>
                <w:szCs w:val="21"/>
                <w:lang w:val="zh-CN"/>
              </w:rPr>
              <w:t>优点</w:t>
            </w:r>
          </w:p>
        </w:tc>
        <w:tc>
          <w:tcPr>
            <w:tcW w:w="2217" w:type="dxa"/>
            <w:noWrap w:val="0"/>
            <w:vAlign w:val="center"/>
          </w:tcPr>
          <w:p w14:paraId="6120F450">
            <w:pPr>
              <w:jc w:val="center"/>
              <w:rPr>
                <w:rFonts w:hint="eastAsia"/>
                <w:kern w:val="0"/>
                <w:szCs w:val="21"/>
                <w:lang w:val="zh-CN"/>
              </w:rPr>
            </w:pPr>
            <w:r>
              <w:rPr>
                <w:rFonts w:hint="eastAsia"/>
                <w:kern w:val="0"/>
                <w:szCs w:val="21"/>
                <w:lang w:val="zh-CN"/>
              </w:rPr>
              <w:t>缺点</w:t>
            </w:r>
          </w:p>
        </w:tc>
        <w:tc>
          <w:tcPr>
            <w:tcW w:w="2702" w:type="dxa"/>
            <w:noWrap w:val="0"/>
            <w:vAlign w:val="center"/>
          </w:tcPr>
          <w:p w14:paraId="682A7704">
            <w:pPr>
              <w:jc w:val="center"/>
              <w:rPr>
                <w:rFonts w:hint="eastAsia"/>
                <w:kern w:val="0"/>
                <w:szCs w:val="21"/>
                <w:lang w:val="zh-CN"/>
              </w:rPr>
            </w:pPr>
            <w:r>
              <w:rPr>
                <w:rFonts w:hint="eastAsia"/>
                <w:kern w:val="0"/>
                <w:szCs w:val="21"/>
                <w:lang w:val="zh-CN"/>
              </w:rPr>
              <w:t>防治效果</w:t>
            </w:r>
          </w:p>
        </w:tc>
        <w:tc>
          <w:tcPr>
            <w:tcW w:w="1251" w:type="dxa"/>
            <w:noWrap w:val="0"/>
            <w:vAlign w:val="center"/>
          </w:tcPr>
          <w:p w14:paraId="30550E7C">
            <w:pPr>
              <w:jc w:val="center"/>
              <w:rPr>
                <w:rFonts w:hint="eastAsia"/>
                <w:kern w:val="0"/>
                <w:szCs w:val="21"/>
                <w:lang w:val="zh-CN"/>
              </w:rPr>
            </w:pPr>
            <w:r>
              <w:rPr>
                <w:rFonts w:hint="eastAsia"/>
                <w:kern w:val="0"/>
                <w:szCs w:val="21"/>
                <w:lang w:val="zh-CN"/>
              </w:rPr>
              <w:t>实施费用</w:t>
            </w:r>
          </w:p>
        </w:tc>
      </w:tr>
      <w:tr w14:paraId="412ABA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0" w:type="dxa"/>
            <w:noWrap w:val="0"/>
            <w:vAlign w:val="center"/>
          </w:tcPr>
          <w:p w14:paraId="114343C2">
            <w:pPr>
              <w:jc w:val="center"/>
              <w:rPr>
                <w:rFonts w:hint="eastAsia"/>
                <w:kern w:val="0"/>
                <w:szCs w:val="21"/>
                <w:lang w:val="zh-CN"/>
              </w:rPr>
            </w:pPr>
            <w:r>
              <w:rPr>
                <w:rFonts w:hint="eastAsia"/>
                <w:kern w:val="0"/>
                <w:szCs w:val="21"/>
                <w:lang w:val="zh-CN"/>
              </w:rPr>
              <w:t>声屏障</w:t>
            </w:r>
          </w:p>
        </w:tc>
        <w:tc>
          <w:tcPr>
            <w:tcW w:w="1993" w:type="dxa"/>
            <w:noWrap w:val="0"/>
            <w:vAlign w:val="center"/>
          </w:tcPr>
          <w:p w14:paraId="105BCF96">
            <w:pPr>
              <w:jc w:val="center"/>
              <w:rPr>
                <w:rFonts w:hint="eastAsia"/>
                <w:kern w:val="0"/>
                <w:szCs w:val="21"/>
                <w:lang w:val="zh-CN"/>
              </w:rPr>
            </w:pPr>
            <w:r>
              <w:rPr>
                <w:rFonts w:hint="eastAsia"/>
                <w:kern w:val="0"/>
                <w:szCs w:val="21"/>
                <w:lang w:val="zh-CN"/>
              </w:rPr>
              <w:t>节约土地、简单、实用、可行、有效，易在快速路建设中实施</w:t>
            </w:r>
          </w:p>
        </w:tc>
        <w:tc>
          <w:tcPr>
            <w:tcW w:w="2217" w:type="dxa"/>
            <w:noWrap w:val="0"/>
            <w:vAlign w:val="center"/>
          </w:tcPr>
          <w:p w14:paraId="59C1DA0A">
            <w:pPr>
              <w:jc w:val="center"/>
              <w:rPr>
                <w:rFonts w:hint="eastAsia"/>
                <w:kern w:val="0"/>
                <w:szCs w:val="21"/>
                <w:lang w:val="zh-CN"/>
              </w:rPr>
            </w:pPr>
            <w:r>
              <w:rPr>
                <w:rFonts w:hint="eastAsia"/>
                <w:kern w:val="0"/>
                <w:szCs w:val="21"/>
                <w:lang w:val="zh-CN"/>
              </w:rPr>
              <w:t>路肩处一般情况下，在路肩声屏障后60m以内的声环境保护目标防噪效果好，造价较高；影响行</w:t>
            </w:r>
          </w:p>
          <w:p w14:paraId="35DBC7F0">
            <w:pPr>
              <w:jc w:val="center"/>
              <w:rPr>
                <w:rFonts w:hint="eastAsia"/>
                <w:kern w:val="0"/>
                <w:szCs w:val="21"/>
                <w:lang w:val="zh-CN"/>
              </w:rPr>
            </w:pPr>
            <w:r>
              <w:rPr>
                <w:rFonts w:hint="eastAsia"/>
                <w:kern w:val="0"/>
                <w:szCs w:val="21"/>
                <w:lang w:val="zh-CN"/>
              </w:rPr>
              <w:t>车安全</w:t>
            </w:r>
          </w:p>
        </w:tc>
        <w:tc>
          <w:tcPr>
            <w:tcW w:w="2702" w:type="dxa"/>
            <w:noWrap w:val="0"/>
            <w:vAlign w:val="center"/>
          </w:tcPr>
          <w:p w14:paraId="0929AE3B">
            <w:pPr>
              <w:jc w:val="center"/>
              <w:rPr>
                <w:rFonts w:hint="eastAsia"/>
                <w:kern w:val="0"/>
                <w:szCs w:val="21"/>
                <w:lang w:val="zh-CN"/>
              </w:rPr>
            </w:pPr>
            <w:r>
              <w:rPr>
                <w:rFonts w:hint="eastAsia"/>
                <w:kern w:val="0"/>
                <w:szCs w:val="21"/>
                <w:lang w:val="zh-CN"/>
              </w:rPr>
              <w:t>声屏障设计应由专业环保设计和结构设计单位承担，且首先应做好声屏障声学设计，即合理设计声屏障位置、高度、长度、插入损失值、声学材料。一般可降低噪声5～12dB</w:t>
            </w:r>
          </w:p>
        </w:tc>
        <w:tc>
          <w:tcPr>
            <w:tcW w:w="1251" w:type="dxa"/>
            <w:noWrap w:val="0"/>
            <w:vAlign w:val="center"/>
          </w:tcPr>
          <w:p w14:paraId="7DABB15C">
            <w:pPr>
              <w:jc w:val="center"/>
              <w:rPr>
                <w:rFonts w:hint="eastAsia"/>
                <w:kern w:val="0"/>
                <w:szCs w:val="21"/>
                <w:lang w:val="zh-CN"/>
              </w:rPr>
            </w:pPr>
            <w:r>
              <w:rPr>
                <w:rFonts w:hint="eastAsia"/>
                <w:kern w:val="0"/>
                <w:szCs w:val="21"/>
                <w:lang w:val="zh-CN"/>
              </w:rPr>
              <w:t>2000-5000</w:t>
            </w:r>
          </w:p>
          <w:p w14:paraId="7C2C9AFC">
            <w:pPr>
              <w:jc w:val="center"/>
              <w:rPr>
                <w:rFonts w:hint="eastAsia"/>
                <w:kern w:val="0"/>
                <w:szCs w:val="21"/>
                <w:lang w:val="zh-CN"/>
              </w:rPr>
            </w:pPr>
            <w:r>
              <w:rPr>
                <w:rFonts w:hint="eastAsia"/>
                <w:kern w:val="0"/>
                <w:szCs w:val="21"/>
                <w:lang w:val="zh-CN"/>
              </w:rPr>
              <w:t>元/</w:t>
            </w:r>
            <w:r>
              <w:rPr>
                <w:rFonts w:hint="eastAsia"/>
                <w:kern w:val="0"/>
                <w:szCs w:val="21"/>
              </w:rPr>
              <w:t>延</w:t>
            </w:r>
            <w:r>
              <w:rPr>
                <w:rFonts w:hint="eastAsia"/>
                <w:kern w:val="0"/>
                <w:szCs w:val="21"/>
                <w:lang w:val="zh-CN"/>
              </w:rPr>
              <w:t>米左</w:t>
            </w:r>
          </w:p>
          <w:p w14:paraId="7D3D4688">
            <w:pPr>
              <w:jc w:val="center"/>
              <w:rPr>
                <w:rFonts w:hint="eastAsia"/>
                <w:kern w:val="0"/>
                <w:szCs w:val="21"/>
                <w:lang w:val="zh-CN"/>
              </w:rPr>
            </w:pPr>
            <w:r>
              <w:rPr>
                <w:rFonts w:hint="eastAsia"/>
                <w:kern w:val="0"/>
                <w:szCs w:val="21"/>
                <w:lang w:val="zh-CN"/>
              </w:rPr>
              <w:t>右（根据声</w:t>
            </w:r>
          </w:p>
          <w:p w14:paraId="41E1A09B">
            <w:pPr>
              <w:jc w:val="center"/>
              <w:rPr>
                <w:rFonts w:hint="eastAsia"/>
                <w:kern w:val="0"/>
                <w:szCs w:val="21"/>
                <w:lang w:val="zh-CN"/>
              </w:rPr>
            </w:pPr>
            <w:r>
              <w:rPr>
                <w:rFonts w:hint="eastAsia"/>
                <w:kern w:val="0"/>
                <w:szCs w:val="21"/>
                <w:lang w:val="zh-CN"/>
              </w:rPr>
              <w:t>学材料区</w:t>
            </w:r>
          </w:p>
          <w:p w14:paraId="70BA75D0">
            <w:pPr>
              <w:jc w:val="center"/>
              <w:rPr>
                <w:rFonts w:hint="eastAsia"/>
                <w:kern w:val="0"/>
                <w:szCs w:val="21"/>
                <w:lang w:val="zh-CN"/>
              </w:rPr>
            </w:pPr>
            <w:r>
              <w:rPr>
                <w:rFonts w:hint="eastAsia"/>
                <w:kern w:val="0"/>
                <w:szCs w:val="21"/>
                <w:lang w:val="zh-CN"/>
              </w:rPr>
              <w:t>别）</w:t>
            </w:r>
          </w:p>
        </w:tc>
      </w:tr>
      <w:tr w14:paraId="30E2DF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0" w:type="dxa"/>
            <w:noWrap w:val="0"/>
            <w:vAlign w:val="center"/>
          </w:tcPr>
          <w:p w14:paraId="033077EF">
            <w:pPr>
              <w:jc w:val="center"/>
              <w:rPr>
                <w:rFonts w:hint="eastAsia"/>
                <w:kern w:val="0"/>
                <w:szCs w:val="21"/>
                <w:lang w:val="zh-CN"/>
              </w:rPr>
            </w:pPr>
            <w:r>
              <w:rPr>
                <w:rFonts w:hint="eastAsia"/>
                <w:kern w:val="0"/>
                <w:szCs w:val="21"/>
                <w:lang w:val="zh-CN"/>
              </w:rPr>
              <w:t>隔声窗</w:t>
            </w:r>
          </w:p>
        </w:tc>
        <w:tc>
          <w:tcPr>
            <w:tcW w:w="1993" w:type="dxa"/>
            <w:noWrap w:val="0"/>
            <w:vAlign w:val="center"/>
          </w:tcPr>
          <w:p w14:paraId="4A940EC7">
            <w:pPr>
              <w:jc w:val="center"/>
              <w:rPr>
                <w:rFonts w:hint="eastAsia"/>
                <w:kern w:val="0"/>
                <w:szCs w:val="21"/>
                <w:lang w:val="zh-CN"/>
              </w:rPr>
            </w:pPr>
            <w:r>
              <w:rPr>
                <w:rFonts w:hint="eastAsia"/>
                <w:kern w:val="0"/>
                <w:szCs w:val="21"/>
                <w:lang w:val="zh-CN"/>
              </w:rPr>
              <w:t>多用于公共建筑物，或者噪声污染特别严重，建筑结构较好的建筑物</w:t>
            </w:r>
          </w:p>
        </w:tc>
        <w:tc>
          <w:tcPr>
            <w:tcW w:w="2217" w:type="dxa"/>
            <w:noWrap w:val="0"/>
            <w:vAlign w:val="center"/>
          </w:tcPr>
          <w:p w14:paraId="38031E37">
            <w:pPr>
              <w:jc w:val="center"/>
              <w:rPr>
                <w:rFonts w:hint="eastAsia"/>
                <w:kern w:val="0"/>
                <w:szCs w:val="21"/>
                <w:lang w:val="zh-CN"/>
              </w:rPr>
            </w:pPr>
            <w:r>
              <w:rPr>
                <w:rFonts w:hint="eastAsia"/>
                <w:kern w:val="0"/>
                <w:szCs w:val="21"/>
                <w:lang w:val="zh-CN"/>
              </w:rPr>
              <w:t>只能解决室内声环境，不能解决室外声环境，并需解决通风问题</w:t>
            </w:r>
          </w:p>
        </w:tc>
        <w:tc>
          <w:tcPr>
            <w:tcW w:w="2702" w:type="dxa"/>
            <w:noWrap w:val="0"/>
            <w:vAlign w:val="center"/>
          </w:tcPr>
          <w:p w14:paraId="6F0ED1FA">
            <w:pPr>
              <w:jc w:val="center"/>
              <w:rPr>
                <w:rFonts w:hint="eastAsia"/>
                <w:kern w:val="0"/>
                <w:szCs w:val="21"/>
                <w:lang w:val="zh-CN"/>
              </w:rPr>
            </w:pPr>
            <w:r>
              <w:rPr>
                <w:rFonts w:hint="eastAsia"/>
                <w:kern w:val="0"/>
                <w:szCs w:val="21"/>
                <w:lang w:val="zh-CN"/>
              </w:rPr>
              <w:t>根据实际采用经验，在窗户全关闭的情况下，室内噪声可降低10～25dB，双层玻璃窗比单层玻璃窗降低10dB左右，可大大减轻交通噪声对室内的干扰</w:t>
            </w:r>
          </w:p>
        </w:tc>
        <w:tc>
          <w:tcPr>
            <w:tcW w:w="1251" w:type="dxa"/>
            <w:noWrap w:val="0"/>
            <w:vAlign w:val="center"/>
          </w:tcPr>
          <w:p w14:paraId="68FFE653">
            <w:pPr>
              <w:jc w:val="center"/>
              <w:rPr>
                <w:rFonts w:hint="eastAsia"/>
                <w:kern w:val="0"/>
                <w:szCs w:val="21"/>
                <w:lang w:val="zh-CN"/>
              </w:rPr>
            </w:pPr>
            <w:r>
              <w:rPr>
                <w:rFonts w:hint="eastAsia"/>
                <w:kern w:val="0"/>
                <w:szCs w:val="21"/>
                <w:lang w:val="zh-CN"/>
              </w:rPr>
              <w:t>1500-2500</w:t>
            </w:r>
          </w:p>
          <w:p w14:paraId="60254635">
            <w:pPr>
              <w:jc w:val="center"/>
              <w:rPr>
                <w:rFonts w:hint="eastAsia"/>
                <w:kern w:val="0"/>
                <w:szCs w:val="21"/>
                <w:lang w:val="zh-CN"/>
              </w:rPr>
            </w:pPr>
            <w:r>
              <w:rPr>
                <w:rFonts w:hint="eastAsia"/>
                <w:kern w:val="0"/>
                <w:szCs w:val="21"/>
                <w:lang w:val="zh-CN"/>
              </w:rPr>
              <w:t>元/m</w:t>
            </w:r>
            <w:r>
              <w:rPr>
                <w:rFonts w:hint="eastAsia"/>
                <w:kern w:val="0"/>
                <w:szCs w:val="21"/>
                <w:vertAlign w:val="superscript"/>
                <w:lang w:val="zh-CN"/>
              </w:rPr>
              <w:t>2</w:t>
            </w:r>
          </w:p>
        </w:tc>
      </w:tr>
      <w:tr w14:paraId="31D0C6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0" w:type="dxa"/>
            <w:noWrap w:val="0"/>
            <w:vAlign w:val="center"/>
          </w:tcPr>
          <w:p w14:paraId="4E3BF705">
            <w:pPr>
              <w:jc w:val="center"/>
              <w:rPr>
                <w:rFonts w:hint="eastAsia"/>
                <w:kern w:val="0"/>
                <w:szCs w:val="21"/>
                <w:lang w:val="zh-CN"/>
              </w:rPr>
            </w:pPr>
            <w:r>
              <w:rPr>
                <w:rFonts w:hint="eastAsia"/>
                <w:kern w:val="0"/>
                <w:szCs w:val="21"/>
                <w:lang w:val="zh-CN"/>
              </w:rPr>
              <w:t>栽植绿化</w:t>
            </w:r>
          </w:p>
          <w:p w14:paraId="0C3C029A">
            <w:pPr>
              <w:jc w:val="center"/>
              <w:rPr>
                <w:rFonts w:hint="eastAsia"/>
                <w:kern w:val="0"/>
                <w:szCs w:val="21"/>
                <w:lang w:val="zh-CN"/>
              </w:rPr>
            </w:pPr>
            <w:r>
              <w:rPr>
                <w:rFonts w:hint="eastAsia"/>
                <w:kern w:val="0"/>
                <w:szCs w:val="21"/>
                <w:lang w:val="zh-CN"/>
              </w:rPr>
              <w:t>降噪林带</w:t>
            </w:r>
          </w:p>
        </w:tc>
        <w:tc>
          <w:tcPr>
            <w:tcW w:w="1993" w:type="dxa"/>
            <w:noWrap w:val="0"/>
            <w:vAlign w:val="center"/>
          </w:tcPr>
          <w:p w14:paraId="4F25D884">
            <w:pPr>
              <w:jc w:val="center"/>
              <w:rPr>
                <w:rFonts w:hint="eastAsia"/>
                <w:kern w:val="0"/>
                <w:szCs w:val="21"/>
                <w:lang w:val="zh-CN"/>
              </w:rPr>
            </w:pPr>
            <w:r>
              <w:rPr>
                <w:rFonts w:hint="eastAsia"/>
                <w:kern w:val="0"/>
                <w:szCs w:val="21"/>
                <w:lang w:val="zh-CN"/>
              </w:rPr>
              <w:t>防噪、防尘、水土保持、改善生态环境和美化环境等综合功能，对人的心理作用良好</w:t>
            </w:r>
          </w:p>
        </w:tc>
        <w:tc>
          <w:tcPr>
            <w:tcW w:w="2217" w:type="dxa"/>
            <w:noWrap w:val="0"/>
            <w:vAlign w:val="center"/>
          </w:tcPr>
          <w:p w14:paraId="49E3B47E">
            <w:pPr>
              <w:jc w:val="center"/>
              <w:rPr>
                <w:rFonts w:hint="eastAsia"/>
                <w:kern w:val="0"/>
                <w:szCs w:val="21"/>
                <w:lang w:val="zh-CN"/>
              </w:rPr>
            </w:pPr>
            <w:r>
              <w:rPr>
                <w:rFonts w:hint="eastAsia"/>
                <w:kern w:val="0"/>
                <w:szCs w:val="21"/>
                <w:lang w:val="zh-CN"/>
              </w:rPr>
              <w:t>占地较多，建设方面临购买土地及解决林带结构和宽度问题，一般对绿化林带的降噪功能不可估计过高</w:t>
            </w:r>
          </w:p>
        </w:tc>
        <w:tc>
          <w:tcPr>
            <w:tcW w:w="2702" w:type="dxa"/>
            <w:noWrap w:val="0"/>
            <w:vAlign w:val="center"/>
          </w:tcPr>
          <w:p w14:paraId="2E5245CC">
            <w:pPr>
              <w:jc w:val="center"/>
              <w:rPr>
                <w:rFonts w:hint="eastAsia"/>
                <w:kern w:val="0"/>
                <w:szCs w:val="21"/>
                <w:lang w:val="zh-CN"/>
              </w:rPr>
            </w:pPr>
            <w:r>
              <w:rPr>
                <w:rFonts w:hint="eastAsia"/>
                <w:kern w:val="0"/>
                <w:szCs w:val="21"/>
                <w:lang w:val="zh-CN"/>
              </w:rPr>
              <w:t>与林带的宽度、</w:t>
            </w:r>
            <w:r>
              <w:rPr>
                <w:rFonts w:hint="eastAsia"/>
                <w:kern w:val="0"/>
                <w:szCs w:val="21"/>
              </w:rPr>
              <w:t>长</w:t>
            </w:r>
            <w:r>
              <w:rPr>
                <w:rFonts w:hint="eastAsia"/>
                <w:kern w:val="0"/>
                <w:szCs w:val="21"/>
                <w:lang w:val="zh-CN"/>
              </w:rPr>
              <w:t>度、位置、</w:t>
            </w:r>
          </w:p>
          <w:p w14:paraId="086BC8A7">
            <w:pPr>
              <w:jc w:val="center"/>
              <w:rPr>
                <w:rFonts w:hint="eastAsia"/>
                <w:kern w:val="0"/>
                <w:szCs w:val="21"/>
                <w:lang w:val="zh-CN"/>
              </w:rPr>
            </w:pPr>
            <w:r>
              <w:rPr>
                <w:rFonts w:hint="eastAsia"/>
                <w:kern w:val="0"/>
                <w:szCs w:val="21"/>
                <w:lang w:val="zh-CN"/>
              </w:rPr>
              <w:t>配置方式以及植物种类有密切关系，密植林带10m时可降噪1dB，加宽林带宽度最多可降低噪声10dB；且绿化未成林之前效果更差。</w:t>
            </w:r>
          </w:p>
        </w:tc>
        <w:tc>
          <w:tcPr>
            <w:tcW w:w="1251" w:type="dxa"/>
            <w:noWrap w:val="0"/>
            <w:vAlign w:val="center"/>
          </w:tcPr>
          <w:p w14:paraId="20A482D0">
            <w:pPr>
              <w:jc w:val="center"/>
              <w:rPr>
                <w:rFonts w:hint="eastAsia"/>
                <w:kern w:val="0"/>
                <w:szCs w:val="21"/>
                <w:lang w:val="zh-CN"/>
              </w:rPr>
            </w:pPr>
            <w:r>
              <w:rPr>
                <w:rFonts w:hint="eastAsia"/>
                <w:kern w:val="0"/>
                <w:szCs w:val="21"/>
                <w:lang w:val="zh-CN"/>
              </w:rPr>
              <w:t>80元/m</w:t>
            </w:r>
            <w:r>
              <w:rPr>
                <w:rFonts w:hint="eastAsia"/>
                <w:kern w:val="0"/>
                <w:szCs w:val="21"/>
                <w:vertAlign w:val="superscript"/>
                <w:lang w:val="zh-CN"/>
              </w:rPr>
              <w:t>2</w:t>
            </w:r>
          </w:p>
          <w:p w14:paraId="715B6861">
            <w:pPr>
              <w:rPr>
                <w:rFonts w:hint="eastAsia"/>
                <w:kern w:val="0"/>
                <w:szCs w:val="21"/>
                <w:lang w:val="zh-CN"/>
              </w:rPr>
            </w:pPr>
            <w:r>
              <w:rPr>
                <w:rFonts w:hint="eastAsia"/>
                <w:kern w:val="0"/>
                <w:szCs w:val="21"/>
                <w:lang w:val="zh-CN"/>
              </w:rPr>
              <w:t>（包括苗木购置费和养护费用）</w:t>
            </w:r>
          </w:p>
        </w:tc>
      </w:tr>
    </w:tbl>
    <w:p w14:paraId="2A5522F6">
      <w:pPr>
        <w:adjustRightInd w:val="0"/>
        <w:snapToGrid w:val="0"/>
        <w:spacing w:line="360" w:lineRule="auto"/>
        <w:ind w:firstLine="480"/>
        <w:rPr>
          <w:rFonts w:hint="eastAsia" w:hAnsi="宋体"/>
          <w:sz w:val="24"/>
        </w:rPr>
      </w:pPr>
      <w:r>
        <w:rPr>
          <w:rFonts w:hint="eastAsia" w:hAnsi="宋体"/>
          <w:sz w:val="24"/>
        </w:rPr>
        <w:t>①声屏障</w:t>
      </w:r>
    </w:p>
    <w:p w14:paraId="0ECF0CF7">
      <w:pPr>
        <w:adjustRightInd w:val="0"/>
        <w:snapToGrid w:val="0"/>
        <w:spacing w:line="360" w:lineRule="auto"/>
        <w:ind w:firstLine="480"/>
        <w:rPr>
          <w:rFonts w:hint="eastAsia" w:hAnsi="宋体"/>
          <w:sz w:val="24"/>
        </w:rPr>
      </w:pPr>
      <w:r>
        <w:rPr>
          <w:rFonts w:hint="eastAsia" w:hAnsi="宋体"/>
          <w:sz w:val="24"/>
        </w:rPr>
        <w:t>声屏障降噪效果很好，凡有条件安装的场所推荐予以使用。但声屏障必须有足够长度和高度，才能起到一定的降噪作用。本项目道路周边主要为居住和商住区，且道路全线仅295米，从满足通行和商业等临街建筑功能需求以及光照、视线等方面综合考虑，声屏障也存在一些不利因素。故从降噪条件、经济方面及建筑功能需求等方面考虑，设立声屏障是不合理的。</w:t>
      </w:r>
    </w:p>
    <w:p w14:paraId="7A8EF094">
      <w:pPr>
        <w:adjustRightInd w:val="0"/>
        <w:snapToGrid w:val="0"/>
        <w:spacing w:line="360" w:lineRule="auto"/>
        <w:ind w:firstLine="525" w:firstLineChars="219"/>
        <w:rPr>
          <w:rFonts w:hint="eastAsia" w:hAnsi="宋体"/>
          <w:sz w:val="24"/>
        </w:rPr>
      </w:pPr>
      <w:r>
        <w:rPr>
          <w:rFonts w:hint="eastAsia" w:hAnsi="宋体"/>
          <w:sz w:val="24"/>
        </w:rPr>
        <w:t>②</w:t>
      </w:r>
      <w:r>
        <w:rPr>
          <w:rFonts w:hint="eastAsia" w:hAnsi="宋体"/>
          <w:sz w:val="24"/>
          <w:lang w:val="zh-CN"/>
        </w:rPr>
        <w:t>栽植绿化</w:t>
      </w:r>
    </w:p>
    <w:p w14:paraId="7CEC94B8">
      <w:pPr>
        <w:adjustRightInd w:val="0"/>
        <w:snapToGrid w:val="0"/>
        <w:spacing w:line="360" w:lineRule="auto"/>
        <w:ind w:firstLine="525" w:firstLineChars="219"/>
        <w:rPr>
          <w:rFonts w:hAnsi="宋体"/>
          <w:sz w:val="24"/>
        </w:rPr>
      </w:pPr>
      <w:r>
        <w:rPr>
          <w:rFonts w:hint="eastAsia" w:hAnsi="宋体"/>
          <w:sz w:val="24"/>
        </w:rPr>
        <w:t>种植绿化林带，既可降低噪声，又可美化环境、稳定边坡，但其绿化降噪作用与林带宽度有关，其降噪量随林带宽度的增加而增大，当林带宽度为30m时，只能降噪3~5dB，从降噪效果来看，不大理想，可作为辅助降噪措施。</w:t>
      </w:r>
    </w:p>
    <w:p w14:paraId="308DE09B">
      <w:pPr>
        <w:pStyle w:val="58"/>
        <w:spacing w:before="0"/>
        <w:ind w:right="0" w:firstLine="480"/>
      </w:pPr>
      <w:r>
        <w:rPr>
          <w:rFonts w:hint="eastAsia"/>
        </w:rPr>
        <w:t>③隔声窗</w:t>
      </w:r>
    </w:p>
    <w:p w14:paraId="4FF3120E">
      <w:pPr>
        <w:pStyle w:val="58"/>
        <w:spacing w:before="0"/>
        <w:ind w:right="0" w:firstLine="480"/>
        <w:rPr>
          <w:rFonts w:hint="eastAsia"/>
        </w:rPr>
      </w:pPr>
      <w:r>
        <w:rPr>
          <w:rFonts w:hint="eastAsia"/>
        </w:rPr>
        <w:t>安装隔声窗降噪效果很好，能满足沿线敏感点噪声超标量大的情况，尤其是敏感</w:t>
      </w:r>
    </w:p>
    <w:p w14:paraId="6D150205">
      <w:pPr>
        <w:pStyle w:val="58"/>
        <w:spacing w:before="0"/>
        <w:ind w:right="0" w:firstLine="0" w:firstLineChars="0"/>
        <w:rPr>
          <w:rFonts w:hint="eastAsia"/>
        </w:rPr>
      </w:pPr>
      <w:r>
        <w:rPr>
          <w:rFonts w:hint="eastAsia"/>
        </w:rPr>
        <w:t>目标离改建道路较近且建筑物屋面及墙体隔声条件较好的构筑物。</w:t>
      </w:r>
      <w:r>
        <w:rPr>
          <w:rFonts w:hint="eastAsia"/>
          <w:lang w:val="zh-CN"/>
        </w:rPr>
        <w:t>在窗户全关闭的情况下，室内噪声可降低10～25dB，双层玻璃窗比单层玻璃窗降低10dB左右，可大大减轻交通噪声对室内的干扰。</w:t>
      </w:r>
    </w:p>
    <w:p w14:paraId="3BE69CA2">
      <w:pPr>
        <w:spacing w:line="360" w:lineRule="auto"/>
        <w:ind w:firstLine="480"/>
        <w:jc w:val="left"/>
        <w:rPr>
          <w:rFonts w:hint="eastAsia" w:ascii="宋体" w:hAnsi="宋体"/>
          <w:sz w:val="24"/>
        </w:rPr>
      </w:pPr>
      <w:r>
        <w:rPr>
          <w:rFonts w:hint="eastAsia"/>
          <w:sz w:val="24"/>
        </w:rPr>
        <w:t>（3）</w:t>
      </w:r>
      <w:r>
        <w:rPr>
          <w:rFonts w:hint="eastAsia" w:ascii="宋体" w:hAnsi="宋体"/>
          <w:sz w:val="24"/>
        </w:rPr>
        <w:t>声环境保护目标降噪措施</w:t>
      </w:r>
    </w:p>
    <w:p w14:paraId="6167AFC8">
      <w:pPr>
        <w:pStyle w:val="58"/>
        <w:spacing w:before="0"/>
        <w:ind w:right="0" w:firstLine="480"/>
      </w:pPr>
      <w:r>
        <w:rPr>
          <w:rFonts w:hint="eastAsia"/>
        </w:rPr>
        <w:t>①加强绿化及安装隔声窗</w:t>
      </w:r>
    </w:p>
    <w:p w14:paraId="4E497659">
      <w:pPr>
        <w:pStyle w:val="58"/>
        <w:spacing w:before="0"/>
        <w:ind w:right="0" w:firstLine="480"/>
        <w:rPr>
          <w:rFonts w:hint="eastAsia"/>
        </w:rPr>
      </w:pPr>
      <w:r>
        <w:rPr>
          <w:rFonts w:hint="eastAsia"/>
        </w:rPr>
        <w:t xml:space="preserve">针对本项目超标敏感点情况，建议采用加强绿化和安装隔声窗进行降噪。鉴于项目周边敏感点主要为小区，根据《福建省民用建筑外窗工程技术规范》（DBJ13-255-2016）中第4章外窗性能要求，一般住宅建设时候即要求民用建筑临街外窗、住宅建筑外窗不应低于30dB，其他外窗不低于25dB；且敏感点仅有轻微超标，噪声预测可能与实际情况存在一定误差，故应对沿线敏感点进行跟踪监测，待工程建成通车后试运行期间进行跟踪监测，若敏感点仍有部分超标，建议预留部分噪声防治费用 （约57万）用于跟踪监测和对超标住户进行入户按照隔声窗。 </w:t>
      </w:r>
    </w:p>
    <w:p w14:paraId="709F8877">
      <w:pPr>
        <w:pStyle w:val="58"/>
        <w:spacing w:before="0"/>
        <w:ind w:right="0" w:firstLine="480"/>
        <w:rPr>
          <w:rFonts w:hint="eastAsia" w:ascii="宋体" w:hAnsi="宋体"/>
        </w:rPr>
      </w:pPr>
      <w:r>
        <w:rPr>
          <w:rFonts w:hint="eastAsia"/>
        </w:rPr>
        <w:t>本项目采用绿化和安装隔声窗</w:t>
      </w:r>
      <w:r>
        <w:rPr>
          <w:rFonts w:hint="eastAsia" w:ascii="宋体" w:hAnsi="宋体"/>
        </w:rPr>
        <w:t>可使得营运期噪声达标排放，有效减轻营运期噪声对周围环境的影响。</w:t>
      </w:r>
    </w:p>
    <w:p w14:paraId="7587FC7B">
      <w:pPr>
        <w:pStyle w:val="77"/>
        <w:rPr>
          <w:rFonts w:hint="eastAsia" w:ascii="宋体" w:hAnsi="宋体"/>
        </w:rPr>
      </w:pPr>
      <w:r>
        <w:rPr>
          <w:rFonts w:hint="eastAsia"/>
        </w:rPr>
        <w:t>表5.2-2项目交通噪声控制措施及投资表</w:t>
      </w:r>
    </w:p>
    <w:tbl>
      <w:tblPr>
        <w:tblStyle w:val="2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1"/>
        <w:gridCol w:w="1517"/>
        <w:gridCol w:w="1100"/>
        <w:gridCol w:w="433"/>
        <w:gridCol w:w="895"/>
        <w:gridCol w:w="1088"/>
        <w:gridCol w:w="1988"/>
        <w:gridCol w:w="979"/>
        <w:gridCol w:w="627"/>
      </w:tblGrid>
      <w:tr w14:paraId="17DD8E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1" w:type="dxa"/>
            <w:noWrap w:val="0"/>
            <w:vAlign w:val="center"/>
          </w:tcPr>
          <w:p w14:paraId="5A8CBF55">
            <w:pPr>
              <w:pStyle w:val="91"/>
              <w:rPr>
                <w:rFonts w:hint="eastAsia"/>
              </w:rPr>
            </w:pPr>
            <w:r>
              <w:rPr>
                <w:rFonts w:hint="eastAsia"/>
              </w:rPr>
              <w:t>序号</w:t>
            </w:r>
          </w:p>
        </w:tc>
        <w:tc>
          <w:tcPr>
            <w:tcW w:w="1517" w:type="dxa"/>
            <w:noWrap w:val="0"/>
            <w:vAlign w:val="center"/>
          </w:tcPr>
          <w:p w14:paraId="2FEA7501">
            <w:pPr>
              <w:pStyle w:val="91"/>
              <w:rPr>
                <w:rFonts w:hint="eastAsia"/>
              </w:rPr>
            </w:pPr>
            <w:r>
              <w:rPr>
                <w:rFonts w:hint="eastAsia"/>
              </w:rPr>
              <w:t>敏感点</w:t>
            </w:r>
          </w:p>
        </w:tc>
        <w:tc>
          <w:tcPr>
            <w:tcW w:w="1100" w:type="dxa"/>
            <w:noWrap w:val="0"/>
            <w:vAlign w:val="center"/>
          </w:tcPr>
          <w:p w14:paraId="038DB8F8">
            <w:pPr>
              <w:pStyle w:val="91"/>
              <w:rPr>
                <w:rFonts w:hint="eastAsia"/>
              </w:rPr>
            </w:pPr>
            <w:r>
              <w:rPr>
                <w:rFonts w:hint="eastAsia"/>
              </w:rPr>
              <w:t>桩号</w:t>
            </w:r>
          </w:p>
        </w:tc>
        <w:tc>
          <w:tcPr>
            <w:tcW w:w="433" w:type="dxa"/>
            <w:noWrap w:val="0"/>
            <w:vAlign w:val="center"/>
          </w:tcPr>
          <w:p w14:paraId="6F066C62">
            <w:pPr>
              <w:pStyle w:val="91"/>
              <w:rPr>
                <w:rFonts w:hint="eastAsia"/>
              </w:rPr>
            </w:pPr>
            <w:r>
              <w:rPr>
                <w:rFonts w:hint="eastAsia"/>
              </w:rPr>
              <w:t>方位</w:t>
            </w:r>
          </w:p>
        </w:tc>
        <w:tc>
          <w:tcPr>
            <w:tcW w:w="895" w:type="dxa"/>
            <w:noWrap w:val="0"/>
            <w:vAlign w:val="center"/>
          </w:tcPr>
          <w:p w14:paraId="62542F20">
            <w:pPr>
              <w:pStyle w:val="91"/>
              <w:rPr>
                <w:rFonts w:hint="eastAsia"/>
              </w:rPr>
            </w:pPr>
            <w:r>
              <w:rPr>
                <w:rFonts w:hint="eastAsia"/>
              </w:rPr>
              <w:t>距中心线距离（</w:t>
            </w:r>
            <w:r>
              <w:t>m</w:t>
            </w:r>
            <w:r>
              <w:rPr>
                <w:rFonts w:hint="eastAsia"/>
              </w:rPr>
              <w:t>）</w:t>
            </w:r>
          </w:p>
        </w:tc>
        <w:tc>
          <w:tcPr>
            <w:tcW w:w="1088" w:type="dxa"/>
            <w:noWrap w:val="0"/>
            <w:vAlign w:val="center"/>
          </w:tcPr>
          <w:p w14:paraId="289B5D21">
            <w:pPr>
              <w:pStyle w:val="91"/>
            </w:pPr>
            <w:r>
              <w:rPr>
                <w:rFonts w:hint="eastAsia"/>
              </w:rPr>
              <w:t>最大超标量（dB）</w:t>
            </w:r>
          </w:p>
        </w:tc>
        <w:tc>
          <w:tcPr>
            <w:tcW w:w="1988" w:type="dxa"/>
            <w:noWrap w:val="0"/>
            <w:vAlign w:val="center"/>
          </w:tcPr>
          <w:p w14:paraId="5167EB8B">
            <w:pPr>
              <w:pStyle w:val="91"/>
              <w:rPr>
                <w:rFonts w:hint="eastAsia"/>
              </w:rPr>
            </w:pPr>
            <w:r>
              <w:rPr>
                <w:rFonts w:hint="eastAsia"/>
              </w:rPr>
              <w:t>隔声窗设置</w:t>
            </w:r>
          </w:p>
        </w:tc>
        <w:tc>
          <w:tcPr>
            <w:tcW w:w="979" w:type="dxa"/>
            <w:noWrap w:val="0"/>
            <w:vAlign w:val="center"/>
          </w:tcPr>
          <w:p w14:paraId="58A33D14">
            <w:pPr>
              <w:pStyle w:val="91"/>
            </w:pPr>
            <w:r>
              <w:rPr>
                <w:rFonts w:hint="eastAsia"/>
              </w:rPr>
              <w:t>降噪控制效果（dB）</w:t>
            </w:r>
          </w:p>
        </w:tc>
        <w:tc>
          <w:tcPr>
            <w:tcW w:w="627" w:type="dxa"/>
            <w:noWrap w:val="0"/>
            <w:vAlign w:val="center"/>
          </w:tcPr>
          <w:p w14:paraId="2C4E17C5">
            <w:pPr>
              <w:pStyle w:val="91"/>
              <w:rPr>
                <w:rFonts w:hint="eastAsia"/>
              </w:rPr>
            </w:pPr>
            <w:r>
              <w:rPr>
                <w:rFonts w:hint="eastAsia"/>
              </w:rPr>
              <w:t>达标情况</w:t>
            </w:r>
          </w:p>
        </w:tc>
      </w:tr>
      <w:tr w14:paraId="58A9F9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1" w:type="dxa"/>
            <w:noWrap w:val="0"/>
            <w:vAlign w:val="center"/>
          </w:tcPr>
          <w:p w14:paraId="20F6149F">
            <w:pPr>
              <w:pStyle w:val="91"/>
              <w:rPr>
                <w:rFonts w:hint="eastAsia"/>
              </w:rPr>
            </w:pPr>
            <w:r>
              <w:rPr>
                <w:rFonts w:hint="eastAsia"/>
              </w:rPr>
              <w:t>1</w:t>
            </w:r>
          </w:p>
        </w:tc>
        <w:tc>
          <w:tcPr>
            <w:tcW w:w="1517" w:type="dxa"/>
            <w:noWrap w:val="0"/>
            <w:vAlign w:val="center"/>
          </w:tcPr>
          <w:p w14:paraId="6D8A4ED6">
            <w:pPr>
              <w:pStyle w:val="91"/>
              <w:rPr>
                <w:rFonts w:hint="eastAsia"/>
              </w:rPr>
            </w:pPr>
            <w:r>
              <w:rPr>
                <w:rFonts w:hint="eastAsia"/>
              </w:rPr>
              <w:t>榕发乌山郡</w:t>
            </w:r>
          </w:p>
        </w:tc>
        <w:tc>
          <w:tcPr>
            <w:tcW w:w="1100" w:type="dxa"/>
            <w:noWrap w:val="0"/>
            <w:vAlign w:val="center"/>
          </w:tcPr>
          <w:p w14:paraId="1494231D">
            <w:pPr>
              <w:pStyle w:val="91"/>
              <w:rPr>
                <w:rFonts w:hint="eastAsia"/>
              </w:rPr>
            </w:pPr>
            <w:r>
              <w:rPr>
                <w:rFonts w:hint="eastAsia"/>
              </w:rPr>
              <w:t>K0+040-K0+120</w:t>
            </w:r>
          </w:p>
        </w:tc>
        <w:tc>
          <w:tcPr>
            <w:tcW w:w="433" w:type="dxa"/>
            <w:noWrap w:val="0"/>
            <w:vAlign w:val="center"/>
          </w:tcPr>
          <w:p w14:paraId="1FAB3871">
            <w:pPr>
              <w:pStyle w:val="91"/>
              <w:rPr>
                <w:rFonts w:hint="eastAsia"/>
              </w:rPr>
            </w:pPr>
            <w:r>
              <w:rPr>
                <w:rFonts w:hint="eastAsia"/>
              </w:rPr>
              <w:t>S</w:t>
            </w:r>
          </w:p>
        </w:tc>
        <w:tc>
          <w:tcPr>
            <w:tcW w:w="895" w:type="dxa"/>
            <w:noWrap w:val="0"/>
            <w:vAlign w:val="center"/>
          </w:tcPr>
          <w:p w14:paraId="570702A7">
            <w:pPr>
              <w:pStyle w:val="91"/>
              <w:rPr>
                <w:rFonts w:hint="eastAsia"/>
              </w:rPr>
            </w:pPr>
            <w:r>
              <w:rPr>
                <w:rFonts w:hint="eastAsia"/>
              </w:rPr>
              <w:t>19</w:t>
            </w:r>
          </w:p>
        </w:tc>
        <w:tc>
          <w:tcPr>
            <w:tcW w:w="1088" w:type="dxa"/>
            <w:noWrap w:val="0"/>
            <w:vAlign w:val="center"/>
          </w:tcPr>
          <w:p w14:paraId="2AD86317">
            <w:pPr>
              <w:pStyle w:val="91"/>
            </w:pPr>
            <w:r>
              <w:rPr>
                <w:rFonts w:hint="eastAsia"/>
              </w:rPr>
              <w:t>2.23dB</w:t>
            </w:r>
          </w:p>
        </w:tc>
        <w:tc>
          <w:tcPr>
            <w:tcW w:w="1988" w:type="dxa"/>
            <w:vMerge w:val="restart"/>
            <w:noWrap w:val="0"/>
            <w:vAlign w:val="center"/>
          </w:tcPr>
          <w:p w14:paraId="59D48592">
            <w:pPr>
              <w:pStyle w:val="91"/>
            </w:pPr>
            <w:r>
              <w:rPr>
                <w:rFonts w:hint="eastAsia"/>
              </w:rPr>
              <w:t>由于声屏障后超标值较低，根据运行期实 际噪声超标情况设置隔声窗暂预留57</w:t>
            </w:r>
          </w:p>
          <w:p w14:paraId="0125A8DE">
            <w:pPr>
              <w:pStyle w:val="91"/>
              <w:rPr>
                <w:rFonts w:hint="eastAsia"/>
              </w:rPr>
            </w:pPr>
            <w:r>
              <w:rPr>
                <w:rFonts w:hint="eastAsia"/>
              </w:rPr>
              <w:t>万元资金</w:t>
            </w:r>
          </w:p>
        </w:tc>
        <w:tc>
          <w:tcPr>
            <w:tcW w:w="979" w:type="dxa"/>
            <w:noWrap w:val="0"/>
            <w:vAlign w:val="center"/>
          </w:tcPr>
          <w:p w14:paraId="19F76780">
            <w:pPr>
              <w:pStyle w:val="91"/>
            </w:pPr>
            <w:r>
              <w:rPr>
                <w:rFonts w:hint="eastAsia"/>
              </w:rPr>
              <w:t>降噪2.23dB</w:t>
            </w:r>
          </w:p>
        </w:tc>
        <w:tc>
          <w:tcPr>
            <w:tcW w:w="627" w:type="dxa"/>
            <w:noWrap w:val="0"/>
            <w:vAlign w:val="center"/>
          </w:tcPr>
          <w:p w14:paraId="7EEEC427">
            <w:pPr>
              <w:pStyle w:val="91"/>
              <w:rPr>
                <w:rFonts w:hint="eastAsia"/>
              </w:rPr>
            </w:pPr>
            <w:r>
              <w:rPr>
                <w:rFonts w:hint="eastAsia"/>
              </w:rPr>
              <w:t>达标</w:t>
            </w:r>
          </w:p>
        </w:tc>
      </w:tr>
      <w:tr w14:paraId="5AA8A3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1" w:type="dxa"/>
            <w:noWrap w:val="0"/>
            <w:vAlign w:val="center"/>
          </w:tcPr>
          <w:p w14:paraId="43EEB98F">
            <w:pPr>
              <w:pStyle w:val="91"/>
              <w:rPr>
                <w:rFonts w:hint="eastAsia"/>
              </w:rPr>
            </w:pPr>
            <w:r>
              <w:rPr>
                <w:rFonts w:hint="eastAsia"/>
              </w:rPr>
              <w:t>2</w:t>
            </w:r>
          </w:p>
        </w:tc>
        <w:tc>
          <w:tcPr>
            <w:tcW w:w="1517" w:type="dxa"/>
            <w:noWrap w:val="0"/>
            <w:vAlign w:val="center"/>
          </w:tcPr>
          <w:p w14:paraId="5F170C9F">
            <w:pPr>
              <w:pStyle w:val="91"/>
              <w:rPr>
                <w:rFonts w:hint="eastAsia"/>
              </w:rPr>
            </w:pPr>
            <w:r>
              <w:rPr>
                <w:rFonts w:hint="eastAsia"/>
              </w:rPr>
              <w:t>融信澜郡</w:t>
            </w:r>
          </w:p>
        </w:tc>
        <w:tc>
          <w:tcPr>
            <w:tcW w:w="1100" w:type="dxa"/>
            <w:noWrap w:val="0"/>
            <w:vAlign w:val="center"/>
          </w:tcPr>
          <w:p w14:paraId="33F547A2">
            <w:pPr>
              <w:pStyle w:val="91"/>
              <w:rPr>
                <w:rFonts w:hint="eastAsia"/>
              </w:rPr>
            </w:pPr>
            <w:r>
              <w:rPr>
                <w:rFonts w:hint="eastAsia"/>
              </w:rPr>
              <w:t>K0+140-K0+280</w:t>
            </w:r>
          </w:p>
        </w:tc>
        <w:tc>
          <w:tcPr>
            <w:tcW w:w="433" w:type="dxa"/>
            <w:noWrap w:val="0"/>
            <w:vAlign w:val="center"/>
          </w:tcPr>
          <w:p w14:paraId="6B9DCCAF">
            <w:pPr>
              <w:pStyle w:val="91"/>
              <w:rPr>
                <w:rFonts w:hint="eastAsia"/>
              </w:rPr>
            </w:pPr>
            <w:r>
              <w:rPr>
                <w:rFonts w:hint="eastAsia"/>
              </w:rPr>
              <w:t>N</w:t>
            </w:r>
          </w:p>
        </w:tc>
        <w:tc>
          <w:tcPr>
            <w:tcW w:w="895" w:type="dxa"/>
            <w:noWrap w:val="0"/>
            <w:vAlign w:val="center"/>
          </w:tcPr>
          <w:p w14:paraId="4DB07F88">
            <w:pPr>
              <w:pStyle w:val="91"/>
              <w:rPr>
                <w:rFonts w:hint="eastAsia"/>
              </w:rPr>
            </w:pPr>
            <w:r>
              <w:rPr>
                <w:rFonts w:hint="eastAsia"/>
              </w:rPr>
              <w:t>24</w:t>
            </w:r>
          </w:p>
        </w:tc>
        <w:tc>
          <w:tcPr>
            <w:tcW w:w="1088" w:type="dxa"/>
            <w:noWrap w:val="0"/>
            <w:vAlign w:val="center"/>
          </w:tcPr>
          <w:p w14:paraId="72DDE562">
            <w:pPr>
              <w:pStyle w:val="91"/>
            </w:pPr>
            <w:r>
              <w:rPr>
                <w:rFonts w:hint="eastAsia"/>
              </w:rPr>
              <w:t>1.51dB</w:t>
            </w:r>
          </w:p>
        </w:tc>
        <w:tc>
          <w:tcPr>
            <w:tcW w:w="1988" w:type="dxa"/>
            <w:vMerge w:val="continue"/>
            <w:noWrap w:val="0"/>
            <w:vAlign w:val="center"/>
          </w:tcPr>
          <w:p w14:paraId="6CBF81A0">
            <w:pPr>
              <w:pStyle w:val="91"/>
              <w:rPr>
                <w:rFonts w:hint="eastAsia"/>
              </w:rPr>
            </w:pPr>
          </w:p>
        </w:tc>
        <w:tc>
          <w:tcPr>
            <w:tcW w:w="979" w:type="dxa"/>
            <w:noWrap w:val="0"/>
            <w:vAlign w:val="center"/>
          </w:tcPr>
          <w:p w14:paraId="654C73D6">
            <w:pPr>
              <w:pStyle w:val="91"/>
              <w:rPr>
                <w:rFonts w:hint="eastAsia"/>
              </w:rPr>
            </w:pPr>
            <w:r>
              <w:rPr>
                <w:rFonts w:hint="eastAsia"/>
              </w:rPr>
              <w:t>降噪1.51dB</w:t>
            </w:r>
          </w:p>
        </w:tc>
        <w:tc>
          <w:tcPr>
            <w:tcW w:w="627" w:type="dxa"/>
            <w:noWrap w:val="0"/>
            <w:vAlign w:val="center"/>
          </w:tcPr>
          <w:p w14:paraId="32B8B629">
            <w:pPr>
              <w:pStyle w:val="91"/>
              <w:rPr>
                <w:rFonts w:hint="eastAsia"/>
              </w:rPr>
            </w:pPr>
            <w:r>
              <w:rPr>
                <w:rFonts w:hint="eastAsia"/>
              </w:rPr>
              <w:t>达标</w:t>
            </w:r>
          </w:p>
        </w:tc>
      </w:tr>
      <w:tr w14:paraId="63A57D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1" w:type="dxa"/>
            <w:noWrap w:val="0"/>
            <w:vAlign w:val="center"/>
          </w:tcPr>
          <w:p w14:paraId="6A9E3F19">
            <w:pPr>
              <w:pStyle w:val="91"/>
              <w:rPr>
                <w:rFonts w:hint="eastAsia"/>
              </w:rPr>
            </w:pPr>
            <w:r>
              <w:rPr>
                <w:rFonts w:hint="eastAsia"/>
              </w:rPr>
              <w:t>3</w:t>
            </w:r>
          </w:p>
        </w:tc>
        <w:tc>
          <w:tcPr>
            <w:tcW w:w="1517" w:type="dxa"/>
            <w:noWrap w:val="0"/>
            <w:vAlign w:val="center"/>
          </w:tcPr>
          <w:p w14:paraId="0DD1483A">
            <w:pPr>
              <w:pStyle w:val="91"/>
              <w:rPr>
                <w:rFonts w:hint="eastAsia"/>
              </w:rPr>
            </w:pPr>
            <w:r>
              <w:rPr>
                <w:rFonts w:hint="eastAsia"/>
              </w:rPr>
              <w:t>万象城杨桥里</w:t>
            </w:r>
          </w:p>
        </w:tc>
        <w:tc>
          <w:tcPr>
            <w:tcW w:w="1100" w:type="dxa"/>
            <w:noWrap w:val="0"/>
            <w:vAlign w:val="center"/>
          </w:tcPr>
          <w:p w14:paraId="6EC940CF">
            <w:pPr>
              <w:pStyle w:val="91"/>
              <w:rPr>
                <w:rFonts w:hint="eastAsia"/>
              </w:rPr>
            </w:pPr>
            <w:r>
              <w:rPr>
                <w:rFonts w:hint="eastAsia"/>
              </w:rPr>
              <w:t>K0+020-K0+120</w:t>
            </w:r>
          </w:p>
        </w:tc>
        <w:tc>
          <w:tcPr>
            <w:tcW w:w="433" w:type="dxa"/>
            <w:noWrap w:val="0"/>
            <w:vAlign w:val="center"/>
          </w:tcPr>
          <w:p w14:paraId="769CA898">
            <w:pPr>
              <w:pStyle w:val="91"/>
              <w:rPr>
                <w:rFonts w:hint="eastAsia"/>
              </w:rPr>
            </w:pPr>
            <w:r>
              <w:rPr>
                <w:rFonts w:hint="eastAsia"/>
              </w:rPr>
              <w:t>N</w:t>
            </w:r>
          </w:p>
        </w:tc>
        <w:tc>
          <w:tcPr>
            <w:tcW w:w="895" w:type="dxa"/>
            <w:noWrap w:val="0"/>
            <w:vAlign w:val="center"/>
          </w:tcPr>
          <w:p w14:paraId="6F87BA4E">
            <w:pPr>
              <w:pStyle w:val="91"/>
              <w:rPr>
                <w:rFonts w:hint="eastAsia"/>
              </w:rPr>
            </w:pPr>
            <w:r>
              <w:rPr>
                <w:rFonts w:hint="eastAsia"/>
              </w:rPr>
              <w:t>26</w:t>
            </w:r>
          </w:p>
        </w:tc>
        <w:tc>
          <w:tcPr>
            <w:tcW w:w="1088" w:type="dxa"/>
            <w:noWrap w:val="0"/>
            <w:vAlign w:val="center"/>
          </w:tcPr>
          <w:p w14:paraId="1E4C91E6">
            <w:pPr>
              <w:pStyle w:val="91"/>
            </w:pPr>
            <w:r>
              <w:rPr>
                <w:rFonts w:hint="eastAsia"/>
              </w:rPr>
              <w:t>0.19dB</w:t>
            </w:r>
          </w:p>
        </w:tc>
        <w:tc>
          <w:tcPr>
            <w:tcW w:w="1988" w:type="dxa"/>
            <w:vMerge w:val="continue"/>
            <w:noWrap w:val="0"/>
            <w:vAlign w:val="center"/>
          </w:tcPr>
          <w:p w14:paraId="62FB8703">
            <w:pPr>
              <w:pStyle w:val="91"/>
              <w:rPr>
                <w:rFonts w:hint="eastAsia"/>
              </w:rPr>
            </w:pPr>
          </w:p>
        </w:tc>
        <w:tc>
          <w:tcPr>
            <w:tcW w:w="979" w:type="dxa"/>
            <w:noWrap w:val="0"/>
            <w:vAlign w:val="center"/>
          </w:tcPr>
          <w:p w14:paraId="0F6FC742">
            <w:pPr>
              <w:pStyle w:val="91"/>
              <w:rPr>
                <w:rFonts w:hint="eastAsia"/>
              </w:rPr>
            </w:pPr>
            <w:r>
              <w:rPr>
                <w:rFonts w:hint="eastAsia"/>
              </w:rPr>
              <w:t>降噪0.19dB</w:t>
            </w:r>
          </w:p>
        </w:tc>
        <w:tc>
          <w:tcPr>
            <w:tcW w:w="627" w:type="dxa"/>
            <w:noWrap w:val="0"/>
            <w:vAlign w:val="center"/>
          </w:tcPr>
          <w:p w14:paraId="67ECA0EA">
            <w:pPr>
              <w:pStyle w:val="91"/>
              <w:rPr>
                <w:rFonts w:hint="eastAsia"/>
              </w:rPr>
            </w:pPr>
            <w:r>
              <w:rPr>
                <w:rFonts w:hint="eastAsia"/>
              </w:rPr>
              <w:t>达标</w:t>
            </w:r>
          </w:p>
        </w:tc>
      </w:tr>
    </w:tbl>
    <w:p w14:paraId="5CAA16F4">
      <w:pPr>
        <w:spacing w:line="360" w:lineRule="auto"/>
        <w:ind w:firstLine="480"/>
        <w:rPr>
          <w:rFonts w:ascii="宋体" w:hAnsi="宋体"/>
          <w:sz w:val="24"/>
        </w:rPr>
      </w:pPr>
      <w:r>
        <w:rPr>
          <w:rFonts w:hint="eastAsia" w:ascii="宋体" w:hAnsi="宋体"/>
          <w:sz w:val="24"/>
        </w:rPr>
        <w:t>②加强交通、绿化管理</w:t>
      </w:r>
    </w:p>
    <w:p w14:paraId="222E6112">
      <w:pPr>
        <w:spacing w:line="360" w:lineRule="auto"/>
        <w:ind w:firstLine="480"/>
        <w:rPr>
          <w:rFonts w:hint="eastAsia" w:ascii="宋体" w:hAnsi="宋体"/>
          <w:sz w:val="24"/>
        </w:rPr>
      </w:pPr>
      <w:r>
        <w:rPr>
          <w:rFonts w:hint="eastAsia" w:ascii="宋体" w:hAnsi="宋体"/>
          <w:sz w:val="24"/>
        </w:rPr>
        <w:t>[1]宜合理利用地物地貌、绿化带等作为隔声屏障，其建设应结合噪声衰减要求、周围土地利用现状与规划、景观要求、水土保持规划等进行。</w:t>
      </w:r>
    </w:p>
    <w:p w14:paraId="3EA39FFE">
      <w:pPr>
        <w:spacing w:line="360" w:lineRule="auto"/>
        <w:ind w:firstLine="480"/>
        <w:rPr>
          <w:rFonts w:hint="eastAsia" w:hAnsi="宋体"/>
          <w:sz w:val="24"/>
        </w:rPr>
      </w:pPr>
      <w:r>
        <w:rPr>
          <w:rFonts w:hint="eastAsia" w:ascii="宋体" w:hAnsi="宋体"/>
          <w:sz w:val="24"/>
        </w:rPr>
        <w:t>[2]</w:t>
      </w:r>
      <w:r>
        <w:rPr>
          <w:rFonts w:hint="eastAsia" w:hAnsi="宋体"/>
          <w:sz w:val="24"/>
        </w:rPr>
        <w:t>结合区域生态建设规划，加强拟建工程征地范围内可绿化地段的绿化工作。对路堤边坡、排水沟边等进行统一的绿化工程设计，道路居民住宅路段两侧在可能情况下营造多层次结构的绿化林带，使之形成生态屏障，强化对交通噪声的阻隔与吸收作用。</w:t>
      </w:r>
    </w:p>
    <w:p w14:paraId="6F1E084D">
      <w:pPr>
        <w:spacing w:line="360" w:lineRule="auto"/>
        <w:ind w:firstLine="480"/>
        <w:rPr>
          <w:rFonts w:hint="eastAsia" w:ascii="宋体" w:hAnsi="宋体"/>
          <w:sz w:val="24"/>
        </w:rPr>
      </w:pPr>
      <w:r>
        <w:rPr>
          <w:rFonts w:hint="eastAsia" w:ascii="宋体" w:hAnsi="宋体"/>
          <w:sz w:val="24"/>
        </w:rPr>
        <w:t>[3]在设备选型上尽量选用高效率、低噪声设备，设置减振缓冲装置，在各个设备房内墙壁设置吸声消音措施，加强对设备维护保养，保证设备正常运行。</w:t>
      </w:r>
    </w:p>
    <w:p w14:paraId="23A83AD6">
      <w:pPr>
        <w:spacing w:line="360" w:lineRule="auto"/>
        <w:ind w:firstLine="480"/>
        <w:rPr>
          <w:rFonts w:hint="eastAsia" w:ascii="宋体" w:hAnsi="宋体"/>
          <w:sz w:val="24"/>
        </w:rPr>
      </w:pPr>
      <w:r>
        <w:rPr>
          <w:rFonts w:hint="eastAsia" w:ascii="宋体" w:hAnsi="宋体"/>
          <w:sz w:val="24"/>
        </w:rPr>
        <w:t>[4]道路建设部门应进行合理规划，尽量减少设置在道路中间的地下管线检查井口，或将井口设置在道路隔离带等车辆不经过的地方，并采用与井口结合紧密的井盖，以非金属材质井盖代替金属材质井盖，以降低车辆经过井盖时引发的撞击噪声。</w:t>
      </w:r>
    </w:p>
    <w:p w14:paraId="3F46C003">
      <w:pPr>
        <w:spacing w:line="360" w:lineRule="auto"/>
        <w:ind w:firstLine="480"/>
        <w:rPr>
          <w:rFonts w:hint="eastAsia" w:ascii="宋体" w:hAnsi="宋体"/>
          <w:sz w:val="24"/>
        </w:rPr>
      </w:pPr>
      <w:r>
        <w:rPr>
          <w:rFonts w:hint="eastAsia" w:ascii="宋体" w:hAnsi="宋体"/>
          <w:sz w:val="24"/>
        </w:rPr>
        <w:t>[5]交通管理部门宜利用交通管理手段，通过采取限鸣（含禁鸣）、限速等措施，合理控制道路交通参数（车流量、车速等），降低交通噪声。路政部门宜对道路进行经常性维护，提高路面平整度，降低道路交通噪声。</w:t>
      </w:r>
    </w:p>
    <w:p w14:paraId="52444022">
      <w:pPr>
        <w:pStyle w:val="2"/>
        <w:ind w:firstLine="480"/>
        <w:rPr>
          <w:rFonts w:hint="eastAsia" w:ascii="宋体" w:hAnsi="宋体"/>
          <w:sz w:val="24"/>
        </w:rPr>
      </w:pPr>
    </w:p>
    <w:p w14:paraId="0DEDBE17">
      <w:pPr>
        <w:rPr>
          <w:rFonts w:hint="eastAsia"/>
        </w:rPr>
      </w:pPr>
    </w:p>
    <w:p w14:paraId="419D6664">
      <w:pPr>
        <w:pStyle w:val="2"/>
        <w:rPr>
          <w:rFonts w:hint="eastAsia"/>
        </w:rPr>
      </w:pPr>
    </w:p>
    <w:p w14:paraId="5984376A">
      <w:pPr>
        <w:adjustRightInd w:val="0"/>
        <w:snapToGrid w:val="0"/>
        <w:spacing w:line="360" w:lineRule="auto"/>
        <w:ind w:firstLine="480"/>
        <w:rPr>
          <w:rFonts w:hint="eastAsia" w:hAnsi="宋体"/>
          <w:sz w:val="24"/>
        </w:rPr>
        <w:sectPr>
          <w:footerReference r:id="rId9" w:type="default"/>
          <w:pgSz w:w="11906" w:h="16838"/>
          <w:pgMar w:top="1440" w:right="1406" w:bottom="1440" w:left="1463" w:header="851" w:footer="1077" w:gutter="0"/>
          <w:cols w:space="720" w:num="1"/>
          <w:docGrid w:linePitch="312" w:charSpace="0"/>
        </w:sectPr>
      </w:pPr>
    </w:p>
    <w:p w14:paraId="701AB692">
      <w:pPr>
        <w:pageBreakBefore/>
        <w:adjustRightInd w:val="0"/>
        <w:snapToGrid w:val="0"/>
        <w:spacing w:line="360" w:lineRule="auto"/>
        <w:outlineLvl w:val="0"/>
        <w:rPr>
          <w:rFonts w:hint="eastAsia" w:eastAsia="黑体"/>
          <w:b/>
          <w:bCs/>
          <w:snapToGrid w:val="0"/>
          <w:kern w:val="0"/>
          <w:sz w:val="30"/>
          <w:szCs w:val="30"/>
        </w:rPr>
      </w:pPr>
      <w:bookmarkStart w:id="231" w:name="_Toc7912"/>
      <w:bookmarkStart w:id="232" w:name="_Toc16389"/>
      <w:bookmarkStart w:id="233" w:name="_Toc3195"/>
      <w:bookmarkStart w:id="234" w:name="_Toc4473"/>
      <w:bookmarkStart w:id="235" w:name="_Toc2671"/>
      <w:bookmarkStart w:id="236" w:name="_Toc32319"/>
      <w:bookmarkStart w:id="237" w:name="_Toc16397"/>
      <w:bookmarkStart w:id="238" w:name="_Toc15278"/>
      <w:r>
        <w:rPr>
          <w:rFonts w:hint="eastAsia" w:eastAsia="黑体"/>
          <w:b/>
          <w:bCs/>
          <w:snapToGrid w:val="0"/>
          <w:kern w:val="0"/>
          <w:sz w:val="30"/>
          <w:szCs w:val="30"/>
        </w:rPr>
        <w:t>6 声影响专项评价结论</w:t>
      </w:r>
      <w:bookmarkEnd w:id="231"/>
      <w:bookmarkEnd w:id="232"/>
      <w:bookmarkEnd w:id="233"/>
      <w:bookmarkEnd w:id="234"/>
      <w:bookmarkEnd w:id="235"/>
      <w:bookmarkEnd w:id="236"/>
      <w:bookmarkEnd w:id="237"/>
      <w:bookmarkEnd w:id="238"/>
    </w:p>
    <w:p w14:paraId="5B1EFE66">
      <w:pPr>
        <w:adjustRightInd w:val="0"/>
        <w:snapToGrid w:val="0"/>
        <w:spacing w:before="120" w:beforeLines="50" w:after="120" w:afterLines="50" w:line="360" w:lineRule="auto"/>
        <w:outlineLvl w:val="1"/>
        <w:rPr>
          <w:rFonts w:hint="eastAsia" w:eastAsia="黑体"/>
          <w:b/>
          <w:bCs/>
          <w:snapToGrid w:val="0"/>
          <w:kern w:val="0"/>
          <w:sz w:val="28"/>
          <w:szCs w:val="28"/>
        </w:rPr>
      </w:pPr>
      <w:bookmarkStart w:id="239" w:name="_Toc16095"/>
      <w:bookmarkStart w:id="240" w:name="_Toc27681"/>
      <w:bookmarkStart w:id="241" w:name="_Toc27295"/>
      <w:bookmarkStart w:id="242" w:name="_Toc21294"/>
      <w:bookmarkStart w:id="243" w:name="_Toc32153"/>
      <w:bookmarkStart w:id="244" w:name="_Toc8037"/>
      <w:bookmarkStart w:id="245" w:name="_Toc18537"/>
      <w:r>
        <w:rPr>
          <w:rFonts w:hint="eastAsia" w:eastAsia="黑体"/>
          <w:b/>
          <w:bCs/>
          <w:snapToGrid w:val="0"/>
          <w:kern w:val="0"/>
          <w:sz w:val="28"/>
          <w:szCs w:val="28"/>
        </w:rPr>
        <w:t>6.1 声环境质量现状</w:t>
      </w:r>
      <w:bookmarkEnd w:id="239"/>
      <w:bookmarkEnd w:id="240"/>
      <w:bookmarkEnd w:id="241"/>
      <w:bookmarkEnd w:id="242"/>
      <w:bookmarkEnd w:id="243"/>
      <w:bookmarkEnd w:id="244"/>
      <w:bookmarkEnd w:id="245"/>
    </w:p>
    <w:p w14:paraId="56D81399">
      <w:pPr>
        <w:adjustRightInd w:val="0"/>
        <w:snapToGrid w:val="0"/>
        <w:spacing w:before="120" w:beforeLines="50" w:line="360" w:lineRule="auto"/>
        <w:ind w:firstLine="480"/>
        <w:rPr>
          <w:rFonts w:hint="eastAsia" w:hAnsi="宋体"/>
          <w:sz w:val="24"/>
        </w:rPr>
      </w:pPr>
      <w:r>
        <w:rPr>
          <w:rFonts w:hint="eastAsia" w:hAnsi="宋体"/>
          <w:sz w:val="24"/>
        </w:rPr>
        <w:t>根据监测结果可知，</w:t>
      </w:r>
      <w:r>
        <w:rPr>
          <w:rFonts w:hint="eastAsia"/>
          <w:sz w:val="24"/>
        </w:rPr>
        <w:t>本项目道路沿线设置各噪声现状监测点位均符合2类标准要求。总体上来看，项目区域声环境状况良好。</w:t>
      </w:r>
    </w:p>
    <w:p w14:paraId="7B016191">
      <w:pPr>
        <w:adjustRightInd w:val="0"/>
        <w:snapToGrid w:val="0"/>
        <w:spacing w:before="120" w:beforeLines="50" w:after="120" w:afterLines="50" w:line="360" w:lineRule="auto"/>
        <w:outlineLvl w:val="1"/>
        <w:rPr>
          <w:rFonts w:hint="eastAsia" w:eastAsia="黑体"/>
          <w:b/>
          <w:bCs/>
          <w:snapToGrid w:val="0"/>
          <w:kern w:val="0"/>
          <w:sz w:val="28"/>
          <w:szCs w:val="28"/>
        </w:rPr>
      </w:pPr>
      <w:bookmarkStart w:id="246" w:name="_Toc25119"/>
      <w:bookmarkStart w:id="247" w:name="_Toc6410"/>
      <w:bookmarkStart w:id="248" w:name="_Toc12607"/>
      <w:bookmarkStart w:id="249" w:name="_Toc1973"/>
      <w:bookmarkStart w:id="250" w:name="_Toc16740"/>
      <w:bookmarkStart w:id="251" w:name="_Toc10244"/>
      <w:bookmarkStart w:id="252" w:name="_Toc13865"/>
      <w:r>
        <w:rPr>
          <w:rFonts w:hint="eastAsia" w:eastAsia="黑体"/>
          <w:b/>
          <w:bCs/>
          <w:snapToGrid w:val="0"/>
          <w:kern w:val="0"/>
          <w:sz w:val="28"/>
          <w:szCs w:val="28"/>
        </w:rPr>
        <w:t>6.2 声环境影响分析</w:t>
      </w:r>
      <w:bookmarkEnd w:id="246"/>
      <w:bookmarkEnd w:id="247"/>
      <w:bookmarkEnd w:id="248"/>
      <w:bookmarkEnd w:id="249"/>
      <w:bookmarkEnd w:id="250"/>
      <w:bookmarkEnd w:id="251"/>
      <w:bookmarkEnd w:id="252"/>
    </w:p>
    <w:p w14:paraId="08556686">
      <w:pPr>
        <w:adjustRightInd w:val="0"/>
        <w:snapToGrid w:val="0"/>
        <w:spacing w:line="360" w:lineRule="auto"/>
        <w:ind w:firstLine="480" w:firstLineChars="200"/>
        <w:rPr>
          <w:rFonts w:hint="eastAsia" w:hAnsi="宋体"/>
          <w:sz w:val="24"/>
        </w:rPr>
      </w:pPr>
      <w:r>
        <w:rPr>
          <w:rFonts w:hint="eastAsia" w:hAnsi="宋体"/>
          <w:sz w:val="24"/>
        </w:rPr>
        <w:t>（1）施工期</w:t>
      </w:r>
    </w:p>
    <w:p w14:paraId="2E5EB866">
      <w:pPr>
        <w:adjustRightInd w:val="0"/>
        <w:snapToGrid w:val="0"/>
        <w:spacing w:line="360" w:lineRule="auto"/>
        <w:ind w:firstLine="480" w:firstLineChars="200"/>
        <w:rPr>
          <w:rFonts w:hint="eastAsia" w:hAnsi="宋体"/>
          <w:sz w:val="24"/>
        </w:rPr>
      </w:pPr>
      <w:r>
        <w:rPr>
          <w:rFonts w:hint="eastAsia" w:hAnsi="宋体"/>
          <w:sz w:val="24"/>
        </w:rPr>
        <w:t>评价范围内敏感点距离较近，道路施工噪声影响范围较大。项目通过要求施工过程建设方和施工方积极配合，合理选择施工时间（如避开12:00-14:30 和22:00-次日6:00的休息时段）降低施工噪声对周边影响，及时张贴施工安排等通告，施工期边缘做好围挡，另外要求高噪声设备等尽量远离敏感点一侧；施工单位应根据厂界外敏感点的具体情况采取必要的降噪措施，可使施工噪声的影响程度降至最低。</w:t>
      </w:r>
    </w:p>
    <w:p w14:paraId="392E9636">
      <w:pPr>
        <w:adjustRightInd w:val="0"/>
        <w:snapToGrid w:val="0"/>
        <w:spacing w:line="360" w:lineRule="auto"/>
        <w:ind w:firstLine="480" w:firstLineChars="200"/>
        <w:rPr>
          <w:rFonts w:hint="eastAsia" w:hAnsi="宋体"/>
          <w:sz w:val="24"/>
        </w:rPr>
      </w:pPr>
      <w:r>
        <w:rPr>
          <w:rFonts w:hint="eastAsia" w:hAnsi="宋体"/>
          <w:sz w:val="24"/>
        </w:rPr>
        <w:t>（2）运营期</w:t>
      </w:r>
    </w:p>
    <w:p w14:paraId="7CE20AB5">
      <w:pPr>
        <w:adjustRightInd w:val="0"/>
        <w:snapToGrid w:val="0"/>
        <w:spacing w:line="360" w:lineRule="auto"/>
        <w:ind w:firstLine="480" w:firstLineChars="200"/>
        <w:rPr>
          <w:rFonts w:hint="eastAsia" w:hAnsi="宋体"/>
          <w:sz w:val="24"/>
        </w:rPr>
      </w:pPr>
      <w:r>
        <w:rPr>
          <w:rFonts w:hint="eastAsia" w:hAnsi="宋体"/>
          <w:sz w:val="24"/>
        </w:rPr>
        <w:t>本项目路段设计时速较低，且车流量较少，对周边敏感目标噪声影响较小。项目通过加强绿化及安装隔声窗，定期养护道路，使道路平整无破损，降低噪声；设置限制车辆行驶速度标志牌。通过上述措施，本项目建设对于周边声环境总体而言是轻微的。</w:t>
      </w:r>
    </w:p>
    <w:p w14:paraId="38B96F01">
      <w:pPr>
        <w:adjustRightInd w:val="0"/>
        <w:snapToGrid w:val="0"/>
        <w:spacing w:before="120" w:beforeLines="50" w:line="360" w:lineRule="auto"/>
        <w:ind w:firstLine="480"/>
        <w:rPr>
          <w:rFonts w:hint="eastAsia" w:eastAsia="黑体"/>
          <w:b/>
          <w:bCs/>
          <w:snapToGrid w:val="0"/>
          <w:kern w:val="0"/>
          <w:sz w:val="28"/>
          <w:szCs w:val="28"/>
        </w:rPr>
      </w:pPr>
      <w:r>
        <w:rPr>
          <w:rFonts w:hint="eastAsia" w:eastAsia="黑体"/>
          <w:b/>
          <w:bCs/>
          <w:snapToGrid w:val="0"/>
          <w:kern w:val="0"/>
          <w:sz w:val="28"/>
          <w:szCs w:val="28"/>
        </w:rPr>
        <w:t>6.3 声环境保护措施</w:t>
      </w:r>
    </w:p>
    <w:p w14:paraId="261B3E02">
      <w:pPr>
        <w:adjustRightInd w:val="0"/>
        <w:snapToGrid w:val="0"/>
        <w:spacing w:line="360" w:lineRule="auto"/>
        <w:ind w:firstLine="480"/>
        <w:rPr>
          <w:rFonts w:hint="eastAsia" w:hAnsi="宋体"/>
          <w:sz w:val="24"/>
        </w:rPr>
      </w:pPr>
      <w:r>
        <w:rPr>
          <w:rFonts w:hint="eastAsia" w:hAnsi="宋体"/>
          <w:sz w:val="24"/>
        </w:rPr>
        <w:t>（1）施工期</w:t>
      </w:r>
    </w:p>
    <w:p w14:paraId="69417482">
      <w:pPr>
        <w:adjustRightInd w:val="0"/>
        <w:snapToGrid w:val="0"/>
        <w:spacing w:line="360" w:lineRule="auto"/>
        <w:ind w:firstLine="480"/>
        <w:rPr>
          <w:rFonts w:hint="eastAsia" w:hAnsi="宋体"/>
          <w:sz w:val="24"/>
        </w:rPr>
      </w:pPr>
      <w:r>
        <w:rPr>
          <w:rFonts w:hint="eastAsia" w:hAnsi="宋体"/>
          <w:sz w:val="24"/>
        </w:rPr>
        <w:t>①选用效率高、噪声低的机械，并注意对机械的维护保养和正确操作，保证在良好的条件下使用，减少运行噪声，此外，建材运输车辆途径村庄时应减速、慢行，禁鸣喇叭。施工运输车辆进出场地应安排在远离居民住宅区的一侧。</w:t>
      </w:r>
    </w:p>
    <w:p w14:paraId="55B5A3AE">
      <w:pPr>
        <w:adjustRightInd w:val="0"/>
        <w:snapToGrid w:val="0"/>
        <w:spacing w:line="360" w:lineRule="auto"/>
        <w:ind w:firstLine="480"/>
        <w:rPr>
          <w:rFonts w:hint="eastAsia" w:hAnsi="宋体"/>
          <w:sz w:val="24"/>
        </w:rPr>
      </w:pPr>
      <w:r>
        <w:rPr>
          <w:rFonts w:hint="eastAsia" w:hAnsi="宋体"/>
          <w:sz w:val="24"/>
        </w:rPr>
        <w:t>②建设单位应责成施工单位在施工现场张布通告并标明投诉电话，建设单位在接到报案后应及时与当地环保部门取得联系，以便及时处理各种环境纠纷。</w:t>
      </w:r>
    </w:p>
    <w:p w14:paraId="40393348">
      <w:pPr>
        <w:adjustRightInd w:val="0"/>
        <w:snapToGrid w:val="0"/>
        <w:spacing w:line="360" w:lineRule="auto"/>
        <w:ind w:firstLine="480"/>
        <w:rPr>
          <w:rFonts w:hint="eastAsia" w:hAnsi="宋体"/>
          <w:sz w:val="24"/>
        </w:rPr>
      </w:pPr>
      <w:r>
        <w:rPr>
          <w:rFonts w:hint="eastAsia" w:hAnsi="宋体"/>
          <w:sz w:val="24"/>
        </w:rPr>
        <w:t>（2）运营期</w:t>
      </w:r>
    </w:p>
    <w:p w14:paraId="1B406BE3">
      <w:pPr>
        <w:adjustRightInd w:val="0"/>
        <w:snapToGrid w:val="0"/>
        <w:spacing w:line="360" w:lineRule="auto"/>
        <w:ind w:firstLine="480"/>
        <w:rPr>
          <w:rFonts w:hint="eastAsia" w:hAnsi="宋体"/>
          <w:sz w:val="24"/>
        </w:rPr>
      </w:pPr>
      <w:r>
        <w:rPr>
          <w:rFonts w:hint="eastAsia" w:hAnsi="宋体"/>
          <w:sz w:val="24"/>
        </w:rPr>
        <w:t>①加强交通管理，严格执行限速和禁止超载等交通管制，在通过人口密度较大的路段，以及学校等附近设置禁鸣标志，以减少交通噪声扰民问题。</w:t>
      </w:r>
    </w:p>
    <w:p w14:paraId="0CDE72FB">
      <w:pPr>
        <w:adjustRightInd w:val="0"/>
        <w:snapToGrid w:val="0"/>
        <w:spacing w:line="360" w:lineRule="auto"/>
        <w:ind w:firstLine="480"/>
        <w:rPr>
          <w:rFonts w:hint="eastAsia" w:hAnsi="宋体"/>
          <w:sz w:val="24"/>
        </w:rPr>
      </w:pPr>
      <w:r>
        <w:rPr>
          <w:rFonts w:hint="eastAsia" w:hAnsi="宋体"/>
          <w:sz w:val="24"/>
        </w:rPr>
        <w:t>②加强拟建道路沿线的声环境质量的环境监测工作，对可能受到较严重污染的敏感点实行环境噪声定期监测制度，根据因交通量增大引起的声环境污染程度，及时采取相应的减缓措施。</w:t>
      </w:r>
    </w:p>
    <w:p w14:paraId="4F64C0EC">
      <w:pPr>
        <w:adjustRightInd w:val="0"/>
        <w:snapToGrid w:val="0"/>
        <w:spacing w:line="360" w:lineRule="auto"/>
        <w:ind w:firstLine="480"/>
        <w:rPr>
          <w:rFonts w:hint="eastAsia" w:hAnsi="宋体"/>
          <w:sz w:val="24"/>
        </w:rPr>
      </w:pPr>
      <w:r>
        <w:rPr>
          <w:rFonts w:hint="eastAsia" w:hAnsi="宋体"/>
          <w:sz w:val="24"/>
        </w:rPr>
        <w:t>③加强路面养护，保证拟建道路未来路面处于良好状态。</w:t>
      </w:r>
    </w:p>
    <w:p w14:paraId="5C50106A">
      <w:pPr>
        <w:adjustRightInd w:val="0"/>
        <w:snapToGrid w:val="0"/>
        <w:spacing w:line="360" w:lineRule="auto"/>
        <w:ind w:firstLine="480"/>
        <w:rPr>
          <w:rFonts w:hint="eastAsia" w:hAnsi="宋体"/>
          <w:sz w:val="24"/>
        </w:rPr>
      </w:pPr>
      <w:r>
        <w:rPr>
          <w:rFonts w:hint="eastAsia" w:hAnsi="宋体"/>
          <w:sz w:val="24"/>
        </w:rPr>
        <w:t>④结合当地生态建设规划，加强拟建工程征地范围内可绿化地段的绿化工作。对排水沟边等进行统一的绿化工程设计，使之形成生态屏障，强化对交通噪声的阻隔与吸收作用。</w:t>
      </w:r>
    </w:p>
    <w:p w14:paraId="1ABAC975">
      <w:pPr>
        <w:adjustRightInd w:val="0"/>
        <w:snapToGrid w:val="0"/>
        <w:spacing w:line="360" w:lineRule="auto"/>
        <w:ind w:firstLine="480"/>
        <w:rPr>
          <w:rFonts w:hint="eastAsia" w:hAnsi="宋体"/>
          <w:sz w:val="24"/>
        </w:rPr>
      </w:pPr>
      <w:r>
        <w:rPr>
          <w:rFonts w:hint="eastAsia" w:hAnsi="宋体"/>
          <w:sz w:val="24"/>
        </w:rPr>
        <w:t>⑤对可能受项目影响敏感点根据实际噪声情况采取加装隔声窗降噪措施。</w:t>
      </w:r>
    </w:p>
    <w:p w14:paraId="7DA80092">
      <w:pPr>
        <w:adjustRightInd w:val="0"/>
        <w:snapToGrid w:val="0"/>
        <w:spacing w:line="360" w:lineRule="auto"/>
        <w:ind w:firstLine="480"/>
        <w:rPr>
          <w:rFonts w:hint="eastAsia" w:hAnsi="宋体"/>
          <w:sz w:val="24"/>
        </w:rPr>
      </w:pPr>
      <w:r>
        <w:rPr>
          <w:rFonts w:hint="eastAsia" w:hAnsi="宋体"/>
          <w:sz w:val="24"/>
        </w:rPr>
        <w:t>通过采取上述措施，可使得营运期噪声达标排放，有效减轻营运期噪声对周围环境的影响。同时上述措施环境合理，经济可行，从环保、技术、经济角度是可行的。</w:t>
      </w:r>
    </w:p>
    <w:p w14:paraId="15ED3D12">
      <w:pPr>
        <w:adjustRightInd w:val="0"/>
        <w:snapToGrid w:val="0"/>
        <w:spacing w:before="120" w:beforeLines="50" w:after="120" w:afterLines="50" w:line="360" w:lineRule="auto"/>
        <w:outlineLvl w:val="1"/>
        <w:rPr>
          <w:rFonts w:hint="eastAsia" w:eastAsia="黑体"/>
          <w:b/>
          <w:bCs/>
          <w:snapToGrid w:val="0"/>
          <w:kern w:val="0"/>
          <w:sz w:val="28"/>
          <w:szCs w:val="28"/>
        </w:rPr>
      </w:pPr>
      <w:bookmarkStart w:id="253" w:name="_Toc13348"/>
      <w:bookmarkStart w:id="254" w:name="_Toc28732"/>
      <w:bookmarkStart w:id="255" w:name="_Toc5672"/>
      <w:bookmarkStart w:id="256" w:name="_Toc12155"/>
      <w:bookmarkStart w:id="257" w:name="_Toc21424"/>
      <w:bookmarkStart w:id="258" w:name="_Toc1971"/>
      <w:bookmarkStart w:id="259" w:name="_Toc17510"/>
      <w:r>
        <w:rPr>
          <w:rFonts w:hint="eastAsia" w:eastAsia="黑体"/>
          <w:b/>
          <w:bCs/>
          <w:snapToGrid w:val="0"/>
          <w:kern w:val="0"/>
          <w:sz w:val="28"/>
          <w:szCs w:val="28"/>
        </w:rPr>
        <w:t>6.4 声环境影响结论</w:t>
      </w:r>
      <w:bookmarkEnd w:id="253"/>
      <w:bookmarkEnd w:id="254"/>
      <w:bookmarkEnd w:id="255"/>
      <w:bookmarkEnd w:id="256"/>
      <w:bookmarkEnd w:id="257"/>
      <w:bookmarkEnd w:id="258"/>
      <w:bookmarkEnd w:id="259"/>
    </w:p>
    <w:p w14:paraId="136738F7">
      <w:pPr>
        <w:adjustRightInd w:val="0"/>
        <w:snapToGrid w:val="0"/>
        <w:spacing w:line="360" w:lineRule="auto"/>
        <w:ind w:firstLine="480"/>
        <w:rPr>
          <w:rFonts w:hint="eastAsia" w:hAnsi="宋体"/>
          <w:sz w:val="24"/>
        </w:rPr>
      </w:pPr>
      <w:r>
        <w:rPr>
          <w:rFonts w:hint="eastAsia" w:hAnsi="宋体"/>
          <w:sz w:val="24"/>
        </w:rPr>
        <w:t>本项目的在施工、营运过程中会产生噪声，影响道路两侧的居民、学校等敏感点，在采取切实有效的隔声、降噪措施后，</w:t>
      </w:r>
      <w:r>
        <w:rPr>
          <w:rFonts w:hint="eastAsia" w:hAnsi="宋体"/>
          <w:color w:val="FF0000"/>
          <w:sz w:val="24"/>
        </w:rPr>
        <w:t>可将噪声影响降至可接受程度。</w:t>
      </w:r>
      <w:r>
        <w:rPr>
          <w:rFonts w:hint="eastAsia" w:hAnsi="宋体"/>
          <w:sz w:val="24"/>
        </w:rPr>
        <w:t>且项目的建设，将完善区域道路网。从声环境影响角度分析，本项目建设对周边环境影响不大，在环境可接受的范围内。</w:t>
      </w:r>
    </w:p>
    <w:p w14:paraId="37986C8E">
      <w:pPr>
        <w:adjustRightInd w:val="0"/>
        <w:snapToGrid w:val="0"/>
        <w:spacing w:line="288" w:lineRule="auto"/>
        <w:jc w:val="center"/>
        <w:rPr>
          <w:rFonts w:hint="eastAsia"/>
          <w:b/>
          <w:sz w:val="44"/>
          <w:szCs w:val="44"/>
        </w:rPr>
      </w:pPr>
    </w:p>
    <w:p w14:paraId="3D917D26">
      <w:pPr>
        <w:adjustRightInd w:val="0"/>
        <w:snapToGrid w:val="0"/>
        <w:spacing w:line="288" w:lineRule="auto"/>
        <w:jc w:val="center"/>
        <w:rPr>
          <w:rFonts w:hint="eastAsia"/>
          <w:b/>
          <w:sz w:val="44"/>
          <w:szCs w:val="44"/>
        </w:rPr>
      </w:pPr>
    </w:p>
    <w:p w14:paraId="5627AED6">
      <w:pPr>
        <w:adjustRightInd w:val="0"/>
        <w:snapToGrid w:val="0"/>
        <w:spacing w:line="288" w:lineRule="auto"/>
        <w:jc w:val="center"/>
        <w:rPr>
          <w:rFonts w:hint="eastAsia"/>
          <w:b/>
          <w:sz w:val="44"/>
          <w:szCs w:val="44"/>
        </w:rPr>
      </w:pPr>
    </w:p>
    <w:p w14:paraId="199AD78E">
      <w:pPr>
        <w:adjustRightInd w:val="0"/>
        <w:snapToGrid w:val="0"/>
        <w:spacing w:line="288" w:lineRule="auto"/>
        <w:jc w:val="center"/>
        <w:rPr>
          <w:rFonts w:hint="eastAsia"/>
          <w:b/>
          <w:sz w:val="44"/>
          <w:szCs w:val="44"/>
        </w:rPr>
      </w:pPr>
    </w:p>
    <w:p w14:paraId="6AEAE7A3">
      <w:pPr>
        <w:adjustRightInd w:val="0"/>
        <w:snapToGrid w:val="0"/>
        <w:spacing w:line="288" w:lineRule="auto"/>
        <w:jc w:val="center"/>
        <w:rPr>
          <w:rFonts w:hint="eastAsia"/>
          <w:b/>
          <w:sz w:val="44"/>
          <w:szCs w:val="44"/>
        </w:rPr>
      </w:pPr>
    </w:p>
    <w:p w14:paraId="5C5B3905">
      <w:pPr>
        <w:adjustRightInd w:val="0"/>
        <w:snapToGrid w:val="0"/>
        <w:spacing w:line="288" w:lineRule="auto"/>
        <w:jc w:val="center"/>
        <w:rPr>
          <w:rFonts w:hint="eastAsia"/>
          <w:b/>
          <w:sz w:val="44"/>
          <w:szCs w:val="44"/>
        </w:rPr>
      </w:pPr>
    </w:p>
    <w:p w14:paraId="7276FF94">
      <w:pPr>
        <w:adjustRightInd w:val="0"/>
        <w:snapToGrid w:val="0"/>
        <w:spacing w:line="288" w:lineRule="auto"/>
        <w:jc w:val="center"/>
        <w:rPr>
          <w:rFonts w:hint="eastAsia"/>
          <w:b/>
          <w:sz w:val="44"/>
          <w:szCs w:val="44"/>
        </w:rPr>
      </w:pPr>
    </w:p>
    <w:p w14:paraId="31637919">
      <w:pPr>
        <w:adjustRightInd w:val="0"/>
        <w:snapToGrid w:val="0"/>
        <w:spacing w:line="288" w:lineRule="auto"/>
        <w:jc w:val="center"/>
        <w:rPr>
          <w:rFonts w:hint="eastAsia"/>
          <w:b/>
          <w:sz w:val="44"/>
          <w:szCs w:val="44"/>
        </w:rPr>
      </w:pPr>
    </w:p>
    <w:p w14:paraId="49BE9025">
      <w:pPr>
        <w:pStyle w:val="2"/>
        <w:rPr>
          <w:rFonts w:hint="eastAsia"/>
        </w:rPr>
      </w:pPr>
    </w:p>
    <w:bookmarkEnd w:id="91"/>
    <w:bookmarkEnd w:id="92"/>
    <w:p w14:paraId="75DD2176">
      <w:pPr>
        <w:pStyle w:val="56"/>
        <w:numPr>
          <w:ilvl w:val="1"/>
          <w:numId w:val="0"/>
        </w:numPr>
        <w:spacing w:before="0" w:beforeLines="0" w:after="0" w:afterLines="0"/>
        <w:outlineLvl w:val="9"/>
        <w:rPr>
          <w:szCs w:val="24"/>
          <w:lang w:val="en-US"/>
        </w:rPr>
      </w:pPr>
    </w:p>
    <w:sectPr>
      <w:footerReference r:id="rId10" w:type="default"/>
      <w:pgSz w:w="11906" w:h="16838"/>
      <w:pgMar w:top="1440" w:right="1800" w:bottom="1440" w:left="1800" w:header="851" w:footer="1077"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方正小标宋_GBK">
    <w:altName w:val="微软雅黑"/>
    <w:panose1 w:val="03000509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华文仿宋">
    <w:panose1 w:val="02010600040101010101"/>
    <w:charset w:val="86"/>
    <w:family w:val="auto"/>
    <w:pitch w:val="default"/>
    <w:sig w:usb0="00000287" w:usb1="080F0000" w:usb2="00000000" w:usb3="00000000" w:csb0="0004009F" w:csb1="DFD70000"/>
  </w:font>
  <w:font w:name="Microsoft JhengHei">
    <w:panose1 w:val="020B0604030504040204"/>
    <w:charset w:val="88"/>
    <w:family w:val="swiss"/>
    <w:pitch w:val="default"/>
    <w:sig w:usb0="00000087" w:usb1="28AF4000" w:usb2="00000016" w:usb3="00000000" w:csb0="00100009" w:csb1="00000000"/>
  </w:font>
  <w:font w:name="SymbolMT">
    <w:altName w:val="Times New Roman"/>
    <w:panose1 w:val="00000000000000000000"/>
    <w:charset w:val="00"/>
    <w:family w:val="auto"/>
    <w:pitch w:val="default"/>
    <w:sig w:usb0="00000000" w:usb1="00000000" w:usb2="00000000" w:usb3="00000000" w:csb0="00000001" w:csb1="00000000"/>
  </w:font>
  <w:font w:name="TimesNewRomanPSMT">
    <w:altName w:val="Times New Roman"/>
    <w:panose1 w:val="00000000000000000000"/>
    <w:charset w:val="86"/>
    <w:family w:val="auto"/>
    <w:pitch w:val="default"/>
    <w:sig w:usb0="00000000" w:usb1="00000000" w:usb2="00000000" w:usb3="00000000" w:csb0="00040000" w:csb1="00000000"/>
  </w:font>
  <w:font w:name="TimesNewRomanPS-BoldMT">
    <w:altName w:val="宋体"/>
    <w:panose1 w:val="00000000000000000000"/>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1FF1DD">
    <w:pPr>
      <w:pStyle w:val="18"/>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306FCF">
    <w:pPr>
      <w:pStyle w:val="18"/>
      <w:framePr w:wrap="around" w:vAnchor="text" w:hAnchor="margin" w:xAlign="outside" w:y="1"/>
      <w:rPr>
        <w:rStyle w:val="31"/>
      </w:rPr>
    </w:pPr>
    <w:r>
      <w:fldChar w:fldCharType="begin"/>
    </w:r>
    <w:r>
      <w:rPr>
        <w:rStyle w:val="31"/>
      </w:rPr>
      <w:instrText xml:space="preserve">PAGE  </w:instrText>
    </w:r>
    <w:r>
      <w:fldChar w:fldCharType="end"/>
    </w:r>
  </w:p>
  <w:p w14:paraId="40FC00DA">
    <w:pPr>
      <w:pStyle w:val="1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4FC487">
    <w:pPr>
      <w:pStyle w:val="18"/>
      <w:ind w:right="360"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14935" cy="131445"/>
              <wp:effectExtent l="0" t="0" r="0" b="0"/>
              <wp:wrapNone/>
              <wp:docPr id="131" name="文本框 6"/>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a:noFill/>
                      </a:ln>
                    </wps:spPr>
                    <wps:txbx>
                      <w:txbxContent>
                        <w:p w14:paraId="13607459">
                          <w:pPr>
                            <w:pStyle w:val="18"/>
                          </w:pPr>
                          <w:r>
                            <w:fldChar w:fldCharType="begin"/>
                          </w:r>
                          <w:r>
                            <w:instrText xml:space="preserve"> PAGE  \* MERGEFORMAT </w:instrText>
                          </w:r>
                          <w:r>
                            <w:fldChar w:fldCharType="separate"/>
                          </w:r>
                          <w:r>
                            <w:t>62</w:t>
                          </w:r>
                          <w:r>
                            <w:fldChar w:fldCharType="end"/>
                          </w:r>
                        </w:p>
                      </w:txbxContent>
                    </wps:txbx>
                    <wps:bodyPr wrap="none" lIns="0" tIns="0" rIns="0" bIns="0" upright="0">
                      <a:spAutoFit/>
                    </wps:bodyPr>
                  </wps:wsp>
                </a:graphicData>
              </a:graphic>
            </wp:anchor>
          </w:drawing>
        </mc:Choice>
        <mc:Fallback>
          <w:pict>
            <v:shape id="文本框 6" o:spid="_x0000_s1026" o:spt="202" type="#_x0000_t202" style="position:absolute;left:0pt;margin-top:0pt;height:10.35pt;width:9.05pt;mso-position-horizontal:center;mso-position-horizontal-relative:margin;mso-wrap-style:none;z-index:251660288;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V+SdAAAAADAQAADwAAAAAAAAABACAAAAAiAAAAZHJzL2Rvd25y&#10;ZXYueG1sUEsBAhQAFAAAAAgAh07iQKIGd7XNAQAAmQMAAA4AAAAAAAAAAQAgAAAAHwEAAGRycy9l&#10;Mm9Eb2MueG1sUEsFBgAAAAAGAAYAWQEAAF4FAAAAAA==&#10;">
              <v:fill on="f" focussize="0,0"/>
              <v:stroke on="f"/>
              <v:imagedata o:title=""/>
              <o:lock v:ext="edit" aspectratio="f"/>
              <v:textbox inset="0mm,0mm,0mm,0mm" style="mso-fit-shape-to-text:t;">
                <w:txbxContent>
                  <w:p w14:paraId="13607459">
                    <w:pPr>
                      <w:pStyle w:val="18"/>
                    </w:pPr>
                    <w:r>
                      <w:fldChar w:fldCharType="begin"/>
                    </w:r>
                    <w:r>
                      <w:instrText xml:space="preserve"> PAGE  \* MERGEFORMAT </w:instrText>
                    </w:r>
                    <w:r>
                      <w:fldChar w:fldCharType="separate"/>
                    </w:r>
                    <w:r>
                      <w:t>62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AABDDD">
    <w:pPr>
      <w:pStyle w:val="18"/>
      <w:ind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14935" cy="131445"/>
              <wp:effectExtent l="0" t="0" r="0" b="0"/>
              <wp:wrapNone/>
              <wp:docPr id="132" name="文本框 10"/>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a:noFill/>
                      </a:ln>
                    </wps:spPr>
                    <wps:txbx>
                      <w:txbxContent>
                        <w:p w14:paraId="7D65C14B">
                          <w:pPr>
                            <w:pStyle w:val="18"/>
                          </w:pPr>
                          <w:r>
                            <w:fldChar w:fldCharType="begin"/>
                          </w:r>
                          <w:r>
                            <w:instrText xml:space="preserve"> PAGE  \* MERGEFORMAT </w:instrText>
                          </w:r>
                          <w:r>
                            <w:fldChar w:fldCharType="separate"/>
                          </w:r>
                          <w:r>
                            <w:t>63</w:t>
                          </w:r>
                          <w:r>
                            <w:fldChar w:fldCharType="end"/>
                          </w:r>
                        </w:p>
                      </w:txbxContent>
                    </wps:txbx>
                    <wps:bodyPr wrap="none" lIns="0" tIns="0" rIns="0" bIns="0" upright="0">
                      <a:spAutoFit/>
                    </wps:bodyPr>
                  </wps:wsp>
                </a:graphicData>
              </a:graphic>
            </wp:anchor>
          </w:drawing>
        </mc:Choice>
        <mc:Fallback>
          <w:pict>
            <v:shape id="文本框 10" o:spid="_x0000_s1026" o:spt="202" type="#_x0000_t202" style="position:absolute;left:0pt;margin-top:0pt;height:10.35pt;width:9.05pt;mso-position-horizontal:center;mso-position-horizontal-relative:margin;mso-wrap-style:none;z-index:251661312;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D5X5J0AAAAAMBAAAPAAAAAAAAAAEAIAAAACIAAABkcnMvZG93&#10;bnJldi54bWxQSwECFAAUAAAACACHTuJAUsxZls8BAACaAwAADgAAAAAAAAABACAAAAAfAQAAZHJz&#10;L2Uyb0RvYy54bWxQSwUGAAAAAAYABgBZAQAAYAUAAAAA&#10;">
              <v:fill on="f" focussize="0,0"/>
              <v:stroke on="f"/>
              <v:imagedata o:title=""/>
              <o:lock v:ext="edit" aspectratio="f"/>
              <v:textbox inset="0mm,0mm,0mm,0mm" style="mso-fit-shape-to-text:t;">
                <w:txbxContent>
                  <w:p w14:paraId="7D65C14B">
                    <w:pPr>
                      <w:pStyle w:val="18"/>
                    </w:pPr>
                    <w:r>
                      <w:fldChar w:fldCharType="begin"/>
                    </w:r>
                    <w:r>
                      <w:instrText xml:space="preserve"> PAGE  \* MERGEFORMAT </w:instrText>
                    </w:r>
                    <w:r>
                      <w:fldChar w:fldCharType="separate"/>
                    </w:r>
                    <w:r>
                      <w:t>63</w:t>
                    </w:r>
                    <w:r>
                      <w:fldChar w:fldCharType="end"/>
                    </w:r>
                  </w:p>
                </w:txbxContent>
              </v:textbox>
            </v:shape>
          </w:pict>
        </mc:Fallback>
      </mc:AlternateContent>
    </w:r>
  </w:p>
  <w:p w14:paraId="0BA9A848">
    <w:pPr>
      <w:pStyle w:val="18"/>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F0DF87">
    <w:pPr>
      <w:pStyle w:val="18"/>
      <w:ind w:right="360" w:firstLine="360"/>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14935" cy="131445"/>
              <wp:effectExtent l="0" t="0" r="0" b="0"/>
              <wp:wrapNone/>
              <wp:docPr id="13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B7C28F5">
                          <w:pPr>
                            <w:pStyle w:val="18"/>
                          </w:pPr>
                          <w:r>
                            <w:fldChar w:fldCharType="begin"/>
                          </w:r>
                          <w:r>
                            <w:instrText xml:space="preserve"> PAGE  \* MERGEFORMAT </w:instrText>
                          </w:r>
                          <w:r>
                            <w:fldChar w:fldCharType="separate"/>
                          </w:r>
                          <w:r>
                            <w:t>64</w:t>
                          </w:r>
                          <w:r>
                            <w:fldChar w:fldCharType="end"/>
                          </w:r>
                        </w:p>
                      </w:txbxContent>
                    </wps:txbx>
                    <wps:bodyPr wrap="none" lIns="0" tIns="0" rIns="0" bIns="0" upright="0">
                      <a:spAutoFit/>
                    </wps:bodyPr>
                  </wps:wsp>
                </a:graphicData>
              </a:graphic>
            </wp:anchor>
          </w:drawing>
        </mc:Choice>
        <mc:Fallback>
          <w:pict>
            <v:shape id="文本框 4" o:spid="_x0000_s1026" o:spt="202" type="#_x0000_t202" style="position:absolute;left:0pt;margin-top:0pt;height:10.35pt;width:9.05pt;mso-position-horizontal:center;mso-position-horizontal-relative:margin;mso-wrap-style:none;z-index:251663360;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EPlfknQAAAAAwEAAA8AAAAAAAAAAQAgAAAAIgAAAGRycy9kb3du&#10;cmV2LnhtbFBLAQIUABQAAAAIAIdO4kDj8njHzgEAAKkDAAAOAAAAAAAAAAEAIAAAAB8BAABkcnMv&#10;ZTJvRG9jLnhtbFBLBQYAAAAABgAGAFkBAABfBQAAAAA=&#10;">
              <v:fill on="f" focussize="0,0"/>
              <v:stroke on="f"/>
              <v:imagedata o:title=""/>
              <o:lock v:ext="edit" aspectratio="f"/>
              <v:textbox inset="0mm,0mm,0mm,0mm" style="mso-fit-shape-to-text:t;">
                <w:txbxContent>
                  <w:p w14:paraId="0B7C28F5">
                    <w:pPr>
                      <w:pStyle w:val="18"/>
                    </w:pPr>
                    <w:r>
                      <w:fldChar w:fldCharType="begin"/>
                    </w:r>
                    <w:r>
                      <w:instrText xml:space="preserve"> PAGE  \* MERGEFORMAT </w:instrText>
                    </w:r>
                    <w:r>
                      <w:fldChar w:fldCharType="separate"/>
                    </w:r>
                    <w:r>
                      <w:t>64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CF494B">
    <w:pPr>
      <w:pStyle w:val="18"/>
      <w:ind w:right="360" w:firstLine="360"/>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14935" cy="131445"/>
              <wp:effectExtent l="0" t="0" r="0" b="0"/>
              <wp:wrapNone/>
              <wp:docPr id="135"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22455F3A">
                          <w:pPr>
                            <w:pStyle w:val="18"/>
                          </w:pPr>
                          <w:r>
                            <w:fldChar w:fldCharType="begin"/>
                          </w:r>
                          <w:r>
                            <w:instrText xml:space="preserve"> PAGE  \* MERGEFORMAT </w:instrText>
                          </w:r>
                          <w:r>
                            <w:fldChar w:fldCharType="separate"/>
                          </w:r>
                          <w:r>
                            <w:t>88</w:t>
                          </w:r>
                          <w:r>
                            <w:fldChar w:fldCharType="end"/>
                          </w:r>
                        </w:p>
                      </w:txbxContent>
                    </wps:txbx>
                    <wps:bodyPr wrap="none" lIns="0" tIns="0" rIns="0" bIns="0" upright="0">
                      <a:spAutoFit/>
                    </wps:bodyPr>
                  </wps:wsp>
                </a:graphicData>
              </a:graphic>
            </wp:anchor>
          </w:drawing>
        </mc:Choice>
        <mc:Fallback>
          <w:pict>
            <v:shape id="文本框 9" o:spid="_x0000_s1026" o:spt="202" type="#_x0000_t202" style="position:absolute;left:0pt;margin-top:0pt;height:10.35pt;width:9.05pt;mso-position-horizontal:center;mso-position-horizontal-relative:margin;mso-wrap-style:none;z-index:251664384;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EPlfknQAAAAAwEAAA8AAAAAAAAAAQAgAAAAIgAAAGRycy9kb3du&#10;cmV2LnhtbFBLAQIUABQAAAAIAIdO4kCpN/fozgEAAKkDAAAOAAAAAAAAAAEAIAAAAB8BAABkcnMv&#10;ZTJvRG9jLnhtbFBLBQYAAAAABgAGAFkBAABfBQAAAAA=&#10;">
              <v:fill on="f" focussize="0,0"/>
              <v:stroke on="f"/>
              <v:imagedata o:title=""/>
              <o:lock v:ext="edit" aspectratio="f"/>
              <v:textbox inset="0mm,0mm,0mm,0mm" style="mso-fit-shape-to-text:t;">
                <w:txbxContent>
                  <w:p w14:paraId="22455F3A">
                    <w:pPr>
                      <w:pStyle w:val="18"/>
                    </w:pPr>
                    <w:r>
                      <w:fldChar w:fldCharType="begin"/>
                    </w:r>
                    <w:r>
                      <w:instrText xml:space="preserve"> PAGE  \* MERGEFORMAT </w:instrText>
                    </w:r>
                    <w:r>
                      <w:fldChar w:fldCharType="separate"/>
                    </w:r>
                    <w:r>
                      <w:t>88</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6EFC74">
    <w:pPr>
      <w:pStyle w:val="18"/>
      <w:ind w:firstLine="360"/>
      <w:jc w:val="cente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14935" cy="131445"/>
              <wp:effectExtent l="0" t="0" r="0" b="0"/>
              <wp:wrapNone/>
              <wp:docPr id="136"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2FB8900E">
                          <w:pPr>
                            <w:pStyle w:val="18"/>
                          </w:pPr>
                          <w:r>
                            <w:fldChar w:fldCharType="begin"/>
                          </w:r>
                          <w:r>
                            <w:instrText xml:space="preserve"> PAGE  \* MERGEFORMAT </w:instrText>
                          </w:r>
                          <w:r>
                            <w:fldChar w:fldCharType="separate"/>
                          </w:r>
                          <w:r>
                            <w:t>92</w:t>
                          </w:r>
                          <w:r>
                            <w:fldChar w:fldCharType="end"/>
                          </w:r>
                        </w:p>
                      </w:txbxContent>
                    </wps:txbx>
                    <wps:bodyPr wrap="none" lIns="0" tIns="0" rIns="0" bIns="0" upright="0">
                      <a:spAutoFit/>
                    </wps:bodyPr>
                  </wps:wsp>
                </a:graphicData>
              </a:graphic>
            </wp:anchor>
          </w:drawing>
        </mc:Choice>
        <mc:Fallback>
          <w:pict>
            <v:shape id="文本框 40" o:spid="_x0000_s1026" o:spt="202" type="#_x0000_t202" style="position:absolute;left:0pt;margin-top:0pt;height:10.35pt;width:9.05pt;mso-position-horizontal:center;mso-position-horizontal-relative:margin;mso-wrap-style:none;z-index:251665408;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EPlfknQAAAAAwEAAA8AAAAAAAAAAQAgAAAAIgAAAGRycy9kb3du&#10;cmV2LnhtbFBLAQIUABQAAAAIAIdO4kApogOIzgEAAKoDAAAOAAAAAAAAAAEAIAAAAB8BAABkcnMv&#10;ZTJvRG9jLnhtbFBLBQYAAAAABgAGAFkBAABfBQAAAAA=&#10;">
              <v:fill on="f" focussize="0,0"/>
              <v:stroke on="f"/>
              <v:imagedata o:title=""/>
              <o:lock v:ext="edit" aspectratio="f"/>
              <v:textbox inset="0mm,0mm,0mm,0mm" style="mso-fit-shape-to-text:t;">
                <w:txbxContent>
                  <w:p w14:paraId="2FB8900E">
                    <w:pPr>
                      <w:pStyle w:val="18"/>
                    </w:pPr>
                    <w:r>
                      <w:fldChar w:fldCharType="begin"/>
                    </w:r>
                    <w:r>
                      <w:instrText xml:space="preserve"> PAGE  \* MERGEFORMAT </w:instrText>
                    </w:r>
                    <w:r>
                      <w:fldChar w:fldCharType="separate"/>
                    </w:r>
                    <w:r>
                      <w:t>92</w:t>
                    </w:r>
                    <w:r>
                      <w:fldChar w:fldCharType="end"/>
                    </w:r>
                  </w:p>
                </w:txbxContent>
              </v:textbox>
            </v:shape>
          </w:pict>
        </mc:Fallback>
      </mc:AlternateContent>
    </w:r>
  </w:p>
  <w:p w14:paraId="7B2C79FA">
    <w:pPr>
      <w:pStyle w:val="18"/>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0B3A11">
    <w:pPr>
      <w:pStyle w:val="18"/>
      <w:ind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14935" cy="131445"/>
              <wp:effectExtent l="0" t="0" r="0" b="0"/>
              <wp:wrapNone/>
              <wp:docPr id="133"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3BDC8459">
                          <w:pPr>
                            <w:pStyle w:val="18"/>
                          </w:pPr>
                          <w:r>
                            <w:fldChar w:fldCharType="begin"/>
                          </w:r>
                          <w:r>
                            <w:instrText xml:space="preserve"> PAGE  \* MERGEFORMAT </w:instrText>
                          </w:r>
                          <w:r>
                            <w:fldChar w:fldCharType="separate"/>
                          </w:r>
                          <w:r>
                            <w:t>94</w:t>
                          </w:r>
                          <w:r>
                            <w:fldChar w:fldCharType="end"/>
                          </w:r>
                        </w:p>
                      </w:txbxContent>
                    </wps:txbx>
                    <wps:bodyPr wrap="none" lIns="0" tIns="0" rIns="0" bIns="0" upright="0">
                      <a:spAutoFit/>
                    </wps:bodyPr>
                  </wps:wsp>
                </a:graphicData>
              </a:graphic>
            </wp:anchor>
          </w:drawing>
        </mc:Choice>
        <mc:Fallback>
          <w:pict>
            <v:shape id="文本框 40" o:spid="_x0000_s1026" o:spt="202" type="#_x0000_t202" style="position:absolute;left:0pt;margin-top:0pt;height:10.35pt;width:9.05pt;mso-position-horizontal:center;mso-position-horizontal-relative:margin;mso-wrap-style:none;z-index:251662336;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EPlfknQAAAAAwEAAA8AAAAAAAAAAQAgAAAAIgAAAGRycy9kb3du&#10;cmV2LnhtbFBLAQIUABQAAAAIAIdO4kAbsMd3zgEAAKoDAAAOAAAAAAAAAAEAIAAAAB8BAABkcnMv&#10;ZTJvRG9jLnhtbFBLBQYAAAAABgAGAFkBAABfBQAAAAA=&#10;">
              <v:fill on="f" focussize="0,0"/>
              <v:stroke on="f"/>
              <v:imagedata o:title=""/>
              <o:lock v:ext="edit" aspectratio="f"/>
              <v:textbox inset="0mm,0mm,0mm,0mm" style="mso-fit-shape-to-text:t;">
                <w:txbxContent>
                  <w:p w14:paraId="3BDC8459">
                    <w:pPr>
                      <w:pStyle w:val="18"/>
                    </w:pPr>
                    <w:r>
                      <w:fldChar w:fldCharType="begin"/>
                    </w:r>
                    <w:r>
                      <w:instrText xml:space="preserve"> PAGE  \* MERGEFORMAT </w:instrText>
                    </w:r>
                    <w:r>
                      <w:fldChar w:fldCharType="separate"/>
                    </w:r>
                    <w:r>
                      <w:t>94</w:t>
                    </w:r>
                    <w:r>
                      <w:fldChar w:fldCharType="end"/>
                    </w:r>
                  </w:p>
                </w:txbxContent>
              </v:textbox>
            </v:shape>
          </w:pict>
        </mc:Fallback>
      </mc:AlternateContent>
    </w:r>
  </w:p>
  <w:p w14:paraId="06D5E41B">
    <w:pPr>
      <w:pStyle w:val="18"/>
      <w:ind w:firstLine="36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74BEAD1"/>
    <w:multiLevelType w:val="singleLevel"/>
    <w:tmpl w:val="974BEAD1"/>
    <w:lvl w:ilvl="0" w:tentative="0">
      <w:start w:val="7"/>
      <w:numFmt w:val="chineseCounting"/>
      <w:suff w:val="nothing"/>
      <w:lvlText w:val="%1、"/>
      <w:lvlJc w:val="left"/>
      <w:rPr>
        <w:rFonts w:hint="eastAsia"/>
      </w:rPr>
    </w:lvl>
  </w:abstractNum>
  <w:abstractNum w:abstractNumId="1">
    <w:nsid w:val="AE1099DE"/>
    <w:multiLevelType w:val="singleLevel"/>
    <w:tmpl w:val="AE1099DE"/>
    <w:lvl w:ilvl="0" w:tentative="0">
      <w:start w:val="1"/>
      <w:numFmt w:val="decimal"/>
      <w:suff w:val="nothing"/>
      <w:lvlText w:val="%1、"/>
      <w:lvlJc w:val="left"/>
    </w:lvl>
  </w:abstractNum>
  <w:abstractNum w:abstractNumId="2">
    <w:nsid w:val="E140EEAE"/>
    <w:multiLevelType w:val="singleLevel"/>
    <w:tmpl w:val="E140EEAE"/>
    <w:lvl w:ilvl="0" w:tentative="0">
      <w:start w:val="3"/>
      <w:numFmt w:val="decimal"/>
      <w:suff w:val="nothing"/>
      <w:lvlText w:val="%1、"/>
      <w:lvlJc w:val="left"/>
    </w:lvl>
  </w:abstractNum>
  <w:abstractNum w:abstractNumId="3">
    <w:nsid w:val="EF93EB91"/>
    <w:multiLevelType w:val="singleLevel"/>
    <w:tmpl w:val="EF93EB91"/>
    <w:lvl w:ilvl="0" w:tentative="0">
      <w:start w:val="1"/>
      <w:numFmt w:val="decimal"/>
      <w:lvlText w:val="[%1]"/>
      <w:lvlJc w:val="left"/>
      <w:pPr>
        <w:tabs>
          <w:tab w:val="left" w:pos="312"/>
        </w:tabs>
      </w:pPr>
    </w:lvl>
  </w:abstractNum>
  <w:abstractNum w:abstractNumId="4">
    <w:nsid w:val="FFD2C080"/>
    <w:multiLevelType w:val="singleLevel"/>
    <w:tmpl w:val="FFD2C080"/>
    <w:lvl w:ilvl="0" w:tentative="0">
      <w:start w:val="1"/>
      <w:numFmt w:val="decimal"/>
      <w:suff w:val="nothing"/>
      <w:lvlText w:val="（%1）"/>
      <w:lvlJc w:val="left"/>
    </w:lvl>
  </w:abstractNum>
  <w:abstractNum w:abstractNumId="5">
    <w:nsid w:val="2AF816AC"/>
    <w:multiLevelType w:val="multilevel"/>
    <w:tmpl w:val="2AF816AC"/>
    <w:lvl w:ilvl="0" w:tentative="0">
      <w:start w:val="1"/>
      <w:numFmt w:val="chineseCountingThousand"/>
      <w:pStyle w:val="88"/>
      <w:suff w:val="nothing"/>
      <w:lvlText w:val="%1、"/>
      <w:lvlJc w:val="left"/>
      <w:pPr>
        <w:ind w:left="0" w:firstLine="0"/>
      </w:pPr>
      <w:rPr>
        <w:rFonts w:hint="default" w:ascii="Times New Roman" w:hAnsi="Times New Roman" w:eastAsia="黑体"/>
        <w:b/>
        <w:i w:val="0"/>
        <w:sz w:val="32"/>
        <w:szCs w:val="32"/>
      </w:rPr>
    </w:lvl>
    <w:lvl w:ilvl="1" w:tentative="0">
      <w:start w:val="1"/>
      <w:numFmt w:val="decimal"/>
      <w:pStyle w:val="56"/>
      <w:isLgl/>
      <w:suff w:val="space"/>
      <w:lvlText w:val="%1.%2"/>
      <w:lvlJc w:val="left"/>
      <w:pPr>
        <w:ind w:left="0" w:firstLine="0"/>
      </w:pPr>
      <w:rPr>
        <w:rFonts w:hint="eastAsia"/>
        <w:color w:val="auto"/>
      </w:rPr>
    </w:lvl>
    <w:lvl w:ilvl="2" w:tentative="0">
      <w:start w:val="1"/>
      <w:numFmt w:val="decimal"/>
      <w:pStyle w:val="65"/>
      <w:isLgl/>
      <w:suff w:val="space"/>
      <w:lvlText w:val="%1.%2.%3"/>
      <w:lvlJc w:val="left"/>
      <w:pPr>
        <w:ind w:left="0" w:firstLine="0"/>
      </w:pPr>
      <w:rPr>
        <w:rFonts w:hint="default" w:ascii="Times New Roman" w:hAnsi="Times New Roman" w:eastAsia="宋体"/>
        <w:b/>
        <w:i w:val="0"/>
        <w:sz w:val="24"/>
        <w:szCs w:val="24"/>
      </w:rPr>
    </w:lvl>
    <w:lvl w:ilvl="3" w:tentative="0">
      <w:start w:val="1"/>
      <w:numFmt w:val="decimal"/>
      <w:pStyle w:val="64"/>
      <w:isLgl/>
      <w:suff w:val="space"/>
      <w:lvlText w:val="%1.%2.%3.%4"/>
      <w:lvlJc w:val="left"/>
      <w:pPr>
        <w:ind w:left="560" w:firstLine="0"/>
      </w:pPr>
      <w:rPr>
        <w:rFonts w:ascii="Times New Roman" w:hAnsi="Times New Roman" w:cs="Times New Roman"/>
        <w:b/>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4" w:tentative="0">
      <w:start w:val="1"/>
      <w:numFmt w:val="decimal"/>
      <w:lvlRestart w:val="1"/>
      <w:isLgl/>
      <w:lvlText w:val="表%1%2%3%4-%5"/>
      <w:lvlJc w:val="center"/>
      <w:pPr>
        <w:tabs>
          <w:tab w:val="left" w:pos="0"/>
        </w:tabs>
        <w:ind w:left="0" w:firstLine="0"/>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num w:numId="1">
    <w:abstractNumId w:val="5"/>
  </w:num>
  <w:num w:numId="2">
    <w:abstractNumId w:val="4"/>
  </w:num>
  <w:num w:numId="3">
    <w:abstractNumId w:val="3"/>
  </w:num>
  <w:num w:numId="4">
    <w:abstractNumId w:val="2"/>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c3ZjE4Yjc4NmZjN2Y3ZWY3NGY0NGZjMzk1YjYzMmYifQ=="/>
  </w:docVars>
  <w:rsids>
    <w:rsidRoot w:val="00A14947"/>
    <w:rsid w:val="00001CED"/>
    <w:rsid w:val="00001E67"/>
    <w:rsid w:val="00003CD8"/>
    <w:rsid w:val="00014965"/>
    <w:rsid w:val="0001523A"/>
    <w:rsid w:val="00016ECB"/>
    <w:rsid w:val="000269F6"/>
    <w:rsid w:val="00031939"/>
    <w:rsid w:val="00032D25"/>
    <w:rsid w:val="0005219D"/>
    <w:rsid w:val="0005568F"/>
    <w:rsid w:val="0006153D"/>
    <w:rsid w:val="00061B1F"/>
    <w:rsid w:val="000664DB"/>
    <w:rsid w:val="0007127D"/>
    <w:rsid w:val="00071AE5"/>
    <w:rsid w:val="00074783"/>
    <w:rsid w:val="000801E0"/>
    <w:rsid w:val="00082A29"/>
    <w:rsid w:val="0008331D"/>
    <w:rsid w:val="00083C18"/>
    <w:rsid w:val="00092899"/>
    <w:rsid w:val="000A178E"/>
    <w:rsid w:val="000A557E"/>
    <w:rsid w:val="000B058F"/>
    <w:rsid w:val="000B693F"/>
    <w:rsid w:val="000C09AC"/>
    <w:rsid w:val="000C0A63"/>
    <w:rsid w:val="000C437E"/>
    <w:rsid w:val="000E5F16"/>
    <w:rsid w:val="000F4452"/>
    <w:rsid w:val="000F6DA1"/>
    <w:rsid w:val="000F701B"/>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504D"/>
    <w:rsid w:val="00177422"/>
    <w:rsid w:val="00184F10"/>
    <w:rsid w:val="00185546"/>
    <w:rsid w:val="0019146B"/>
    <w:rsid w:val="00194398"/>
    <w:rsid w:val="001A7D2A"/>
    <w:rsid w:val="001B574C"/>
    <w:rsid w:val="001C0AF9"/>
    <w:rsid w:val="001C155A"/>
    <w:rsid w:val="001C48C0"/>
    <w:rsid w:val="001D6726"/>
    <w:rsid w:val="001F3347"/>
    <w:rsid w:val="001F4440"/>
    <w:rsid w:val="001F69E4"/>
    <w:rsid w:val="00206A65"/>
    <w:rsid w:val="00212D31"/>
    <w:rsid w:val="002130C7"/>
    <w:rsid w:val="002218A8"/>
    <w:rsid w:val="0022306D"/>
    <w:rsid w:val="00226574"/>
    <w:rsid w:val="002278EC"/>
    <w:rsid w:val="002357C7"/>
    <w:rsid w:val="002367C4"/>
    <w:rsid w:val="0025679E"/>
    <w:rsid w:val="00260C68"/>
    <w:rsid w:val="002648B0"/>
    <w:rsid w:val="00275271"/>
    <w:rsid w:val="0027535E"/>
    <w:rsid w:val="00275AA6"/>
    <w:rsid w:val="002807D5"/>
    <w:rsid w:val="00282CCD"/>
    <w:rsid w:val="002A168C"/>
    <w:rsid w:val="002A2C48"/>
    <w:rsid w:val="002A3EED"/>
    <w:rsid w:val="002A4A39"/>
    <w:rsid w:val="002A5A17"/>
    <w:rsid w:val="002A6425"/>
    <w:rsid w:val="002B49E2"/>
    <w:rsid w:val="002B7B00"/>
    <w:rsid w:val="002B7C44"/>
    <w:rsid w:val="002C1388"/>
    <w:rsid w:val="002C3C6A"/>
    <w:rsid w:val="002D42DB"/>
    <w:rsid w:val="002E1F3A"/>
    <w:rsid w:val="002E298A"/>
    <w:rsid w:val="002F02A4"/>
    <w:rsid w:val="002F272B"/>
    <w:rsid w:val="002F7C6D"/>
    <w:rsid w:val="003027E4"/>
    <w:rsid w:val="0030332C"/>
    <w:rsid w:val="00312296"/>
    <w:rsid w:val="0031340E"/>
    <w:rsid w:val="00316464"/>
    <w:rsid w:val="0032073A"/>
    <w:rsid w:val="00321D8E"/>
    <w:rsid w:val="00334996"/>
    <w:rsid w:val="00336969"/>
    <w:rsid w:val="00336C52"/>
    <w:rsid w:val="00341B3E"/>
    <w:rsid w:val="00341B42"/>
    <w:rsid w:val="00345154"/>
    <w:rsid w:val="0034560E"/>
    <w:rsid w:val="00350523"/>
    <w:rsid w:val="00352975"/>
    <w:rsid w:val="00356868"/>
    <w:rsid w:val="0036485B"/>
    <w:rsid w:val="00373B0D"/>
    <w:rsid w:val="00376988"/>
    <w:rsid w:val="00381A72"/>
    <w:rsid w:val="003A1948"/>
    <w:rsid w:val="003B152A"/>
    <w:rsid w:val="003B545B"/>
    <w:rsid w:val="003D3EE9"/>
    <w:rsid w:val="003E7681"/>
    <w:rsid w:val="003F0809"/>
    <w:rsid w:val="003F611C"/>
    <w:rsid w:val="003F755C"/>
    <w:rsid w:val="00406F01"/>
    <w:rsid w:val="00411B36"/>
    <w:rsid w:val="004121D7"/>
    <w:rsid w:val="00416D50"/>
    <w:rsid w:val="00417772"/>
    <w:rsid w:val="00420E6A"/>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E5B30"/>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2E07"/>
    <w:rsid w:val="00554A7B"/>
    <w:rsid w:val="0055572C"/>
    <w:rsid w:val="0056064F"/>
    <w:rsid w:val="00561B84"/>
    <w:rsid w:val="00571D98"/>
    <w:rsid w:val="005720AE"/>
    <w:rsid w:val="0058030D"/>
    <w:rsid w:val="00582045"/>
    <w:rsid w:val="00590AE3"/>
    <w:rsid w:val="005918F1"/>
    <w:rsid w:val="005A06B7"/>
    <w:rsid w:val="005A1759"/>
    <w:rsid w:val="005D0369"/>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343AF"/>
    <w:rsid w:val="0063634A"/>
    <w:rsid w:val="0064250D"/>
    <w:rsid w:val="006535EB"/>
    <w:rsid w:val="00663016"/>
    <w:rsid w:val="00674605"/>
    <w:rsid w:val="006748B8"/>
    <w:rsid w:val="0068535B"/>
    <w:rsid w:val="0068736E"/>
    <w:rsid w:val="0069290A"/>
    <w:rsid w:val="00697032"/>
    <w:rsid w:val="006975AC"/>
    <w:rsid w:val="006A15FB"/>
    <w:rsid w:val="006A72BF"/>
    <w:rsid w:val="006B332A"/>
    <w:rsid w:val="006B33BD"/>
    <w:rsid w:val="006C3F75"/>
    <w:rsid w:val="006D170E"/>
    <w:rsid w:val="006E06AF"/>
    <w:rsid w:val="006F1789"/>
    <w:rsid w:val="00706C5D"/>
    <w:rsid w:val="007118E6"/>
    <w:rsid w:val="007225C9"/>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FFB"/>
    <w:rsid w:val="00820568"/>
    <w:rsid w:val="00831A80"/>
    <w:rsid w:val="008332C8"/>
    <w:rsid w:val="00833743"/>
    <w:rsid w:val="008340A4"/>
    <w:rsid w:val="00836799"/>
    <w:rsid w:val="00837028"/>
    <w:rsid w:val="00837131"/>
    <w:rsid w:val="00845F57"/>
    <w:rsid w:val="008521E0"/>
    <w:rsid w:val="008525B0"/>
    <w:rsid w:val="00867CBC"/>
    <w:rsid w:val="00876C30"/>
    <w:rsid w:val="00877017"/>
    <w:rsid w:val="008773C0"/>
    <w:rsid w:val="00880364"/>
    <w:rsid w:val="00886C4C"/>
    <w:rsid w:val="0088711C"/>
    <w:rsid w:val="00892ECF"/>
    <w:rsid w:val="00892F06"/>
    <w:rsid w:val="00894285"/>
    <w:rsid w:val="008A40AE"/>
    <w:rsid w:val="008A4E19"/>
    <w:rsid w:val="008A67C5"/>
    <w:rsid w:val="008B22E1"/>
    <w:rsid w:val="008B3C78"/>
    <w:rsid w:val="008B4AE9"/>
    <w:rsid w:val="008C30AD"/>
    <w:rsid w:val="008D068E"/>
    <w:rsid w:val="008D0F7A"/>
    <w:rsid w:val="008D63BE"/>
    <w:rsid w:val="008E0CFF"/>
    <w:rsid w:val="008E5D6B"/>
    <w:rsid w:val="008E689B"/>
    <w:rsid w:val="008E76F0"/>
    <w:rsid w:val="008F15FE"/>
    <w:rsid w:val="008F2A94"/>
    <w:rsid w:val="008F5187"/>
    <w:rsid w:val="008F709C"/>
    <w:rsid w:val="0090312B"/>
    <w:rsid w:val="00904961"/>
    <w:rsid w:val="0091736D"/>
    <w:rsid w:val="00931001"/>
    <w:rsid w:val="00931863"/>
    <w:rsid w:val="00933524"/>
    <w:rsid w:val="0094278D"/>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D0852"/>
    <w:rsid w:val="009D1FBF"/>
    <w:rsid w:val="009E399C"/>
    <w:rsid w:val="009E43C1"/>
    <w:rsid w:val="009E7E95"/>
    <w:rsid w:val="009F116F"/>
    <w:rsid w:val="009F329E"/>
    <w:rsid w:val="009F5B26"/>
    <w:rsid w:val="009F7ED3"/>
    <w:rsid w:val="00A03607"/>
    <w:rsid w:val="00A047FF"/>
    <w:rsid w:val="00A04FEF"/>
    <w:rsid w:val="00A122CD"/>
    <w:rsid w:val="00A12A32"/>
    <w:rsid w:val="00A14248"/>
    <w:rsid w:val="00A14947"/>
    <w:rsid w:val="00A23DC5"/>
    <w:rsid w:val="00A34028"/>
    <w:rsid w:val="00A35568"/>
    <w:rsid w:val="00A37056"/>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4172"/>
    <w:rsid w:val="00AB1914"/>
    <w:rsid w:val="00AB5330"/>
    <w:rsid w:val="00AB7747"/>
    <w:rsid w:val="00AC2532"/>
    <w:rsid w:val="00AD1507"/>
    <w:rsid w:val="00AD5A70"/>
    <w:rsid w:val="00AD738B"/>
    <w:rsid w:val="00AE1BF4"/>
    <w:rsid w:val="00AE5D97"/>
    <w:rsid w:val="00AE6794"/>
    <w:rsid w:val="00B01110"/>
    <w:rsid w:val="00B02262"/>
    <w:rsid w:val="00B03CEC"/>
    <w:rsid w:val="00B1209F"/>
    <w:rsid w:val="00B12AD0"/>
    <w:rsid w:val="00B24F30"/>
    <w:rsid w:val="00B31ABF"/>
    <w:rsid w:val="00B335AE"/>
    <w:rsid w:val="00B37CE1"/>
    <w:rsid w:val="00B40ACF"/>
    <w:rsid w:val="00B46BAA"/>
    <w:rsid w:val="00B50B5F"/>
    <w:rsid w:val="00B54128"/>
    <w:rsid w:val="00B55826"/>
    <w:rsid w:val="00B60426"/>
    <w:rsid w:val="00B622DD"/>
    <w:rsid w:val="00B63522"/>
    <w:rsid w:val="00B76F1D"/>
    <w:rsid w:val="00B92A19"/>
    <w:rsid w:val="00B9544C"/>
    <w:rsid w:val="00BA29E9"/>
    <w:rsid w:val="00BB3618"/>
    <w:rsid w:val="00BC0C9E"/>
    <w:rsid w:val="00BC32DC"/>
    <w:rsid w:val="00BD1B51"/>
    <w:rsid w:val="00BD47F6"/>
    <w:rsid w:val="00BE312D"/>
    <w:rsid w:val="00BE3FCA"/>
    <w:rsid w:val="00C05719"/>
    <w:rsid w:val="00C10578"/>
    <w:rsid w:val="00C17D62"/>
    <w:rsid w:val="00C21FDC"/>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65B0"/>
    <w:rsid w:val="00CE02CD"/>
    <w:rsid w:val="00CE10E9"/>
    <w:rsid w:val="00D0072E"/>
    <w:rsid w:val="00D15727"/>
    <w:rsid w:val="00D16332"/>
    <w:rsid w:val="00D24972"/>
    <w:rsid w:val="00D2515E"/>
    <w:rsid w:val="00D308ED"/>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CF6"/>
    <w:rsid w:val="00F54496"/>
    <w:rsid w:val="00F61097"/>
    <w:rsid w:val="00F74345"/>
    <w:rsid w:val="00F74441"/>
    <w:rsid w:val="00F77F30"/>
    <w:rsid w:val="00F82589"/>
    <w:rsid w:val="00F82B19"/>
    <w:rsid w:val="00F90AA7"/>
    <w:rsid w:val="00F9212D"/>
    <w:rsid w:val="00FA301A"/>
    <w:rsid w:val="00FA406A"/>
    <w:rsid w:val="00FA5CB6"/>
    <w:rsid w:val="00FC66AC"/>
    <w:rsid w:val="00FD18F4"/>
    <w:rsid w:val="00FD74B4"/>
    <w:rsid w:val="00FF6FCE"/>
    <w:rsid w:val="00FF7518"/>
    <w:rsid w:val="00FF7FD8"/>
    <w:rsid w:val="012D121D"/>
    <w:rsid w:val="019416D8"/>
    <w:rsid w:val="0250189B"/>
    <w:rsid w:val="032A6724"/>
    <w:rsid w:val="036F07EC"/>
    <w:rsid w:val="03AE7AA6"/>
    <w:rsid w:val="041F16EC"/>
    <w:rsid w:val="04886449"/>
    <w:rsid w:val="049C7616"/>
    <w:rsid w:val="04F82EA9"/>
    <w:rsid w:val="05742AC8"/>
    <w:rsid w:val="05A20924"/>
    <w:rsid w:val="06352F05"/>
    <w:rsid w:val="063E7D85"/>
    <w:rsid w:val="06BF4775"/>
    <w:rsid w:val="06DD59D8"/>
    <w:rsid w:val="070875E0"/>
    <w:rsid w:val="07293586"/>
    <w:rsid w:val="07295285"/>
    <w:rsid w:val="07770C56"/>
    <w:rsid w:val="090C4B61"/>
    <w:rsid w:val="092217DD"/>
    <w:rsid w:val="093A7294"/>
    <w:rsid w:val="098E2EB3"/>
    <w:rsid w:val="09A343DA"/>
    <w:rsid w:val="09A842FC"/>
    <w:rsid w:val="0AF60821"/>
    <w:rsid w:val="0BAC435E"/>
    <w:rsid w:val="0BD27BF6"/>
    <w:rsid w:val="0C4C17F8"/>
    <w:rsid w:val="0D6423B6"/>
    <w:rsid w:val="0D6F0FBB"/>
    <w:rsid w:val="0DD9130D"/>
    <w:rsid w:val="0E110D06"/>
    <w:rsid w:val="0F13775A"/>
    <w:rsid w:val="0F9A112B"/>
    <w:rsid w:val="0FB17E40"/>
    <w:rsid w:val="105279FD"/>
    <w:rsid w:val="106D2F64"/>
    <w:rsid w:val="10B63710"/>
    <w:rsid w:val="10C707F1"/>
    <w:rsid w:val="111C2F7A"/>
    <w:rsid w:val="113013DE"/>
    <w:rsid w:val="11E64AFE"/>
    <w:rsid w:val="12196651"/>
    <w:rsid w:val="122B06C2"/>
    <w:rsid w:val="12446F0C"/>
    <w:rsid w:val="127F6095"/>
    <w:rsid w:val="12F06E40"/>
    <w:rsid w:val="13041497"/>
    <w:rsid w:val="133756BF"/>
    <w:rsid w:val="13951726"/>
    <w:rsid w:val="14396509"/>
    <w:rsid w:val="1447165C"/>
    <w:rsid w:val="15881E23"/>
    <w:rsid w:val="1648238D"/>
    <w:rsid w:val="16EA4C6B"/>
    <w:rsid w:val="17735226"/>
    <w:rsid w:val="1883691A"/>
    <w:rsid w:val="1A1C66C0"/>
    <w:rsid w:val="1A42393B"/>
    <w:rsid w:val="1AF85480"/>
    <w:rsid w:val="1B046F80"/>
    <w:rsid w:val="1B3267B5"/>
    <w:rsid w:val="1BC25DC8"/>
    <w:rsid w:val="1BD26D7A"/>
    <w:rsid w:val="1C5E7925"/>
    <w:rsid w:val="1C887FC8"/>
    <w:rsid w:val="1D5F6196"/>
    <w:rsid w:val="1D6132A5"/>
    <w:rsid w:val="1D8E56D5"/>
    <w:rsid w:val="1E7A43DA"/>
    <w:rsid w:val="1EB277FE"/>
    <w:rsid w:val="1FE7539E"/>
    <w:rsid w:val="20287CD0"/>
    <w:rsid w:val="20963CB8"/>
    <w:rsid w:val="20B07FB6"/>
    <w:rsid w:val="213B74B1"/>
    <w:rsid w:val="215A2310"/>
    <w:rsid w:val="21DE318A"/>
    <w:rsid w:val="21EF5B80"/>
    <w:rsid w:val="22576990"/>
    <w:rsid w:val="229C4EAB"/>
    <w:rsid w:val="234930C7"/>
    <w:rsid w:val="238C4178"/>
    <w:rsid w:val="252D53FE"/>
    <w:rsid w:val="25E627EB"/>
    <w:rsid w:val="25EC2D81"/>
    <w:rsid w:val="26212B5E"/>
    <w:rsid w:val="264528BD"/>
    <w:rsid w:val="27D15DD1"/>
    <w:rsid w:val="28A76295"/>
    <w:rsid w:val="29206EB8"/>
    <w:rsid w:val="29DD0FDA"/>
    <w:rsid w:val="29E325E0"/>
    <w:rsid w:val="2A452503"/>
    <w:rsid w:val="2B9B2E8A"/>
    <w:rsid w:val="2BA936A8"/>
    <w:rsid w:val="2C315A5A"/>
    <w:rsid w:val="2C5F1BDE"/>
    <w:rsid w:val="2CCB21C0"/>
    <w:rsid w:val="2D9E56F5"/>
    <w:rsid w:val="2E531B6B"/>
    <w:rsid w:val="2E667F96"/>
    <w:rsid w:val="2E8226AB"/>
    <w:rsid w:val="2F832C79"/>
    <w:rsid w:val="2FEF2D58"/>
    <w:rsid w:val="30007B70"/>
    <w:rsid w:val="30580BC9"/>
    <w:rsid w:val="30AD5D47"/>
    <w:rsid w:val="311E2ED7"/>
    <w:rsid w:val="315C449C"/>
    <w:rsid w:val="31B82709"/>
    <w:rsid w:val="32400B34"/>
    <w:rsid w:val="32936C19"/>
    <w:rsid w:val="329E6876"/>
    <w:rsid w:val="33742A7F"/>
    <w:rsid w:val="33D934D4"/>
    <w:rsid w:val="33FE2F6A"/>
    <w:rsid w:val="35C0177A"/>
    <w:rsid w:val="35E70C16"/>
    <w:rsid w:val="36074A7F"/>
    <w:rsid w:val="36484D6F"/>
    <w:rsid w:val="367C2A6E"/>
    <w:rsid w:val="36923549"/>
    <w:rsid w:val="36B75FBF"/>
    <w:rsid w:val="36FB4891"/>
    <w:rsid w:val="37DA76FE"/>
    <w:rsid w:val="38742EDC"/>
    <w:rsid w:val="389E33E0"/>
    <w:rsid w:val="38F12CD3"/>
    <w:rsid w:val="38F94775"/>
    <w:rsid w:val="390512E2"/>
    <w:rsid w:val="392971ED"/>
    <w:rsid w:val="39956A44"/>
    <w:rsid w:val="3AB809D5"/>
    <w:rsid w:val="3AF31D14"/>
    <w:rsid w:val="3B3763D1"/>
    <w:rsid w:val="3C51356A"/>
    <w:rsid w:val="3CA1077B"/>
    <w:rsid w:val="3CDA245A"/>
    <w:rsid w:val="3CEE0A37"/>
    <w:rsid w:val="3EF14116"/>
    <w:rsid w:val="3F660E74"/>
    <w:rsid w:val="3FFA2853"/>
    <w:rsid w:val="407A6407"/>
    <w:rsid w:val="423A3BCC"/>
    <w:rsid w:val="42E63542"/>
    <w:rsid w:val="433A6FE6"/>
    <w:rsid w:val="4350713C"/>
    <w:rsid w:val="436653E0"/>
    <w:rsid w:val="43A444C5"/>
    <w:rsid w:val="43A445CA"/>
    <w:rsid w:val="44CD14E0"/>
    <w:rsid w:val="458946E9"/>
    <w:rsid w:val="464D5BDE"/>
    <w:rsid w:val="46D955A7"/>
    <w:rsid w:val="46E22168"/>
    <w:rsid w:val="47133957"/>
    <w:rsid w:val="4779329E"/>
    <w:rsid w:val="479C14D7"/>
    <w:rsid w:val="47A07E0C"/>
    <w:rsid w:val="4870272E"/>
    <w:rsid w:val="49DC7715"/>
    <w:rsid w:val="4A023139"/>
    <w:rsid w:val="4A1B67A2"/>
    <w:rsid w:val="4A7B576F"/>
    <w:rsid w:val="4B6863E5"/>
    <w:rsid w:val="4C125517"/>
    <w:rsid w:val="4C4A0649"/>
    <w:rsid w:val="4CE470D3"/>
    <w:rsid w:val="4D2562A8"/>
    <w:rsid w:val="4DEC4FB0"/>
    <w:rsid w:val="4E075D8A"/>
    <w:rsid w:val="4F1165EF"/>
    <w:rsid w:val="4F7E6365"/>
    <w:rsid w:val="4FB751A2"/>
    <w:rsid w:val="4FC62A8C"/>
    <w:rsid w:val="4FE20F0D"/>
    <w:rsid w:val="50012BCE"/>
    <w:rsid w:val="50504C4B"/>
    <w:rsid w:val="509C6E7C"/>
    <w:rsid w:val="5162104E"/>
    <w:rsid w:val="53A039CC"/>
    <w:rsid w:val="53A1505A"/>
    <w:rsid w:val="54063E08"/>
    <w:rsid w:val="543437E8"/>
    <w:rsid w:val="559B174B"/>
    <w:rsid w:val="55CE0CF4"/>
    <w:rsid w:val="55FF5C96"/>
    <w:rsid w:val="56074306"/>
    <w:rsid w:val="56B22A9C"/>
    <w:rsid w:val="56DC71A4"/>
    <w:rsid w:val="56E00DF9"/>
    <w:rsid w:val="57B72A76"/>
    <w:rsid w:val="58E56D22"/>
    <w:rsid w:val="58F540ED"/>
    <w:rsid w:val="59F71345"/>
    <w:rsid w:val="5A0F09D4"/>
    <w:rsid w:val="5A3C747D"/>
    <w:rsid w:val="5A3F38EA"/>
    <w:rsid w:val="5AA933EF"/>
    <w:rsid w:val="5ABE2233"/>
    <w:rsid w:val="5B276D18"/>
    <w:rsid w:val="5BDF5D95"/>
    <w:rsid w:val="5C3E5839"/>
    <w:rsid w:val="5CB8717E"/>
    <w:rsid w:val="5DF87A0F"/>
    <w:rsid w:val="5F1A2B43"/>
    <w:rsid w:val="5FB837BB"/>
    <w:rsid w:val="5FBA28CE"/>
    <w:rsid w:val="5FDE57F3"/>
    <w:rsid w:val="616404C2"/>
    <w:rsid w:val="61654327"/>
    <w:rsid w:val="61B22F44"/>
    <w:rsid w:val="62364782"/>
    <w:rsid w:val="63D40BE9"/>
    <w:rsid w:val="63E0211F"/>
    <w:rsid w:val="64067C7C"/>
    <w:rsid w:val="65373578"/>
    <w:rsid w:val="656C1E11"/>
    <w:rsid w:val="667F31F7"/>
    <w:rsid w:val="673F2C7A"/>
    <w:rsid w:val="67B617B9"/>
    <w:rsid w:val="681F6961"/>
    <w:rsid w:val="68610A2F"/>
    <w:rsid w:val="68805514"/>
    <w:rsid w:val="6890001F"/>
    <w:rsid w:val="694E2071"/>
    <w:rsid w:val="697A3B33"/>
    <w:rsid w:val="699E2456"/>
    <w:rsid w:val="69FF0524"/>
    <w:rsid w:val="6AA75391"/>
    <w:rsid w:val="6B322639"/>
    <w:rsid w:val="6B8A28BB"/>
    <w:rsid w:val="6C636C38"/>
    <w:rsid w:val="6CA95923"/>
    <w:rsid w:val="6D8B1D1F"/>
    <w:rsid w:val="6DB34098"/>
    <w:rsid w:val="6DB545B6"/>
    <w:rsid w:val="6E4375A0"/>
    <w:rsid w:val="6E514CED"/>
    <w:rsid w:val="6E79491A"/>
    <w:rsid w:val="6EB563D5"/>
    <w:rsid w:val="6F225983"/>
    <w:rsid w:val="6FFC5590"/>
    <w:rsid w:val="70301DA3"/>
    <w:rsid w:val="706D1DD0"/>
    <w:rsid w:val="70856B87"/>
    <w:rsid w:val="70B50F46"/>
    <w:rsid w:val="70D527EE"/>
    <w:rsid w:val="71141580"/>
    <w:rsid w:val="7137374D"/>
    <w:rsid w:val="715B5300"/>
    <w:rsid w:val="715F4BD7"/>
    <w:rsid w:val="71D27F8A"/>
    <w:rsid w:val="71F744C6"/>
    <w:rsid w:val="71F960CF"/>
    <w:rsid w:val="725D61B6"/>
    <w:rsid w:val="731F5D5E"/>
    <w:rsid w:val="741E793C"/>
    <w:rsid w:val="74AB7442"/>
    <w:rsid w:val="75181379"/>
    <w:rsid w:val="758D75E2"/>
    <w:rsid w:val="769E5415"/>
    <w:rsid w:val="77762421"/>
    <w:rsid w:val="77D541B0"/>
    <w:rsid w:val="77EA6871"/>
    <w:rsid w:val="780F09F4"/>
    <w:rsid w:val="789C4F47"/>
    <w:rsid w:val="78A90480"/>
    <w:rsid w:val="79811327"/>
    <w:rsid w:val="798E3AF6"/>
    <w:rsid w:val="7A364017"/>
    <w:rsid w:val="7A8265E1"/>
    <w:rsid w:val="7AB6379A"/>
    <w:rsid w:val="7B33281A"/>
    <w:rsid w:val="7B686D42"/>
    <w:rsid w:val="7B841746"/>
    <w:rsid w:val="7B8749B8"/>
    <w:rsid w:val="7C321C5F"/>
    <w:rsid w:val="7D0239FF"/>
    <w:rsid w:val="7D5E40CD"/>
    <w:rsid w:val="7D693BED"/>
    <w:rsid w:val="7E0E38A4"/>
    <w:rsid w:val="7E100505"/>
    <w:rsid w:val="7F0A011D"/>
    <w:rsid w:val="7F670F69"/>
    <w:rsid w:val="7FBF0906"/>
    <w:rsid w:val="7FE47E5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0" w:semiHidden="0" w:name="heading 5" w:locked="1"/>
    <w:lsdException w:unhideWhenUsed="0" w:uiPriority="0" w:semiHidden="0" w:name="heading 6" w:locked="1"/>
    <w:lsdException w:unhideWhenUsed="0" w:uiPriority="0" w:semiHidden="0" w:name="heading 7" w:locked="1"/>
    <w:lsdException w:unhideWhenUsed="0" w:uiPriority="0" w:semiHidden="0" w:name="heading 8" w:locked="1"/>
    <w:lsdException w:unhideWhenUsed="0" w:uiPriority="0" w:semiHidden="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qFormat="1"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unhideWhenUsed="0" w:uiPriority="0" w:semiHidden="0" w:name="caption" w:locked="1"/>
    <w:lsdException w:qFormat="1" w:unhideWhenUsed="0" w:uiPriority="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ocked="1"/>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ocked="1"/>
    <w:lsdException w:qFormat="1" w:uiPriority="99"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unhideWhenUsed="0" w:uiPriority="0" w:semiHidden="0" w:name="Strong" w:locked="1"/>
    <w:lsdException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qFormat/>
    <w:locked/>
    <w:uiPriority w:val="0"/>
    <w:pPr>
      <w:widowControl/>
      <w:spacing w:line="425" w:lineRule="atLeast"/>
      <w:ind w:left="107" w:leftChars="51" w:right="124" w:rightChars="59"/>
      <w:textAlignment w:val="baseline"/>
      <w:outlineLvl w:val="1"/>
    </w:pPr>
    <w:rPr>
      <w:rFonts w:cs="宋体"/>
      <w:b/>
      <w:color w:val="000000"/>
      <w:kern w:val="0"/>
      <w:sz w:val="28"/>
      <w:szCs w:val="28"/>
      <w:u w:val="none" w:color="000000"/>
    </w:rPr>
  </w:style>
  <w:style w:type="paragraph" w:styleId="5">
    <w:name w:val="heading 3"/>
    <w:basedOn w:val="1"/>
    <w:next w:val="1"/>
    <w:qFormat/>
    <w:locked/>
    <w:uiPriority w:val="0"/>
    <w:pPr>
      <w:keepNext/>
      <w:keepLines/>
      <w:spacing w:before="260" w:after="260" w:line="416" w:lineRule="auto"/>
      <w:outlineLvl w:val="2"/>
    </w:pPr>
    <w:rPr>
      <w:rFonts w:cs="宋体"/>
      <w:b/>
      <w:bCs/>
      <w:sz w:val="32"/>
      <w:szCs w:val="32"/>
    </w:rPr>
  </w:style>
  <w:style w:type="paragraph" w:styleId="6">
    <w:name w:val="heading 4"/>
    <w:basedOn w:val="1"/>
    <w:next w:val="1"/>
    <w:qFormat/>
    <w:locked/>
    <w:uiPriority w:val="0"/>
    <w:pPr>
      <w:keepNext/>
      <w:keepLines/>
      <w:spacing w:before="280" w:after="290" w:line="376" w:lineRule="auto"/>
      <w:outlineLvl w:val="3"/>
    </w:pPr>
    <w:rPr>
      <w:rFonts w:ascii="Cambria" w:hAnsi="Cambria" w:cs="宋体"/>
      <w:b/>
      <w:bCs/>
      <w:sz w:val="28"/>
      <w:szCs w:val="28"/>
    </w:rPr>
  </w:style>
  <w:style w:type="paragraph" w:styleId="7">
    <w:name w:val="heading 5"/>
    <w:basedOn w:val="1"/>
    <w:next w:val="1"/>
    <w:qFormat/>
    <w:locked/>
    <w:uiPriority w:val="0"/>
    <w:pPr>
      <w:spacing w:before="100" w:beforeAutospacing="1" w:after="100" w:afterAutospacing="1"/>
      <w:jc w:val="left"/>
      <w:outlineLvl w:val="4"/>
    </w:pPr>
    <w:rPr>
      <w:rFonts w:hint="eastAsia" w:ascii="宋体" w:hAnsi="宋体" w:eastAsia="宋体" w:cs="宋体"/>
      <w:b/>
      <w:bCs/>
      <w:kern w:val="0"/>
      <w:sz w:val="20"/>
      <w:szCs w:val="20"/>
      <w:lang w:val="en-US" w:eastAsia="zh-CN" w:bidi="ar"/>
    </w:rPr>
  </w:style>
  <w:style w:type="character" w:default="1" w:styleId="30">
    <w:name w:val="Default Paragraph Font"/>
    <w:semiHidden/>
    <w:qFormat/>
    <w:uiPriority w:val="0"/>
  </w:style>
  <w:style w:type="table" w:default="1" w:styleId="28">
    <w:name w:val="Normal Table"/>
    <w:semiHidden/>
    <w:qFormat/>
    <w:uiPriority w:val="0"/>
    <w:tblPr>
      <w:tblCellMar>
        <w:top w:w="0" w:type="dxa"/>
        <w:left w:w="108" w:type="dxa"/>
        <w:bottom w:w="0" w:type="dxa"/>
        <w:right w:w="108" w:type="dxa"/>
      </w:tblCellMar>
    </w:tblPr>
  </w:style>
  <w:style w:type="paragraph" w:styleId="2">
    <w:name w:val="Normal Indent"/>
    <w:basedOn w:val="1"/>
    <w:next w:val="1"/>
    <w:semiHidden/>
    <w:qFormat/>
    <w:uiPriority w:val="0"/>
    <w:pPr>
      <w:ind w:firstLine="420" w:firstLineChars="200"/>
    </w:pPr>
    <w:rPr>
      <w:rFonts w:cs="Times New Roman"/>
      <w:szCs w:val="24"/>
    </w:rPr>
  </w:style>
  <w:style w:type="paragraph" w:styleId="8">
    <w:name w:val="Note Heading"/>
    <w:basedOn w:val="1"/>
    <w:next w:val="1"/>
    <w:semiHidden/>
    <w:qFormat/>
    <w:uiPriority w:val="0"/>
    <w:pPr>
      <w:jc w:val="center"/>
    </w:pPr>
  </w:style>
  <w:style w:type="paragraph" w:styleId="9">
    <w:name w:val="annotation text"/>
    <w:basedOn w:val="1"/>
    <w:link w:val="34"/>
    <w:semiHidden/>
    <w:qFormat/>
    <w:uiPriority w:val="0"/>
    <w:pPr>
      <w:jc w:val="left"/>
    </w:pPr>
    <w:rPr>
      <w:kern w:val="0"/>
      <w:sz w:val="20"/>
    </w:rPr>
  </w:style>
  <w:style w:type="paragraph" w:styleId="10">
    <w:name w:val="index 6"/>
    <w:basedOn w:val="1"/>
    <w:next w:val="1"/>
    <w:qFormat/>
    <w:uiPriority w:val="0"/>
    <w:pPr>
      <w:ind w:left="1000" w:leftChars="1000"/>
    </w:pPr>
  </w:style>
  <w:style w:type="paragraph" w:styleId="11">
    <w:name w:val="Salutation"/>
    <w:next w:val="1"/>
    <w:unhideWhenUsed/>
    <w:qFormat/>
    <w:uiPriority w:val="99"/>
    <w:pPr>
      <w:widowControl w:val="0"/>
      <w:spacing w:line="307" w:lineRule="auto"/>
      <w:jc w:val="both"/>
    </w:pPr>
    <w:rPr>
      <w:rFonts w:ascii="Times New Roman" w:hAnsi="Times New Roman" w:eastAsia="宋体" w:cs="Times New Roman"/>
      <w:kern w:val="2"/>
      <w:sz w:val="21"/>
      <w:szCs w:val="24"/>
      <w:lang w:val="en-US" w:eastAsia="zh-CN" w:bidi="ar-SA"/>
    </w:rPr>
  </w:style>
  <w:style w:type="paragraph" w:styleId="12">
    <w:name w:val="Body Text"/>
    <w:basedOn w:val="1"/>
    <w:next w:val="1"/>
    <w:link w:val="35"/>
    <w:qFormat/>
    <w:uiPriority w:val="0"/>
    <w:pPr>
      <w:widowControl/>
      <w:snapToGrid w:val="0"/>
      <w:spacing w:before="60" w:after="160" w:line="259" w:lineRule="auto"/>
      <w:ind w:right="113"/>
    </w:pPr>
    <w:rPr>
      <w:kern w:val="0"/>
      <w:sz w:val="18"/>
      <w:szCs w:val="18"/>
    </w:rPr>
  </w:style>
  <w:style w:type="paragraph" w:styleId="13">
    <w:name w:val="Body Text Indent"/>
    <w:basedOn w:val="1"/>
    <w:next w:val="14"/>
    <w:link w:val="36"/>
    <w:semiHidden/>
    <w:qFormat/>
    <w:uiPriority w:val="0"/>
    <w:pPr>
      <w:spacing w:after="120"/>
      <w:ind w:left="420" w:leftChars="200"/>
    </w:pPr>
  </w:style>
  <w:style w:type="paragraph" w:customStyle="1" w:styleId="14">
    <w:name w:val="样式 正文文本缩进 + 行距: 1.5 倍行距"/>
    <w:basedOn w:val="1"/>
    <w:qFormat/>
    <w:uiPriority w:val="0"/>
    <w:pPr>
      <w:spacing w:after="120" w:line="360" w:lineRule="auto"/>
      <w:ind w:left="90" w:leftChars="32" w:firstLine="560" w:firstLineChars="200"/>
    </w:pPr>
    <w:rPr>
      <w:rFonts w:cs="宋体"/>
      <w:sz w:val="24"/>
    </w:rPr>
  </w:style>
  <w:style w:type="paragraph" w:styleId="15">
    <w:name w:val="Plain Text"/>
    <w:basedOn w:val="1"/>
    <w:qFormat/>
    <w:uiPriority w:val="0"/>
    <w:rPr>
      <w:rFonts w:ascii="宋体" w:hAnsi="Courier New" w:cs="Courier New"/>
      <w:szCs w:val="21"/>
    </w:rPr>
  </w:style>
  <w:style w:type="paragraph" w:styleId="16">
    <w:name w:val="Date"/>
    <w:basedOn w:val="1"/>
    <w:next w:val="1"/>
    <w:link w:val="37"/>
    <w:qFormat/>
    <w:uiPriority w:val="0"/>
    <w:pPr>
      <w:ind w:left="100" w:leftChars="2500"/>
    </w:pPr>
    <w:rPr>
      <w:kern w:val="0"/>
      <w:sz w:val="20"/>
    </w:rPr>
  </w:style>
  <w:style w:type="paragraph" w:styleId="17">
    <w:name w:val="Balloon Text"/>
    <w:basedOn w:val="1"/>
    <w:next w:val="1"/>
    <w:link w:val="38"/>
    <w:semiHidden/>
    <w:qFormat/>
    <w:uiPriority w:val="0"/>
    <w:rPr>
      <w:sz w:val="18"/>
      <w:szCs w:val="18"/>
    </w:rPr>
  </w:style>
  <w:style w:type="paragraph" w:styleId="18">
    <w:name w:val="footer"/>
    <w:basedOn w:val="1"/>
    <w:link w:val="39"/>
    <w:qFormat/>
    <w:uiPriority w:val="0"/>
    <w:pPr>
      <w:tabs>
        <w:tab w:val="center" w:pos="4153"/>
        <w:tab w:val="right" w:pos="8306"/>
      </w:tabs>
      <w:snapToGrid w:val="0"/>
      <w:jc w:val="left"/>
    </w:pPr>
    <w:rPr>
      <w:sz w:val="18"/>
      <w:szCs w:val="18"/>
    </w:rPr>
  </w:style>
  <w:style w:type="paragraph" w:styleId="19">
    <w:name w:val="header"/>
    <w:basedOn w:val="1"/>
    <w:link w:val="40"/>
    <w:qFormat/>
    <w:uiPriority w:val="0"/>
    <w:pPr>
      <w:pBdr>
        <w:bottom w:val="single" w:color="auto" w:sz="6" w:space="1"/>
      </w:pBdr>
      <w:tabs>
        <w:tab w:val="center" w:pos="4153"/>
        <w:tab w:val="right" w:pos="8306"/>
      </w:tabs>
      <w:snapToGrid w:val="0"/>
      <w:jc w:val="center"/>
    </w:pPr>
    <w:rPr>
      <w:sz w:val="18"/>
      <w:szCs w:val="18"/>
    </w:rPr>
  </w:style>
  <w:style w:type="paragraph" w:styleId="20">
    <w:name w:val="toc 1"/>
    <w:basedOn w:val="1"/>
    <w:next w:val="1"/>
    <w:qFormat/>
    <w:locked/>
    <w:uiPriority w:val="0"/>
  </w:style>
  <w:style w:type="paragraph" w:styleId="21">
    <w:name w:val="List"/>
    <w:basedOn w:val="1"/>
    <w:semiHidden/>
    <w:qFormat/>
    <w:uiPriority w:val="0"/>
    <w:pPr>
      <w:ind w:left="200" w:hanging="200" w:hangingChars="200"/>
    </w:pPr>
  </w:style>
  <w:style w:type="paragraph" w:styleId="22">
    <w:name w:val="table of figures"/>
    <w:basedOn w:val="1"/>
    <w:next w:val="1"/>
    <w:semiHidden/>
    <w:qFormat/>
    <w:uiPriority w:val="0"/>
    <w:pPr>
      <w:ind w:leftChars="200" w:hanging="200" w:hangingChars="200"/>
    </w:pPr>
    <w:rPr>
      <w:rFonts w:cs="宋体"/>
      <w:szCs w:val="21"/>
    </w:rPr>
  </w:style>
  <w:style w:type="paragraph" w:styleId="23">
    <w:name w:val="toc 2"/>
    <w:basedOn w:val="1"/>
    <w:next w:val="1"/>
    <w:qFormat/>
    <w:locked/>
    <w:uiPriority w:val="0"/>
    <w:pPr>
      <w:ind w:left="420" w:leftChars="200"/>
    </w:pPr>
  </w:style>
  <w:style w:type="paragraph" w:styleId="24">
    <w:name w:val="Normal (Web)"/>
    <w:basedOn w:val="1"/>
    <w:link w:val="41"/>
    <w:qFormat/>
    <w:uiPriority w:val="0"/>
    <w:pPr>
      <w:widowControl/>
      <w:spacing w:before="100" w:beforeAutospacing="1" w:after="100" w:afterAutospacing="1"/>
      <w:jc w:val="left"/>
    </w:pPr>
    <w:rPr>
      <w:rFonts w:ascii="宋体" w:hAnsi="宋体"/>
      <w:kern w:val="0"/>
      <w:sz w:val="24"/>
    </w:rPr>
  </w:style>
  <w:style w:type="paragraph" w:styleId="25">
    <w:name w:val="annotation subject"/>
    <w:basedOn w:val="9"/>
    <w:next w:val="9"/>
    <w:link w:val="42"/>
    <w:semiHidden/>
    <w:qFormat/>
    <w:uiPriority w:val="0"/>
    <w:rPr>
      <w:b/>
      <w:bCs/>
    </w:rPr>
  </w:style>
  <w:style w:type="paragraph" w:styleId="26">
    <w:name w:val="Body Text First Indent"/>
    <w:basedOn w:val="12"/>
    <w:next w:val="1"/>
    <w:qFormat/>
    <w:uiPriority w:val="0"/>
    <w:pPr>
      <w:widowControl w:val="0"/>
      <w:tabs>
        <w:tab w:val="left" w:pos="1620"/>
        <w:tab w:val="left" w:pos="2700"/>
      </w:tabs>
      <w:spacing w:line="240" w:lineRule="exact"/>
      <w:ind w:firstLine="420" w:firstLineChars="100"/>
      <w:jc w:val="center"/>
    </w:pPr>
    <w:rPr>
      <w:rFonts w:ascii="Times New Roman" w:hAnsi="Times New Roman" w:eastAsia="宋体" w:cs="Times New Roman"/>
      <w:kern w:val="2"/>
      <w:sz w:val="28"/>
      <w:szCs w:val="20"/>
      <w:lang w:val="en-US" w:eastAsia="zh-CN" w:bidi="ar-SA"/>
    </w:rPr>
  </w:style>
  <w:style w:type="paragraph" w:styleId="27">
    <w:name w:val="Body Text First Indent 2"/>
    <w:basedOn w:val="13"/>
    <w:next w:val="26"/>
    <w:qFormat/>
    <w:uiPriority w:val="0"/>
    <w:pPr>
      <w:ind w:firstLine="420" w:firstLineChars="200"/>
    </w:pPr>
  </w:style>
  <w:style w:type="table" w:styleId="29">
    <w:name w:val="Table Grid"/>
    <w:basedOn w:val="28"/>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page number"/>
    <w:basedOn w:val="30"/>
    <w:qFormat/>
    <w:uiPriority w:val="0"/>
  </w:style>
  <w:style w:type="character" w:styleId="32">
    <w:name w:val="Hyperlink"/>
    <w:basedOn w:val="30"/>
    <w:qFormat/>
    <w:uiPriority w:val="0"/>
    <w:rPr>
      <w:color w:val="0000FF"/>
      <w:u w:val="single"/>
    </w:rPr>
  </w:style>
  <w:style w:type="character" w:styleId="33">
    <w:name w:val="annotation reference"/>
    <w:basedOn w:val="30"/>
    <w:semiHidden/>
    <w:qFormat/>
    <w:uiPriority w:val="0"/>
    <w:rPr>
      <w:sz w:val="21"/>
    </w:rPr>
  </w:style>
  <w:style w:type="character" w:customStyle="1" w:styleId="34">
    <w:name w:val="Comment Text Char"/>
    <w:link w:val="9"/>
    <w:locked/>
    <w:uiPriority w:val="0"/>
    <w:rPr>
      <w:rFonts w:ascii="Times New Roman" w:hAnsi="Times New Roman" w:eastAsia="宋体"/>
      <w:sz w:val="24"/>
    </w:rPr>
  </w:style>
  <w:style w:type="character" w:customStyle="1" w:styleId="35">
    <w:name w:val="Body Text Char"/>
    <w:link w:val="12"/>
    <w:qFormat/>
    <w:locked/>
    <w:uiPriority w:val="0"/>
    <w:rPr>
      <w:sz w:val="18"/>
    </w:rPr>
  </w:style>
  <w:style w:type="character" w:customStyle="1" w:styleId="36">
    <w:name w:val="Body Text Indent Char"/>
    <w:basedOn w:val="30"/>
    <w:link w:val="13"/>
    <w:semiHidden/>
    <w:locked/>
    <w:uiPriority w:val="0"/>
    <w:rPr>
      <w:rFonts w:ascii="Times New Roman" w:hAnsi="Times New Roman" w:eastAsia="宋体" w:cs="Times New Roman"/>
      <w:sz w:val="24"/>
      <w:szCs w:val="24"/>
    </w:rPr>
  </w:style>
  <w:style w:type="character" w:customStyle="1" w:styleId="37">
    <w:name w:val="Date Char"/>
    <w:link w:val="16"/>
    <w:locked/>
    <w:uiPriority w:val="0"/>
    <w:rPr>
      <w:rFonts w:ascii="Times New Roman" w:hAnsi="Times New Roman" w:eastAsia="宋体"/>
      <w:sz w:val="24"/>
    </w:rPr>
  </w:style>
  <w:style w:type="character" w:customStyle="1" w:styleId="38">
    <w:name w:val="Balloon Text Char"/>
    <w:basedOn w:val="30"/>
    <w:link w:val="17"/>
    <w:semiHidden/>
    <w:qFormat/>
    <w:locked/>
    <w:uiPriority w:val="0"/>
    <w:rPr>
      <w:rFonts w:ascii="Times New Roman" w:hAnsi="Times New Roman" w:eastAsia="宋体" w:cs="Times New Roman"/>
      <w:sz w:val="18"/>
      <w:szCs w:val="18"/>
    </w:rPr>
  </w:style>
  <w:style w:type="character" w:customStyle="1" w:styleId="39">
    <w:name w:val="Footer Char"/>
    <w:basedOn w:val="30"/>
    <w:link w:val="18"/>
    <w:locked/>
    <w:uiPriority w:val="0"/>
    <w:rPr>
      <w:rFonts w:cs="Times New Roman"/>
      <w:sz w:val="18"/>
      <w:szCs w:val="18"/>
    </w:rPr>
  </w:style>
  <w:style w:type="character" w:customStyle="1" w:styleId="40">
    <w:name w:val="Header Char"/>
    <w:basedOn w:val="30"/>
    <w:link w:val="19"/>
    <w:qFormat/>
    <w:locked/>
    <w:uiPriority w:val="0"/>
    <w:rPr>
      <w:rFonts w:cs="Times New Roman"/>
      <w:sz w:val="18"/>
      <w:szCs w:val="18"/>
    </w:rPr>
  </w:style>
  <w:style w:type="character" w:customStyle="1" w:styleId="41">
    <w:name w:val="Normal (Web) Char"/>
    <w:link w:val="24"/>
    <w:qFormat/>
    <w:locked/>
    <w:uiPriority w:val="0"/>
    <w:rPr>
      <w:rFonts w:ascii="宋体" w:hAnsi="宋体" w:eastAsia="宋体"/>
      <w:sz w:val="24"/>
    </w:rPr>
  </w:style>
  <w:style w:type="character" w:customStyle="1" w:styleId="42">
    <w:name w:val="Comment Subject Char"/>
    <w:basedOn w:val="34"/>
    <w:link w:val="25"/>
    <w:semiHidden/>
    <w:locked/>
    <w:uiPriority w:val="0"/>
    <w:rPr>
      <w:rFonts w:cs="Times New Roman"/>
      <w:b/>
      <w:bCs/>
      <w:kern w:val="2"/>
      <w:szCs w:val="24"/>
    </w:rPr>
  </w:style>
  <w:style w:type="character" w:customStyle="1" w:styleId="43">
    <w:name w:val="批注文字 字符1"/>
    <w:basedOn w:val="30"/>
    <w:semiHidden/>
    <w:uiPriority w:val="0"/>
    <w:rPr>
      <w:rFonts w:ascii="Times New Roman" w:hAnsi="Times New Roman" w:eastAsia="宋体" w:cs="Times New Roman"/>
      <w:sz w:val="24"/>
      <w:szCs w:val="24"/>
    </w:rPr>
  </w:style>
  <w:style w:type="character" w:customStyle="1" w:styleId="44">
    <w:name w:val="报告正文 Char"/>
    <w:link w:val="45"/>
    <w:qFormat/>
    <w:uiPriority w:val="0"/>
    <w:rPr>
      <w:rFonts w:ascii="Times New Roman" w:hAnsi="Times New Roman" w:eastAsia="宋体" w:cs="宋体"/>
      <w:kern w:val="0"/>
      <w:sz w:val="24"/>
      <w:szCs w:val="21"/>
    </w:rPr>
  </w:style>
  <w:style w:type="paragraph" w:customStyle="1" w:styleId="45">
    <w:name w:val="报告正文"/>
    <w:basedOn w:val="1"/>
    <w:link w:val="44"/>
    <w:qFormat/>
    <w:uiPriority w:val="0"/>
    <w:pPr>
      <w:autoSpaceDE w:val="0"/>
      <w:autoSpaceDN w:val="0"/>
      <w:spacing w:line="360" w:lineRule="auto"/>
      <w:ind w:firstLine="200" w:firstLineChars="200"/>
    </w:pPr>
    <w:rPr>
      <w:rFonts w:ascii="Times New Roman" w:hAnsi="Times New Roman" w:eastAsia="宋体" w:cs="宋体"/>
      <w:kern w:val="0"/>
      <w:sz w:val="24"/>
      <w:szCs w:val="21"/>
    </w:rPr>
  </w:style>
  <w:style w:type="character" w:customStyle="1" w:styleId="46">
    <w:name w:val="样式 Times New Roman"/>
    <w:uiPriority w:val="0"/>
    <w:rPr>
      <w:rFonts w:hint="default" w:ascii="Times New Roman" w:hAnsi="Times New Roman" w:cs="Times New Roman"/>
    </w:rPr>
  </w:style>
  <w:style w:type="character" w:customStyle="1" w:styleId="47">
    <w:name w:val="fontstyle11"/>
    <w:uiPriority w:val="0"/>
    <w:rPr>
      <w:rFonts w:hint="eastAsia" w:ascii="宋体" w:hAnsi="宋体" w:eastAsia="宋体"/>
      <w:color w:val="000000"/>
      <w:sz w:val="24"/>
      <w:szCs w:val="24"/>
    </w:rPr>
  </w:style>
  <w:style w:type="character" w:customStyle="1" w:styleId="48">
    <w:name w:val="表格 Char"/>
    <w:link w:val="49"/>
    <w:qFormat/>
    <w:locked/>
    <w:uiPriority w:val="0"/>
    <w:rPr>
      <w:rFonts w:ascii="宋体"/>
      <w:sz w:val="21"/>
    </w:rPr>
  </w:style>
  <w:style w:type="paragraph" w:customStyle="1" w:styleId="49">
    <w:name w:val="表格"/>
    <w:basedOn w:val="1"/>
    <w:next w:val="1"/>
    <w:link w:val="48"/>
    <w:uiPriority w:val="0"/>
    <w:pPr>
      <w:adjustRightInd w:val="0"/>
      <w:snapToGrid w:val="0"/>
      <w:spacing w:beforeLines="10" w:afterLines="10" w:line="259" w:lineRule="auto"/>
      <w:jc w:val="center"/>
    </w:pPr>
    <w:rPr>
      <w:rFonts w:ascii="宋体"/>
      <w:kern w:val="0"/>
      <w:sz w:val="20"/>
      <w:szCs w:val="21"/>
    </w:rPr>
  </w:style>
  <w:style w:type="character" w:customStyle="1" w:styleId="50">
    <w:name w:val="z正文 Char"/>
    <w:link w:val="51"/>
    <w:qFormat/>
    <w:uiPriority w:val="0"/>
    <w:rPr>
      <w:rFonts w:ascii="宋体" w:hAnsi="宋体"/>
      <w:kern w:val="0"/>
      <w:sz w:val="24"/>
      <w:szCs w:val="24"/>
    </w:rPr>
  </w:style>
  <w:style w:type="paragraph" w:customStyle="1" w:styleId="51">
    <w:name w:val="z正文"/>
    <w:basedOn w:val="13"/>
    <w:link w:val="50"/>
    <w:qFormat/>
    <w:uiPriority w:val="0"/>
    <w:pPr>
      <w:widowControl/>
      <w:autoSpaceDE w:val="0"/>
      <w:autoSpaceDN w:val="0"/>
      <w:adjustRightInd w:val="0"/>
      <w:snapToGrid w:val="0"/>
      <w:spacing w:before="100" w:beforeAutospacing="1" w:after="0" w:line="360" w:lineRule="auto"/>
      <w:ind w:left="0" w:leftChars="0" w:firstLine="539"/>
      <w:jc w:val="left"/>
      <w:textAlignment w:val="baseline"/>
    </w:pPr>
    <w:rPr>
      <w:rFonts w:ascii="宋体" w:hAnsi="宋体"/>
      <w:kern w:val="0"/>
      <w:sz w:val="24"/>
      <w:szCs w:val="24"/>
    </w:rPr>
  </w:style>
  <w:style w:type="character" w:customStyle="1" w:styleId="52">
    <w:name w:val="正文文本 字符1"/>
    <w:basedOn w:val="30"/>
    <w:semiHidden/>
    <w:uiPriority w:val="0"/>
    <w:rPr>
      <w:rFonts w:ascii="Times New Roman" w:hAnsi="Times New Roman" w:eastAsia="宋体" w:cs="Times New Roman"/>
      <w:sz w:val="24"/>
      <w:szCs w:val="24"/>
    </w:rPr>
  </w:style>
  <w:style w:type="character" w:customStyle="1" w:styleId="53">
    <w:name w:val="普通(网站) Char"/>
    <w:qFormat/>
    <w:locked/>
    <w:uiPriority w:val="0"/>
    <w:rPr>
      <w:rFonts w:ascii="宋体" w:hAnsi="宋体" w:eastAsia="宋体"/>
      <w:sz w:val="24"/>
    </w:rPr>
  </w:style>
  <w:style w:type="character" w:customStyle="1" w:styleId="54">
    <w:name w:val="日期 字符"/>
    <w:basedOn w:val="30"/>
    <w:semiHidden/>
    <w:uiPriority w:val="0"/>
    <w:rPr>
      <w:rFonts w:ascii="Times New Roman" w:hAnsi="Times New Roman" w:eastAsia="宋体" w:cs="Times New Roman"/>
      <w:sz w:val="24"/>
      <w:szCs w:val="24"/>
    </w:rPr>
  </w:style>
  <w:style w:type="character" w:customStyle="1" w:styleId="55">
    <w:name w:val="规范标题2 Char"/>
    <w:link w:val="56"/>
    <w:uiPriority w:val="0"/>
    <w:rPr>
      <w:rFonts w:ascii="Times New Roman" w:hAnsi="Times New Roman" w:eastAsia="宋体" w:cs="Times New Roman"/>
      <w:b/>
      <w:bCs/>
      <w:color w:val="auto"/>
      <w:kern w:val="2"/>
      <w:sz w:val="24"/>
      <w:szCs w:val="20"/>
      <w:lang w:val="zh-TW"/>
    </w:rPr>
  </w:style>
  <w:style w:type="paragraph" w:customStyle="1" w:styleId="56">
    <w:name w:val="规范标题2"/>
    <w:basedOn w:val="4"/>
    <w:link w:val="55"/>
    <w:qFormat/>
    <w:uiPriority w:val="0"/>
    <w:pPr>
      <w:keepNext/>
      <w:keepLines/>
      <w:widowControl w:val="0"/>
      <w:numPr>
        <w:ilvl w:val="1"/>
        <w:numId w:val="1"/>
      </w:numPr>
      <w:spacing w:before="50" w:beforeLines="50" w:after="50" w:afterLines="50" w:line="240" w:lineRule="auto"/>
      <w:ind w:leftChars="0" w:right="0" w:rightChars="0"/>
      <w:jc w:val="left"/>
      <w:textAlignment w:val="auto"/>
    </w:pPr>
    <w:rPr>
      <w:rFonts w:ascii="Times New Roman" w:hAnsi="Times New Roman" w:eastAsia="宋体" w:cs="Times New Roman"/>
      <w:bCs/>
      <w:color w:val="auto"/>
      <w:kern w:val="2"/>
      <w:sz w:val="24"/>
      <w:szCs w:val="20"/>
      <w:lang w:val="zh-TW"/>
    </w:rPr>
  </w:style>
  <w:style w:type="character" w:customStyle="1" w:styleId="57">
    <w:name w:val="规范正文 Char"/>
    <w:link w:val="58"/>
    <w:qFormat/>
    <w:uiPriority w:val="0"/>
    <w:rPr>
      <w:rFonts w:eastAsia="宋体"/>
      <w:kern w:val="0"/>
      <w:sz w:val="24"/>
      <w:szCs w:val="20"/>
    </w:rPr>
  </w:style>
  <w:style w:type="paragraph" w:customStyle="1" w:styleId="58">
    <w:name w:val="规范正文"/>
    <w:basedOn w:val="12"/>
    <w:next w:val="1"/>
    <w:link w:val="57"/>
    <w:uiPriority w:val="0"/>
    <w:pPr>
      <w:spacing w:after="0" w:line="360" w:lineRule="auto"/>
      <w:ind w:firstLine="200" w:firstLineChars="200"/>
    </w:pPr>
    <w:rPr>
      <w:rFonts w:eastAsia="宋体"/>
      <w:kern w:val="0"/>
      <w:sz w:val="24"/>
      <w:szCs w:val="20"/>
    </w:rPr>
  </w:style>
  <w:style w:type="character" w:customStyle="1" w:styleId="59">
    <w:name w:val="报告表格文字 Char"/>
    <w:link w:val="60"/>
    <w:uiPriority w:val="0"/>
    <w:rPr>
      <w:rFonts w:ascii="Times New Roman" w:hAnsi="Times New Roman" w:eastAsia="宋体" w:cs="宋体"/>
      <w:color w:val="000000"/>
      <w:sz w:val="21"/>
      <w:szCs w:val="21"/>
      <w:lang w:val="en-US" w:eastAsia="zh-CN" w:bidi="ar-SA"/>
    </w:rPr>
  </w:style>
  <w:style w:type="paragraph" w:customStyle="1" w:styleId="60">
    <w:name w:val="报告表格文字"/>
    <w:next w:val="1"/>
    <w:link w:val="59"/>
    <w:qFormat/>
    <w:uiPriority w:val="0"/>
    <w:pPr>
      <w:jc w:val="center"/>
    </w:pPr>
    <w:rPr>
      <w:rFonts w:ascii="Times New Roman" w:hAnsi="Times New Roman" w:eastAsia="宋体" w:cs="宋体"/>
      <w:color w:val="000000"/>
      <w:sz w:val="21"/>
      <w:szCs w:val="21"/>
      <w:lang w:val="en-US" w:eastAsia="zh-CN" w:bidi="ar-SA"/>
    </w:rPr>
  </w:style>
  <w:style w:type="character" w:customStyle="1" w:styleId="61">
    <w:name w:val="font01"/>
    <w:qFormat/>
    <w:uiPriority w:val="0"/>
    <w:rPr>
      <w:rFonts w:hint="eastAsia" w:ascii="宋体" w:hAnsi="宋体" w:eastAsia="宋体"/>
      <w:color w:val="000000"/>
      <w:sz w:val="24"/>
      <w:szCs w:val="24"/>
      <w:u w:val="none"/>
    </w:rPr>
  </w:style>
  <w:style w:type="character" w:customStyle="1" w:styleId="62">
    <w:name w:val="font11"/>
    <w:qFormat/>
    <w:uiPriority w:val="0"/>
    <w:rPr>
      <w:rFonts w:hint="eastAsia" w:ascii="宋体" w:hAnsi="宋体" w:eastAsia="宋体" w:cs="宋体"/>
      <w:b/>
      <w:color w:val="000000"/>
      <w:sz w:val="22"/>
      <w:szCs w:val="22"/>
      <w:u w:val="none"/>
    </w:rPr>
  </w:style>
  <w:style w:type="character" w:customStyle="1" w:styleId="63">
    <w:name w:val="font21"/>
    <w:basedOn w:val="30"/>
    <w:uiPriority w:val="0"/>
    <w:rPr>
      <w:rFonts w:hint="eastAsia" w:ascii="宋体" w:hAnsi="宋体" w:eastAsia="宋体" w:cs="宋体"/>
      <w:color w:val="000000"/>
      <w:sz w:val="21"/>
      <w:szCs w:val="21"/>
      <w:u w:val="none"/>
    </w:rPr>
  </w:style>
  <w:style w:type="paragraph" w:customStyle="1" w:styleId="64">
    <w:name w:val="规范标题4"/>
    <w:basedOn w:val="6"/>
    <w:qFormat/>
    <w:uiPriority w:val="0"/>
    <w:pPr>
      <w:widowControl/>
      <w:numPr>
        <w:ilvl w:val="3"/>
        <w:numId w:val="1"/>
      </w:numPr>
      <w:spacing w:before="0" w:after="0" w:line="360" w:lineRule="auto"/>
      <w:ind w:left="0"/>
      <w:jc w:val="left"/>
    </w:pPr>
    <w:rPr>
      <w:rFonts w:hAnsi="宋体"/>
      <w:color w:val="000000"/>
      <w:spacing w:val="-2"/>
      <w:kern w:val="28"/>
      <w:sz w:val="24"/>
    </w:rPr>
  </w:style>
  <w:style w:type="paragraph" w:customStyle="1" w:styleId="65">
    <w:name w:val="规范标题3"/>
    <w:basedOn w:val="5"/>
    <w:qFormat/>
    <w:uiPriority w:val="0"/>
    <w:pPr>
      <w:numPr>
        <w:ilvl w:val="2"/>
        <w:numId w:val="1"/>
      </w:numPr>
      <w:tabs>
        <w:tab w:val="left" w:pos="927"/>
      </w:tabs>
      <w:spacing w:before="50" w:beforeLines="50" w:after="50" w:afterLines="50" w:line="240" w:lineRule="auto"/>
      <w:ind w:firstLine="720" w:firstLineChars="200"/>
      <w:jc w:val="left"/>
    </w:pPr>
    <w:rPr>
      <w:rFonts w:ascii="Times New Roman" w:hAnsi="Times New Roman" w:eastAsia="宋体" w:cs="Times New Roman"/>
      <w:color w:val="000000"/>
      <w:sz w:val="24"/>
      <w:szCs w:val="28"/>
      <w:lang w:val="zh-TW"/>
    </w:rPr>
  </w:style>
  <w:style w:type="paragraph" w:customStyle="1" w:styleId="66">
    <w:name w:val="xl57"/>
    <w:basedOn w:val="1"/>
    <w:qFormat/>
    <w:uiPriority w:val="0"/>
    <w:pPr>
      <w:widowControl/>
      <w:pBdr>
        <w:top w:val="single" w:color="auto" w:sz="4" w:space="0"/>
        <w:left w:val="single" w:color="auto" w:sz="4" w:space="0"/>
        <w:bottom w:val="single" w:color="auto" w:sz="4" w:space="0"/>
      </w:pBdr>
      <w:adjustRightInd/>
      <w:spacing w:before="100" w:beforeLines="0" w:beforeAutospacing="1" w:after="100" w:afterLines="0" w:afterAutospacing="1" w:line="240" w:lineRule="auto"/>
      <w:ind w:firstLine="0" w:firstLineChars="0"/>
      <w:textAlignment w:val="center"/>
    </w:pPr>
    <w:rPr>
      <w:rFonts w:ascii="Times New Roman"/>
      <w:b/>
      <w:bCs/>
      <w:color w:val="auto"/>
      <w:kern w:val="0"/>
      <w:sz w:val="20"/>
      <w:szCs w:val="20"/>
    </w:rPr>
  </w:style>
  <w:style w:type="paragraph" w:customStyle="1" w:styleId="67">
    <w:name w:val="Table Paragraph"/>
    <w:basedOn w:val="1"/>
    <w:qFormat/>
    <w:uiPriority w:val="1"/>
    <w:pPr>
      <w:jc w:val="center"/>
    </w:pPr>
    <w:rPr>
      <w:rFonts w:ascii="Times New Roman" w:hAnsi="Times New Roman" w:eastAsia="Times New Roman" w:cs="Times New Roman"/>
      <w:lang w:val="en-US" w:eastAsia="zh-CN" w:bidi="ar-SA"/>
    </w:rPr>
  </w:style>
  <w:style w:type="paragraph" w:customStyle="1" w:styleId="68">
    <w:name w:val="正文（小四）"/>
    <w:qFormat/>
    <w:uiPriority w:val="0"/>
    <w:pPr>
      <w:spacing w:line="360" w:lineRule="auto"/>
      <w:ind w:firstLine="200" w:firstLineChars="200"/>
      <w:jc w:val="both"/>
    </w:pPr>
    <w:rPr>
      <w:rFonts w:ascii="Calibri" w:hAnsi="Calibri" w:eastAsia="宋体" w:cs="Times New Roman"/>
      <w:bCs/>
      <w:kern w:val="2"/>
      <w:sz w:val="24"/>
      <w:szCs w:val="32"/>
      <w:lang w:val="en-US" w:eastAsia="zh-CN" w:bidi="ar-SA"/>
    </w:rPr>
  </w:style>
  <w:style w:type="paragraph" w:customStyle="1" w:styleId="69">
    <w:name w:val="表格名称"/>
    <w:basedOn w:val="1"/>
    <w:next w:val="1"/>
    <w:qFormat/>
    <w:uiPriority w:val="0"/>
    <w:pPr>
      <w:spacing w:line="360" w:lineRule="auto"/>
      <w:jc w:val="center"/>
    </w:pPr>
    <w:rPr>
      <w:b/>
      <w:kern w:val="0"/>
      <w:szCs w:val="21"/>
    </w:rPr>
  </w:style>
  <w:style w:type="paragraph" w:customStyle="1" w:styleId="70">
    <w:name w:val="样式 标题 1 + 首行缩进:  0 字符"/>
    <w:basedOn w:val="3"/>
    <w:next w:val="66"/>
    <w:qFormat/>
    <w:uiPriority w:val="99"/>
    <w:pPr>
      <w:adjustRightInd/>
      <w:spacing w:before="0" w:beforeLines="0" w:after="0" w:afterLines="0" w:line="520" w:lineRule="exact"/>
      <w:ind w:firstLine="0" w:firstLineChars="0"/>
      <w:jc w:val="both"/>
    </w:pPr>
    <w:rPr>
      <w:rFonts w:ascii="Arial" w:hAnsi="Arial" w:eastAsia="黑体" w:cs="宋体"/>
      <w:color w:val="auto"/>
      <w:sz w:val="30"/>
      <w:szCs w:val="20"/>
    </w:rPr>
  </w:style>
  <w:style w:type="paragraph" w:customStyle="1" w:styleId="71">
    <w:name w:val="List Paragraph"/>
    <w:basedOn w:val="1"/>
    <w:qFormat/>
    <w:uiPriority w:val="34"/>
    <w:pPr>
      <w:ind w:firstLine="420" w:firstLineChars="200"/>
    </w:pPr>
  </w:style>
  <w:style w:type="paragraph" w:customStyle="1" w:styleId="72">
    <w:name w:val="WPSOffice手动目录 1"/>
    <w:uiPriority w:val="0"/>
    <w:pPr>
      <w:ind w:leftChars="0"/>
    </w:pPr>
    <w:rPr>
      <w:rFonts w:ascii="Times New Roman" w:hAnsi="Times New Roman" w:eastAsia="宋体" w:cs="Times New Roman"/>
      <w:sz w:val="20"/>
      <w:szCs w:val="20"/>
    </w:rPr>
  </w:style>
  <w:style w:type="paragraph" w:customStyle="1" w:styleId="73">
    <w:name w:val="表格内容"/>
    <w:basedOn w:val="1"/>
    <w:next w:val="12"/>
    <w:qFormat/>
    <w:uiPriority w:val="0"/>
    <w:pPr>
      <w:adjustRightInd w:val="0"/>
      <w:snapToGrid w:val="0"/>
      <w:jc w:val="center"/>
    </w:pPr>
    <w:rPr>
      <w:rFonts w:cs="宋体"/>
      <w:szCs w:val="21"/>
    </w:rPr>
  </w:style>
  <w:style w:type="paragraph" w:customStyle="1" w:styleId="74">
    <w:name w:val="样式 小四 行距: 1.5 倍行距1"/>
    <w:basedOn w:val="1"/>
    <w:qFormat/>
    <w:uiPriority w:val="0"/>
    <w:pPr>
      <w:spacing w:line="360" w:lineRule="auto"/>
      <w:ind w:firstLine="200" w:firstLineChars="200"/>
    </w:pPr>
    <w:rPr>
      <w:rFonts w:cs="宋体"/>
      <w:sz w:val="24"/>
      <w:szCs w:val="20"/>
      <w:lang w:bidi="ar-SA"/>
    </w:rPr>
  </w:style>
  <w:style w:type="paragraph" w:customStyle="1" w:styleId="75">
    <w:name w:val="3      表格文字"/>
    <w:basedOn w:val="1"/>
    <w:uiPriority w:val="0"/>
    <w:pPr>
      <w:snapToGrid w:val="0"/>
      <w:jc w:val="center"/>
    </w:pPr>
    <w:rPr>
      <w:rFonts w:cs="Times New Roman"/>
      <w:sz w:val="24"/>
      <w:szCs w:val="24"/>
    </w:rPr>
  </w:style>
  <w:style w:type="paragraph" w:customStyle="1" w:styleId="76">
    <w:name w:val="规范图目录"/>
    <w:basedOn w:val="77"/>
    <w:uiPriority w:val="0"/>
    <w:pPr>
      <w:spacing w:after="50" w:afterLines="50"/>
    </w:pPr>
    <w:rPr>
      <w:rFonts w:eastAsia="宋体"/>
    </w:rPr>
  </w:style>
  <w:style w:type="paragraph" w:customStyle="1" w:styleId="77">
    <w:name w:val="规范表格目录"/>
    <w:basedOn w:val="22"/>
    <w:qFormat/>
    <w:uiPriority w:val="0"/>
    <w:pPr>
      <w:spacing w:line="240" w:lineRule="auto"/>
      <w:ind w:leftChars="0" w:firstLine="0" w:firstLineChars="0"/>
      <w:jc w:val="center"/>
    </w:pPr>
    <w:rPr>
      <w:rFonts w:ascii="Times New Roman" w:hAnsi="Times New Roman" w:eastAsia="宋体" w:cs="Times New Roman"/>
      <w:b/>
      <w:sz w:val="24"/>
      <w:szCs w:val="28"/>
    </w:rPr>
  </w:style>
  <w:style w:type="paragraph" w:customStyle="1" w:styleId="78">
    <w:name w:val="表格内文字"/>
    <w:basedOn w:val="1"/>
    <w:qFormat/>
    <w:uiPriority w:val="0"/>
    <w:pPr>
      <w:tabs>
        <w:tab w:val="left" w:pos="0"/>
      </w:tabs>
      <w:adjustRightInd w:val="0"/>
      <w:snapToGrid w:val="0"/>
      <w:jc w:val="center"/>
    </w:pPr>
    <w:rPr>
      <w:rFonts w:hAnsi="宋体"/>
      <w:snapToGrid w:val="0"/>
      <w:kern w:val="0"/>
      <w:szCs w:val="21"/>
      <w:lang w:val="de-DE"/>
    </w:rPr>
  </w:style>
  <w:style w:type="paragraph" w:customStyle="1" w:styleId="79">
    <w:name w:val="金皇-正文"/>
    <w:basedOn w:val="1"/>
    <w:qFormat/>
    <w:uiPriority w:val="0"/>
    <w:pPr>
      <w:spacing w:line="360" w:lineRule="auto"/>
      <w:ind w:firstLine="200" w:firstLineChars="200"/>
    </w:pPr>
    <w:rPr>
      <w:rFonts w:cs="Times New Roman"/>
      <w:sz w:val="24"/>
      <w:szCs w:val="24"/>
    </w:rPr>
  </w:style>
  <w:style w:type="paragraph" w:customStyle="1" w:styleId="80">
    <w:name w:val="表格题目"/>
    <w:next w:val="49"/>
    <w:qFormat/>
    <w:uiPriority w:val="99"/>
    <w:pPr>
      <w:widowControl w:val="0"/>
      <w:jc w:val="center"/>
    </w:pPr>
    <w:rPr>
      <w:rFonts w:ascii="Times New Roman" w:hAnsi="Times New Roman" w:eastAsia="宋体" w:cs="Times New Roman"/>
      <w:b/>
      <w:bCs/>
      <w:kern w:val="2"/>
      <w:sz w:val="24"/>
      <w:szCs w:val="32"/>
      <w:lang w:val="en-US" w:eastAsia="zh-CN" w:bidi="ar-SA"/>
    </w:rPr>
  </w:style>
  <w:style w:type="paragraph" w:customStyle="1" w:styleId="81">
    <w:name w:val="规范表格文"/>
    <w:basedOn w:val="12"/>
    <w:qFormat/>
    <w:uiPriority w:val="0"/>
    <w:pPr>
      <w:spacing w:after="0" w:line="240" w:lineRule="auto"/>
      <w:ind w:right="0"/>
      <w:jc w:val="center"/>
    </w:pPr>
    <w:rPr>
      <w:rFonts w:ascii="Times New Roman" w:hAnsi="Times New Roman" w:eastAsia="宋体" w:cs="Times New Roman"/>
      <w:sz w:val="21"/>
      <w:szCs w:val="24"/>
    </w:rPr>
  </w:style>
  <w:style w:type="paragraph" w:customStyle="1" w:styleId="82">
    <w:name w:val="正文(首行缩进)"/>
    <w:basedOn w:val="1"/>
    <w:qFormat/>
    <w:uiPriority w:val="0"/>
    <w:pPr>
      <w:spacing w:line="360" w:lineRule="auto"/>
      <w:ind w:firstLine="480" w:firstLineChars="200"/>
    </w:pPr>
    <w:rPr>
      <w:rFonts w:ascii="宋体" w:hAnsi="宋体"/>
      <w:color w:val="000000"/>
      <w:kern w:val="24"/>
      <w:szCs w:val="20"/>
    </w:rPr>
  </w:style>
  <w:style w:type="paragraph" w:customStyle="1" w:styleId="83">
    <w:name w:val="BGZX"/>
    <w:next w:val="1"/>
    <w:qFormat/>
    <w:uiPriority w:val="0"/>
    <w:pPr>
      <w:widowControl w:val="0"/>
      <w:spacing w:line="360" w:lineRule="auto"/>
      <w:ind w:firstLine="480" w:firstLineChars="200"/>
      <w:jc w:val="both"/>
    </w:pPr>
    <w:rPr>
      <w:rFonts w:ascii="Times New Roman" w:hAnsi="Times New Roman" w:eastAsia="宋体" w:cs="Times New Roman"/>
      <w:sz w:val="24"/>
      <w:lang w:val="en-US" w:eastAsia="zh-CN" w:bidi="ar-SA"/>
    </w:rPr>
  </w:style>
  <w:style w:type="paragraph" w:customStyle="1" w:styleId="84">
    <w:name w:val="5文章"/>
    <w:basedOn w:val="1"/>
    <w:uiPriority w:val="0"/>
    <w:pPr>
      <w:ind w:firstLine="200" w:firstLineChars="200"/>
    </w:pPr>
    <w:rPr>
      <w:rFonts w:ascii="Tahoma" w:hAnsi="Tahoma" w:eastAsia="Times New Roman"/>
    </w:rPr>
  </w:style>
  <w:style w:type="paragraph" w:customStyle="1" w:styleId="85">
    <w:name w:val="普通(网站)2"/>
    <w:basedOn w:val="1"/>
    <w:uiPriority w:val="0"/>
    <w:pPr>
      <w:widowControl/>
      <w:spacing w:before="100" w:beforeAutospacing="1" w:after="100" w:afterAutospacing="1"/>
      <w:jc w:val="left"/>
    </w:pPr>
    <w:rPr>
      <w:rFonts w:ascii="宋体" w:hAnsi="宋体"/>
      <w:sz w:val="24"/>
      <w:szCs w:val="20"/>
    </w:rPr>
  </w:style>
  <w:style w:type="paragraph" w:customStyle="1" w:styleId="86">
    <w:name w:val="2       表头"/>
    <w:basedOn w:val="1"/>
    <w:next w:val="1"/>
    <w:qFormat/>
    <w:uiPriority w:val="0"/>
    <w:pPr>
      <w:snapToGrid w:val="0"/>
      <w:spacing w:before="240" w:after="120"/>
      <w:jc w:val="center"/>
    </w:pPr>
    <w:rPr>
      <w:rFonts w:eastAsia="黑体" w:cs="Times New Roman"/>
      <w:sz w:val="28"/>
      <w:szCs w:val="28"/>
    </w:rPr>
  </w:style>
  <w:style w:type="paragraph" w:customStyle="1" w:styleId="87">
    <w:name w:val="WPSOffice手动目录 2"/>
    <w:uiPriority w:val="0"/>
    <w:pPr>
      <w:ind w:leftChars="200"/>
    </w:pPr>
    <w:rPr>
      <w:rFonts w:ascii="Times New Roman" w:hAnsi="Times New Roman" w:eastAsia="宋体" w:cs="Times New Roman"/>
      <w:sz w:val="20"/>
      <w:szCs w:val="20"/>
    </w:rPr>
  </w:style>
  <w:style w:type="paragraph" w:customStyle="1" w:styleId="88">
    <w:name w:val="规范标题1"/>
    <w:basedOn w:val="3"/>
    <w:next w:val="3"/>
    <w:qFormat/>
    <w:uiPriority w:val="0"/>
    <w:pPr>
      <w:numPr>
        <w:ilvl w:val="0"/>
        <w:numId w:val="1"/>
      </w:numPr>
      <w:tabs>
        <w:tab w:val="left" w:pos="720"/>
      </w:tabs>
      <w:snapToGrid w:val="0"/>
      <w:spacing w:before="300" w:after="300" w:line="240" w:lineRule="auto"/>
      <w:ind w:left="0"/>
      <w:jc w:val="left"/>
    </w:pPr>
    <w:rPr>
      <w:rFonts w:ascii="Times New Roman" w:hAnsi="Times New Roman" w:eastAsia="宋体"/>
      <w:sz w:val="36"/>
    </w:rPr>
  </w:style>
  <w:style w:type="paragraph" w:customStyle="1" w:styleId="89">
    <w:name w:val="@ 正文"/>
    <w:basedOn w:val="1"/>
    <w:qFormat/>
    <w:uiPriority w:val="0"/>
    <w:pPr>
      <w:tabs>
        <w:tab w:val="left" w:pos="1980"/>
        <w:tab w:val="left" w:pos="3825"/>
        <w:tab w:val="left" w:pos="4680"/>
      </w:tabs>
      <w:spacing w:line="360" w:lineRule="auto"/>
      <w:ind w:firstLine="200" w:firstLineChars="200"/>
      <w:jc w:val="left"/>
    </w:pPr>
    <w:rPr>
      <w:rFonts w:hint="eastAsia" w:ascii="宋体" w:hAnsi="宋体"/>
      <w:sz w:val="24"/>
      <w:szCs w:val="21"/>
    </w:rPr>
  </w:style>
  <w:style w:type="paragraph" w:customStyle="1" w:styleId="90">
    <w:name w:val="表头"/>
    <w:basedOn w:val="73"/>
    <w:next w:val="1"/>
    <w:qFormat/>
    <w:uiPriority w:val="0"/>
    <w:rPr>
      <w:b/>
      <w:bCs/>
    </w:rPr>
  </w:style>
  <w:style w:type="paragraph" w:customStyle="1" w:styleId="91">
    <w:name w:val="表格文字"/>
    <w:basedOn w:val="1"/>
    <w:next w:val="1"/>
    <w:qFormat/>
    <w:uiPriority w:val="0"/>
    <w:pPr>
      <w:adjustRightInd w:val="0"/>
      <w:spacing w:line="240" w:lineRule="auto"/>
      <w:ind w:right="0" w:firstLine="0" w:firstLineChars="0"/>
      <w:jc w:val="center"/>
      <w:textAlignment w:val="baseline"/>
    </w:pPr>
    <w:rPr>
      <w:rFonts w:ascii="Times New Roman" w:hAnsi="Times New Roman"/>
      <w:sz w:val="21"/>
      <w:szCs w:val="21"/>
    </w:rPr>
  </w:style>
  <w:style w:type="paragraph" w:customStyle="1" w:styleId="92">
    <w:name w:val="1表格头"/>
    <w:basedOn w:val="1"/>
    <w:qFormat/>
    <w:uiPriority w:val="0"/>
    <w:pPr>
      <w:snapToGrid w:val="0"/>
      <w:spacing w:line="360" w:lineRule="auto"/>
      <w:jc w:val="center"/>
    </w:pPr>
    <w:rPr>
      <w:rFonts w:cs="Times New Roman"/>
      <w:b/>
      <w:spacing w:val="4"/>
      <w:sz w:val="24"/>
      <w:szCs w:val="24"/>
    </w:rPr>
  </w:style>
  <w:style w:type="paragraph" w:customStyle="1" w:styleId="93">
    <w:name w:val="5文章(治)"/>
    <w:basedOn w:val="1"/>
    <w:next w:val="10"/>
    <w:qFormat/>
    <w:uiPriority w:val="0"/>
    <w:pPr>
      <w:spacing w:line="360" w:lineRule="auto"/>
      <w:ind w:firstLine="480" w:firstLineChars="200"/>
    </w:pPr>
    <w:rPr>
      <w:rFonts w:ascii="Arial" w:hAnsi="Arial"/>
      <w:snapToGrid w:val="0"/>
      <w:kern w:val="0"/>
      <w:szCs w:val="21"/>
    </w:rPr>
  </w:style>
  <w:style w:type="paragraph" w:customStyle="1" w:styleId="94">
    <w:name w:val="zhang正文"/>
    <w:basedOn w:val="13"/>
    <w:next w:val="1"/>
    <w:uiPriority w:val="0"/>
    <w:pPr>
      <w:autoSpaceDE w:val="0"/>
      <w:autoSpaceDN w:val="0"/>
      <w:adjustRightInd w:val="0"/>
      <w:snapToGrid w:val="0"/>
      <w:spacing w:line="500" w:lineRule="exact"/>
      <w:ind w:firstLine="539"/>
      <w:textAlignment w:val="baseline"/>
    </w:pPr>
    <w:rPr>
      <w:rFonts w:eastAsia="楷体_GB2312"/>
      <w:kern w:val="0"/>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21.bin"/><Relationship Id="rId98" Type="http://schemas.openxmlformats.org/officeDocument/2006/relationships/image" Target="media/image67.wmf"/><Relationship Id="rId97" Type="http://schemas.openxmlformats.org/officeDocument/2006/relationships/oleObject" Target="embeddings/oleObject20.bin"/><Relationship Id="rId96" Type="http://schemas.openxmlformats.org/officeDocument/2006/relationships/image" Target="media/image66.wmf"/><Relationship Id="rId95" Type="http://schemas.openxmlformats.org/officeDocument/2006/relationships/oleObject" Target="embeddings/oleObject19.bin"/><Relationship Id="rId94" Type="http://schemas.openxmlformats.org/officeDocument/2006/relationships/image" Target="media/image65.wmf"/><Relationship Id="rId93" Type="http://schemas.openxmlformats.org/officeDocument/2006/relationships/oleObject" Target="embeddings/oleObject18.bin"/><Relationship Id="rId92" Type="http://schemas.openxmlformats.org/officeDocument/2006/relationships/image" Target="media/image64.wmf"/><Relationship Id="rId91" Type="http://schemas.openxmlformats.org/officeDocument/2006/relationships/oleObject" Target="embeddings/oleObject17.bin"/><Relationship Id="rId90" Type="http://schemas.openxmlformats.org/officeDocument/2006/relationships/image" Target="media/image63.wmf"/><Relationship Id="rId9" Type="http://schemas.openxmlformats.org/officeDocument/2006/relationships/footer" Target="footer7.xml"/><Relationship Id="rId89" Type="http://schemas.openxmlformats.org/officeDocument/2006/relationships/oleObject" Target="embeddings/oleObject16.bin"/><Relationship Id="rId88" Type="http://schemas.openxmlformats.org/officeDocument/2006/relationships/image" Target="media/image62.wmf"/><Relationship Id="rId87" Type="http://schemas.openxmlformats.org/officeDocument/2006/relationships/oleObject" Target="embeddings/oleObject15.bin"/><Relationship Id="rId86" Type="http://schemas.openxmlformats.org/officeDocument/2006/relationships/image" Target="media/image61.wmf"/><Relationship Id="rId85" Type="http://schemas.openxmlformats.org/officeDocument/2006/relationships/oleObject" Target="embeddings/oleObject14.bin"/><Relationship Id="rId84" Type="http://schemas.openxmlformats.org/officeDocument/2006/relationships/image" Target="media/image60.wmf"/><Relationship Id="rId83" Type="http://schemas.openxmlformats.org/officeDocument/2006/relationships/oleObject" Target="embeddings/oleObject13.bin"/><Relationship Id="rId82" Type="http://schemas.openxmlformats.org/officeDocument/2006/relationships/image" Target="media/image59.wmf"/><Relationship Id="rId81" Type="http://schemas.openxmlformats.org/officeDocument/2006/relationships/oleObject" Target="embeddings/oleObject12.bin"/><Relationship Id="rId80" Type="http://schemas.openxmlformats.org/officeDocument/2006/relationships/image" Target="media/image58.wmf"/><Relationship Id="rId8" Type="http://schemas.openxmlformats.org/officeDocument/2006/relationships/footer" Target="footer6.xml"/><Relationship Id="rId79" Type="http://schemas.openxmlformats.org/officeDocument/2006/relationships/oleObject" Target="embeddings/oleObject11.bin"/><Relationship Id="rId78" Type="http://schemas.openxmlformats.org/officeDocument/2006/relationships/image" Target="media/image57.wmf"/><Relationship Id="rId77" Type="http://schemas.openxmlformats.org/officeDocument/2006/relationships/oleObject" Target="embeddings/oleObject10.bin"/><Relationship Id="rId76" Type="http://schemas.openxmlformats.org/officeDocument/2006/relationships/image" Target="media/image56.wmf"/><Relationship Id="rId75" Type="http://schemas.openxmlformats.org/officeDocument/2006/relationships/oleObject" Target="embeddings/oleObject9.bin"/><Relationship Id="rId74" Type="http://schemas.openxmlformats.org/officeDocument/2006/relationships/image" Target="media/image55.wmf"/><Relationship Id="rId73" Type="http://schemas.openxmlformats.org/officeDocument/2006/relationships/oleObject" Target="embeddings/oleObject8.bin"/><Relationship Id="rId72" Type="http://schemas.openxmlformats.org/officeDocument/2006/relationships/image" Target="media/image54.png"/><Relationship Id="rId71" Type="http://schemas.openxmlformats.org/officeDocument/2006/relationships/image" Target="media/image53.wmf"/><Relationship Id="rId70" Type="http://schemas.openxmlformats.org/officeDocument/2006/relationships/oleObject" Target="embeddings/oleObject7.bin"/><Relationship Id="rId7" Type="http://schemas.openxmlformats.org/officeDocument/2006/relationships/footer" Target="footer5.xml"/><Relationship Id="rId69" Type="http://schemas.openxmlformats.org/officeDocument/2006/relationships/image" Target="media/image52.wmf"/><Relationship Id="rId68" Type="http://schemas.openxmlformats.org/officeDocument/2006/relationships/oleObject" Target="embeddings/oleObject6.bin"/><Relationship Id="rId67" Type="http://schemas.openxmlformats.org/officeDocument/2006/relationships/image" Target="media/image51.wmf"/><Relationship Id="rId66" Type="http://schemas.openxmlformats.org/officeDocument/2006/relationships/oleObject" Target="embeddings/oleObject5.bin"/><Relationship Id="rId65" Type="http://schemas.openxmlformats.org/officeDocument/2006/relationships/image" Target="media/image50.wmf"/><Relationship Id="rId64" Type="http://schemas.openxmlformats.org/officeDocument/2006/relationships/image" Target="media/image49.wmf"/><Relationship Id="rId63" Type="http://schemas.openxmlformats.org/officeDocument/2006/relationships/image" Target="media/image48.wmf"/><Relationship Id="rId62" Type="http://schemas.openxmlformats.org/officeDocument/2006/relationships/image" Target="media/image47.wmf"/><Relationship Id="rId61" Type="http://schemas.openxmlformats.org/officeDocument/2006/relationships/image" Target="media/image46.wmf"/><Relationship Id="rId60" Type="http://schemas.openxmlformats.org/officeDocument/2006/relationships/image" Target="media/image45.wmf"/><Relationship Id="rId6" Type="http://schemas.openxmlformats.org/officeDocument/2006/relationships/footer" Target="footer4.xml"/><Relationship Id="rId59" Type="http://schemas.openxmlformats.org/officeDocument/2006/relationships/image" Target="media/image44.wmf"/><Relationship Id="rId58" Type="http://schemas.openxmlformats.org/officeDocument/2006/relationships/image" Target="media/image43.wmf"/><Relationship Id="rId57" Type="http://schemas.openxmlformats.org/officeDocument/2006/relationships/oleObject" Target="embeddings/oleObject4.bin"/><Relationship Id="rId56" Type="http://schemas.openxmlformats.org/officeDocument/2006/relationships/image" Target="media/image42.wmf"/><Relationship Id="rId55" Type="http://schemas.openxmlformats.org/officeDocument/2006/relationships/oleObject" Target="embeddings/oleObject3.bin"/><Relationship Id="rId54" Type="http://schemas.openxmlformats.org/officeDocument/2006/relationships/image" Target="media/image41.wmf"/><Relationship Id="rId53" Type="http://schemas.openxmlformats.org/officeDocument/2006/relationships/oleObject" Target="embeddings/oleObject2.bin"/><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jpeg"/><Relationship Id="rId13" Type="http://schemas.openxmlformats.org/officeDocument/2006/relationships/image" Target="media/image1.emf"/><Relationship Id="rId124" Type="http://schemas.openxmlformats.org/officeDocument/2006/relationships/fontTable" Target="fontTable.xml"/><Relationship Id="rId123" Type="http://schemas.openxmlformats.org/officeDocument/2006/relationships/numbering" Target="numbering.xml"/><Relationship Id="rId122" Type="http://schemas.openxmlformats.org/officeDocument/2006/relationships/customXml" Target="../customXml/item1.xml"/><Relationship Id="rId121" Type="http://schemas.openxmlformats.org/officeDocument/2006/relationships/image" Target="media/image88.jpeg"/><Relationship Id="rId120" Type="http://schemas.openxmlformats.org/officeDocument/2006/relationships/image" Target="media/image87.jpeg"/><Relationship Id="rId12" Type="http://schemas.openxmlformats.org/officeDocument/2006/relationships/oleObject" Target="embeddings/oleObject1.bin"/><Relationship Id="rId119" Type="http://schemas.openxmlformats.org/officeDocument/2006/relationships/image" Target="media/image86.jpeg"/><Relationship Id="rId118" Type="http://schemas.openxmlformats.org/officeDocument/2006/relationships/image" Target="media/image85.jpeg"/><Relationship Id="rId117" Type="http://schemas.openxmlformats.org/officeDocument/2006/relationships/image" Target="media/image84.wmf"/><Relationship Id="rId116" Type="http://schemas.openxmlformats.org/officeDocument/2006/relationships/image" Target="media/image83.wmf"/><Relationship Id="rId115" Type="http://schemas.openxmlformats.org/officeDocument/2006/relationships/image" Target="media/image82.wmf"/><Relationship Id="rId114" Type="http://schemas.openxmlformats.org/officeDocument/2006/relationships/image" Target="media/image81.wmf"/><Relationship Id="rId113" Type="http://schemas.openxmlformats.org/officeDocument/2006/relationships/image" Target="media/image80.wmf"/><Relationship Id="rId112" Type="http://schemas.openxmlformats.org/officeDocument/2006/relationships/image" Target="media/image79.wmf"/><Relationship Id="rId111" Type="http://schemas.openxmlformats.org/officeDocument/2006/relationships/image" Target="media/image78.wmf"/><Relationship Id="rId110" Type="http://schemas.openxmlformats.org/officeDocument/2006/relationships/image" Target="media/image77.jpeg"/><Relationship Id="rId11" Type="http://schemas.openxmlformats.org/officeDocument/2006/relationships/theme" Target="theme/theme1.xml"/><Relationship Id="rId109" Type="http://schemas.openxmlformats.org/officeDocument/2006/relationships/image" Target="media/image76.jpeg"/><Relationship Id="rId108" Type="http://schemas.openxmlformats.org/officeDocument/2006/relationships/image" Target="media/image75.wmf"/><Relationship Id="rId107" Type="http://schemas.openxmlformats.org/officeDocument/2006/relationships/oleObject" Target="embeddings/oleObject22.bin"/><Relationship Id="rId106" Type="http://schemas.openxmlformats.org/officeDocument/2006/relationships/image" Target="media/image74.jpeg"/><Relationship Id="rId105" Type="http://schemas.openxmlformats.org/officeDocument/2006/relationships/image" Target="media/image73.jpeg"/><Relationship Id="rId104" Type="http://schemas.openxmlformats.org/officeDocument/2006/relationships/image" Target="media/image72.jpeg"/><Relationship Id="rId103" Type="http://schemas.openxmlformats.org/officeDocument/2006/relationships/image" Target="media/image71.jpeg"/><Relationship Id="rId102" Type="http://schemas.openxmlformats.org/officeDocument/2006/relationships/image" Target="media/image70.jpeg"/><Relationship Id="rId101" Type="http://schemas.openxmlformats.org/officeDocument/2006/relationships/image" Target="media/image69.wmf"/><Relationship Id="rId100" Type="http://schemas.openxmlformats.org/officeDocument/2006/relationships/image" Target="media/image68.wmf"/><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96</Pages>
  <Words>369</Words>
  <Characters>378</Characters>
  <Lines>347</Lines>
  <Paragraphs>97</Paragraphs>
  <TotalTime>9</TotalTime>
  <ScaleCrop>false</ScaleCrop>
  <LinksUpToDate>false</LinksUpToDate>
  <CharactersWithSpaces>443</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尚云环境</dc:creator>
  <cp:lastModifiedBy>Administrator</cp:lastModifiedBy>
  <cp:lastPrinted>2020-12-24T01:50:00Z</cp:lastPrinted>
  <dcterms:modified xsi:type="dcterms:W3CDTF">2025-11-17T07:55:44Z</dcterms:modified>
  <dc:title>建设项目环境影响报告表（生态影响类）</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9904DAA516664C0BA035AF15DA5ABEDA_13</vt:lpwstr>
  </property>
  <property fmtid="{D5CDD505-2E9C-101B-9397-08002B2CF9AE}" pid="4" name="KSOTemplateDocerSaveRecord">
    <vt:lpwstr>eyJoZGlkIjoiNjc3ZjE4Yjc4NmZjN2Y3ZWY3NGY0NGZjMzk1YjYzMmYifQ==</vt:lpwstr>
  </property>
</Properties>
</file>