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3697F">
      <w:pPr>
        <w:tabs>
          <w:tab w:val="left" w:pos="360"/>
        </w:tabs>
        <w:spacing w:line="540" w:lineRule="exact"/>
        <w:ind w:right="1027" w:rightChars="428" w:firstLine="0" w:firstLineChars="0"/>
      </w:pPr>
    </w:p>
    <w:p w14:paraId="3F749938">
      <w:pPr>
        <w:tabs>
          <w:tab w:val="left" w:pos="360"/>
        </w:tabs>
        <w:spacing w:line="540" w:lineRule="exact"/>
        <w:ind w:right="1027" w:rightChars="428" w:firstLine="0" w:firstLineChars="0"/>
        <w:rPr>
          <w:rFonts w:ascii="仿宋_GB2312" w:hAnsi="宋体" w:eastAsia="仿宋_GB2312"/>
          <w:color w:val="auto"/>
          <w:kern w:val="0"/>
          <w:sz w:val="28"/>
          <w:szCs w:val="28"/>
        </w:rPr>
      </w:pPr>
      <w:r>
        <w:rPr>
          <w:rFonts w:hint="eastAsia" w:ascii="仿宋_GB2312" w:hAnsi="宋体" w:eastAsia="仿宋_GB2312"/>
          <w:kern w:val="0"/>
          <w:sz w:val="28"/>
          <w:szCs w:val="28"/>
        </w:rPr>
        <w:t xml:space="preserve">合同编号： </w:t>
      </w:r>
    </w:p>
    <w:p w14:paraId="7114BE0C">
      <w:pPr>
        <w:spacing w:line="540" w:lineRule="exact"/>
        <w:ind w:right="322" w:rightChars="134" w:firstLine="560"/>
        <w:jc w:val="center"/>
        <w:rPr>
          <w:rFonts w:ascii="仿宋_GB2312" w:hAnsi="宋体" w:eastAsia="仿宋_GB2312"/>
          <w:kern w:val="0"/>
          <w:sz w:val="28"/>
          <w:szCs w:val="28"/>
        </w:rPr>
      </w:pPr>
    </w:p>
    <w:p w14:paraId="43B6FC4A">
      <w:pPr>
        <w:spacing w:line="540" w:lineRule="exact"/>
        <w:ind w:firstLine="0" w:firstLineChars="0"/>
        <w:jc w:val="center"/>
        <w:rPr>
          <w:rFonts w:ascii="方正小标宋简体" w:hAnsi="宋体" w:eastAsia="方正小标宋简体" w:cs="宋体"/>
          <w:b/>
          <w:kern w:val="0"/>
          <w:sz w:val="40"/>
          <w:szCs w:val="40"/>
        </w:rPr>
      </w:pPr>
    </w:p>
    <w:p w14:paraId="4375B4B3">
      <w:pPr>
        <w:spacing w:line="540" w:lineRule="exact"/>
        <w:ind w:firstLine="0" w:firstLineChars="0"/>
        <w:jc w:val="center"/>
        <w:rPr>
          <w:rFonts w:ascii="黑体" w:hAnsi="宋体" w:eastAsia="黑体"/>
          <w:b/>
          <w:bCs w:val="0"/>
          <w:kern w:val="0"/>
          <w:sz w:val="52"/>
          <w:szCs w:val="52"/>
        </w:rPr>
      </w:pPr>
      <w:r>
        <w:rPr>
          <w:rFonts w:hint="eastAsia" w:ascii="黑体" w:hAnsi="黑体" w:eastAsia="黑体" w:cs="黑体"/>
          <w:b/>
          <w:bCs w:val="0"/>
          <w:kern w:val="0"/>
          <w:sz w:val="48"/>
          <w:szCs w:val="48"/>
        </w:rPr>
        <w:t>福州市鼓楼区</w:t>
      </w:r>
      <w:r>
        <w:rPr>
          <w:rFonts w:hint="eastAsia" w:ascii="黑体" w:hAnsi="黑体" w:eastAsia="黑体" w:cs="黑体"/>
          <w:b/>
          <w:bCs w:val="0"/>
          <w:color w:val="FF0000"/>
          <w:kern w:val="0"/>
          <w:sz w:val="48"/>
          <w:szCs w:val="48"/>
          <w:lang w:eastAsia="zh-CN"/>
        </w:rPr>
        <w:t>福飞南路89号龙腰新村</w:t>
      </w:r>
      <w:r>
        <w:rPr>
          <w:rFonts w:hint="eastAsia" w:ascii="黑体" w:hAnsi="黑体" w:eastAsia="黑体" w:cs="黑体"/>
          <w:b/>
          <w:bCs w:val="0"/>
          <w:color w:val="FF0000"/>
          <w:kern w:val="0"/>
          <w:sz w:val="48"/>
          <w:szCs w:val="48"/>
          <w:lang w:val="en-US" w:eastAsia="zh-CN"/>
        </w:rPr>
        <w:t>3</w:t>
      </w:r>
      <w:r>
        <w:rPr>
          <w:rFonts w:hint="eastAsia" w:ascii="黑体" w:hAnsi="黑体" w:eastAsia="黑体" w:cs="黑体"/>
          <w:b/>
          <w:bCs w:val="0"/>
          <w:color w:val="FF0000"/>
          <w:kern w:val="0"/>
          <w:sz w:val="48"/>
          <w:szCs w:val="48"/>
          <w:lang w:eastAsia="zh-CN"/>
        </w:rPr>
        <w:t>座</w:t>
      </w:r>
      <w:r>
        <w:rPr>
          <w:rFonts w:hint="eastAsia" w:ascii="黑体" w:hAnsi="黑体" w:eastAsia="黑体" w:cs="黑体"/>
          <w:b/>
          <w:bCs w:val="0"/>
          <w:color w:val="FF0000"/>
          <w:kern w:val="0"/>
          <w:sz w:val="48"/>
          <w:szCs w:val="48"/>
          <w:lang w:val="en-US" w:eastAsia="zh-CN"/>
        </w:rPr>
        <w:t>107</w:t>
      </w:r>
      <w:r>
        <w:rPr>
          <w:rFonts w:hint="eastAsia" w:ascii="黑体" w:hAnsi="黑体" w:eastAsia="黑体" w:cs="黑体"/>
          <w:b/>
          <w:bCs w:val="0"/>
          <w:kern w:val="0"/>
          <w:sz w:val="48"/>
          <w:szCs w:val="48"/>
        </w:rPr>
        <w:t>租赁</w:t>
      </w:r>
    </w:p>
    <w:p w14:paraId="6E723026">
      <w:pPr>
        <w:spacing w:line="540" w:lineRule="exact"/>
        <w:ind w:firstLine="560"/>
        <w:jc w:val="center"/>
        <w:rPr>
          <w:rFonts w:ascii="黑体" w:hAnsi="宋体" w:eastAsia="黑体"/>
          <w:kern w:val="0"/>
          <w:sz w:val="28"/>
          <w:szCs w:val="28"/>
        </w:rPr>
      </w:pPr>
    </w:p>
    <w:p w14:paraId="13D38501">
      <w:pPr>
        <w:spacing w:line="240" w:lineRule="atLeast"/>
        <w:ind w:firstLine="560"/>
        <w:jc w:val="center"/>
        <w:rPr>
          <w:rFonts w:ascii="黑体" w:hAnsi="宋体" w:eastAsia="黑体"/>
          <w:kern w:val="0"/>
          <w:sz w:val="28"/>
          <w:szCs w:val="28"/>
        </w:rPr>
      </w:pPr>
    </w:p>
    <w:p w14:paraId="0DDCB1A8">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14:paraId="0990F9AB">
      <w:pPr>
        <w:spacing w:line="240" w:lineRule="atLeast"/>
        <w:ind w:firstLine="0" w:firstLineChars="0"/>
        <w:jc w:val="center"/>
        <w:rPr>
          <w:rFonts w:ascii="黑体" w:hAnsi="宋体" w:eastAsia="黑体"/>
          <w:kern w:val="0"/>
          <w:sz w:val="72"/>
          <w:szCs w:val="72"/>
        </w:rPr>
      </w:pPr>
    </w:p>
    <w:p w14:paraId="722281CC">
      <w:pPr>
        <w:spacing w:line="240" w:lineRule="atLeast"/>
        <w:ind w:firstLine="0" w:firstLineChars="0"/>
        <w:jc w:val="center"/>
        <w:rPr>
          <w:rFonts w:ascii="黑体" w:hAnsi="宋体" w:eastAsia="黑体"/>
          <w:kern w:val="0"/>
          <w:sz w:val="72"/>
          <w:szCs w:val="72"/>
        </w:rPr>
      </w:pPr>
    </w:p>
    <w:p w14:paraId="37980534">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14:paraId="3C35471A">
      <w:pPr>
        <w:spacing w:line="240" w:lineRule="atLeast"/>
        <w:ind w:firstLine="0" w:firstLineChars="0"/>
        <w:jc w:val="center"/>
        <w:rPr>
          <w:rFonts w:ascii="黑体" w:hAnsi="宋体" w:eastAsia="黑体"/>
          <w:kern w:val="0"/>
          <w:sz w:val="72"/>
          <w:szCs w:val="72"/>
        </w:rPr>
      </w:pPr>
    </w:p>
    <w:p w14:paraId="29B4F7B7">
      <w:pPr>
        <w:spacing w:line="240" w:lineRule="atLeast"/>
        <w:ind w:firstLine="0" w:firstLineChars="0"/>
        <w:jc w:val="center"/>
        <w:rPr>
          <w:rFonts w:ascii="黑体" w:hAnsi="宋体" w:eastAsia="黑体"/>
          <w:kern w:val="0"/>
          <w:sz w:val="72"/>
          <w:szCs w:val="72"/>
        </w:rPr>
      </w:pPr>
    </w:p>
    <w:p w14:paraId="39CD8FC5">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14:paraId="6A06346E">
      <w:pPr>
        <w:pStyle w:val="14"/>
        <w:ind w:firstLine="300"/>
        <w:jc w:val="center"/>
        <w:rPr>
          <w:rFonts w:ascii="方正小标宋简体" w:eastAsia="方正小标宋简体"/>
          <w:sz w:val="30"/>
          <w:szCs w:val="30"/>
        </w:rPr>
      </w:pPr>
    </w:p>
    <w:p w14:paraId="76931096">
      <w:pPr>
        <w:spacing w:line="540" w:lineRule="exact"/>
        <w:ind w:firstLine="641" w:firstLineChars="0"/>
        <w:jc w:val="center"/>
        <w:rPr>
          <w:rFonts w:ascii="黑体" w:hAnsi="宋体" w:eastAsia="黑体"/>
          <w:b/>
          <w:kern w:val="0"/>
          <w:sz w:val="28"/>
          <w:szCs w:val="28"/>
        </w:rPr>
      </w:pPr>
    </w:p>
    <w:p w14:paraId="24AA0DA7">
      <w:pPr>
        <w:spacing w:line="540" w:lineRule="exact"/>
        <w:ind w:firstLine="641" w:firstLineChars="0"/>
        <w:jc w:val="center"/>
        <w:rPr>
          <w:rFonts w:ascii="黑体" w:hAnsi="宋体" w:eastAsia="黑体"/>
          <w:b/>
          <w:kern w:val="0"/>
          <w:sz w:val="28"/>
          <w:szCs w:val="28"/>
        </w:rPr>
      </w:pPr>
    </w:p>
    <w:p w14:paraId="19274BBB">
      <w:pPr>
        <w:spacing w:line="540" w:lineRule="exact"/>
        <w:ind w:firstLine="641" w:firstLineChars="0"/>
        <w:jc w:val="center"/>
        <w:rPr>
          <w:rFonts w:ascii="黑体" w:hAnsi="宋体" w:eastAsia="黑体"/>
          <w:b/>
          <w:kern w:val="0"/>
          <w:sz w:val="28"/>
          <w:szCs w:val="28"/>
        </w:rPr>
      </w:pPr>
    </w:p>
    <w:p w14:paraId="426F15AC">
      <w:pPr>
        <w:spacing w:line="540" w:lineRule="exact"/>
        <w:ind w:firstLine="641" w:firstLineChars="0"/>
        <w:jc w:val="center"/>
        <w:rPr>
          <w:rFonts w:ascii="黑体" w:hAnsi="宋体" w:eastAsia="黑体"/>
          <w:b/>
          <w:kern w:val="0"/>
          <w:sz w:val="28"/>
          <w:szCs w:val="28"/>
        </w:rPr>
      </w:pPr>
    </w:p>
    <w:p w14:paraId="3572F8BB">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14:paraId="78A55C1B">
      <w:pPr>
        <w:spacing w:line="540" w:lineRule="exact"/>
        <w:ind w:firstLine="641" w:firstLineChars="0"/>
        <w:jc w:val="both"/>
        <w:rPr>
          <w:rFonts w:ascii="仿宋" w:hAnsi="仿宋" w:eastAsia="仿宋"/>
          <w:b/>
          <w:kern w:val="0"/>
          <w:sz w:val="32"/>
          <w:szCs w:val="32"/>
        </w:rPr>
      </w:pPr>
    </w:p>
    <w:p w14:paraId="16DB0EB9">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14:paraId="7BD63D50">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14:paraId="3BB58DA3">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14:paraId="042D34FF">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14:paraId="491F0A51">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14:paraId="7222E092">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14:paraId="68136B10">
      <w:pPr>
        <w:keepNext w:val="0"/>
        <w:keepLines w:val="0"/>
        <w:pageBreakBefore w:val="0"/>
        <w:kinsoku/>
        <w:wordWrap/>
        <w:overflowPunct/>
        <w:topLinePunct w:val="0"/>
        <w:autoSpaceDE/>
        <w:autoSpaceDN/>
        <w:bidi w:val="0"/>
        <w:spacing w:line="540" w:lineRule="exact"/>
        <w:ind w:firstLine="643"/>
        <w:jc w:val="center"/>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4EFC7E77">
      <w:pPr>
        <w:keepNext w:val="0"/>
        <w:keepLines w:val="0"/>
        <w:pageBreakBefore w:val="0"/>
        <w:kinsoku/>
        <w:wordWrap/>
        <w:overflowPunct/>
        <w:topLinePunct w:val="0"/>
        <w:autoSpaceDE/>
        <w:autoSpaceDN/>
        <w:bidi w:val="0"/>
        <w:spacing w:line="540" w:lineRule="exact"/>
        <w:ind w:left="0" w:leftChars="0" w:firstLine="0" w:firstLineChars="0"/>
        <w:jc w:val="center"/>
        <w:textAlignment w:val="auto"/>
        <w:rPr>
          <w:rFonts w:hint="eastAsia" w:ascii="仿宋_GB2312" w:hAnsi="仿宋_GB2312" w:eastAsia="仿宋_GB2312" w:cs="仿宋_GB2312"/>
          <w:b/>
          <w:kern w:val="0"/>
          <w:sz w:val="44"/>
          <w:szCs w:val="44"/>
        </w:rPr>
      </w:pPr>
    </w:p>
    <w:p w14:paraId="4DF44B9D">
      <w:pPr>
        <w:keepNext w:val="0"/>
        <w:keepLines w:val="0"/>
        <w:pageBreakBefore w:val="0"/>
        <w:kinsoku/>
        <w:wordWrap/>
        <w:overflowPunct/>
        <w:topLinePunct w:val="0"/>
        <w:autoSpaceDE/>
        <w:autoSpaceDN/>
        <w:bidi w:val="0"/>
        <w:spacing w:line="540" w:lineRule="exact"/>
        <w:ind w:left="0" w:leftChars="0" w:firstLine="0" w:firstLineChars="0"/>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14:paraId="70509312">
      <w:pPr>
        <w:keepNext w:val="0"/>
        <w:keepLines w:val="0"/>
        <w:pageBreakBefore w:val="0"/>
        <w:kinsoku/>
        <w:wordWrap/>
        <w:overflowPunct/>
        <w:topLinePunct w:val="0"/>
        <w:autoSpaceDE/>
        <w:autoSpaceDN/>
        <w:bidi w:val="0"/>
        <w:spacing w:line="540" w:lineRule="exact"/>
        <w:ind w:firstLine="0" w:firstLineChars="0"/>
        <w:jc w:val="both"/>
        <w:textAlignment w:val="auto"/>
        <w:rPr>
          <w:rFonts w:ascii="仿宋_GB2312" w:hAnsi="仿宋_GB2312" w:eastAsia="仿宋_GB2312" w:cs="仿宋_GB2312"/>
          <w:b/>
          <w:kern w:val="0"/>
          <w:sz w:val="28"/>
          <w:szCs w:val="28"/>
        </w:rPr>
      </w:pPr>
    </w:p>
    <w:p w14:paraId="161EF41D">
      <w:pPr>
        <w:keepNext w:val="0"/>
        <w:keepLines w:val="0"/>
        <w:pageBreakBefore w:val="0"/>
        <w:kinsoku/>
        <w:wordWrap/>
        <w:overflowPunct/>
        <w:topLinePunct w:val="0"/>
        <w:autoSpaceDE/>
        <w:autoSpaceDN/>
        <w:bidi w:val="0"/>
        <w:spacing w:line="540" w:lineRule="exact"/>
        <w:ind w:firstLine="574" w:firstLineChars="205"/>
        <w:jc w:val="both"/>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8"/>
          <w:szCs w:val="28"/>
        </w:rPr>
        <w:t>甲方（出租方）：</w:t>
      </w:r>
      <w:r>
        <w:rPr>
          <w:rFonts w:hint="eastAsia" w:ascii="仿宋_GB2312" w:hAnsi="仿宋_GB2312" w:eastAsia="仿宋_GB2312" w:cs="仿宋_GB2312"/>
          <w:color w:val="FF0000"/>
          <w:kern w:val="0"/>
          <w:sz w:val="28"/>
          <w:szCs w:val="28"/>
          <w:lang w:eastAsia="zh-CN"/>
        </w:rPr>
        <w:t>福州市鼓楼区华大街道北江社区居民委员会</w:t>
      </w:r>
    </w:p>
    <w:p w14:paraId="31FA6447">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14:paraId="5C0133CF">
      <w:pPr>
        <w:keepNext w:val="0"/>
        <w:keepLines w:val="0"/>
        <w:pageBreakBefore w:val="0"/>
        <w:kinsoku/>
        <w:wordWrap/>
        <w:overflowPunct/>
        <w:topLinePunct w:val="0"/>
        <w:autoSpaceDE/>
        <w:autoSpaceDN/>
        <w:bidi w:val="0"/>
        <w:spacing w:line="54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13609523436</w:t>
      </w:r>
    </w:p>
    <w:p w14:paraId="307537F9">
      <w:pPr>
        <w:keepNext w:val="0"/>
        <w:keepLines w:val="0"/>
        <w:pageBreakBefore w:val="0"/>
        <w:tabs>
          <w:tab w:val="left" w:pos="6840"/>
        </w:tabs>
        <w:kinsoku/>
        <w:wordWrap/>
        <w:overflowPunct/>
        <w:topLinePunct w:val="0"/>
        <w:autoSpaceDE/>
        <w:autoSpaceDN/>
        <w:bidi w:val="0"/>
        <w:spacing w:line="54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_GB2312" w:eastAsia="仿宋_GB2312" w:cs="仿宋_GB2312"/>
          <w:kern w:val="0"/>
          <w:sz w:val="28"/>
          <w:szCs w:val="28"/>
          <w:lang w:eastAsia="zh-CN"/>
        </w:rPr>
        <w:t>鼓楼区北环中路131号时代金典606</w:t>
      </w:r>
    </w:p>
    <w:p w14:paraId="305C8C0A">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kern w:val="0"/>
          <w:sz w:val="28"/>
          <w:szCs w:val="28"/>
        </w:rPr>
      </w:pPr>
    </w:p>
    <w:p w14:paraId="722D25EF">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14:paraId="5724260F">
      <w:pPr>
        <w:keepNext w:val="0"/>
        <w:keepLines w:val="0"/>
        <w:pageBreakBefore w:val="0"/>
        <w:kinsoku/>
        <w:wordWrap/>
        <w:overflowPunct/>
        <w:topLinePunct w:val="0"/>
        <w:autoSpaceDE/>
        <w:autoSpaceDN/>
        <w:bidi w:val="0"/>
        <w:spacing w:line="540" w:lineRule="exact"/>
        <w:ind w:firstLine="64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营业执照证号：</w:t>
      </w:r>
    </w:p>
    <w:p w14:paraId="05EFDD2A">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14:paraId="7B1D756D">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14:paraId="69BEAB51">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4856954B">
      <w:pPr>
        <w:keepNext w:val="0"/>
        <w:keepLines w:val="0"/>
        <w:pageBreakBefore w:val="0"/>
        <w:kinsoku/>
        <w:wordWrap/>
        <w:overflowPunct/>
        <w:topLinePunct w:val="0"/>
        <w:autoSpaceDE/>
        <w:autoSpaceDN/>
        <w:bidi w:val="0"/>
        <w:spacing w:line="54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14:paraId="6B6BF94F">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p>
    <w:p w14:paraId="20F7079E">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14:paraId="0F181A73">
      <w:pPr>
        <w:keepNext w:val="0"/>
        <w:keepLines w:val="0"/>
        <w:pageBreakBefore w:val="0"/>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14:paraId="4BE59D36">
      <w:pPr>
        <w:keepNext w:val="0"/>
        <w:keepLines w:val="0"/>
        <w:pageBreakBefore w:val="0"/>
        <w:tabs>
          <w:tab w:val="left" w:pos="1134"/>
        </w:tabs>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sz w:val="28"/>
          <w:szCs w:val="28"/>
          <w:u w:val="single"/>
          <w:lang w:val="en-US" w:eastAsia="zh-CN"/>
        </w:rPr>
        <w:t>鼓楼区</w:t>
      </w:r>
      <w:r>
        <w:rPr>
          <w:rFonts w:hint="eastAsia" w:ascii="仿宋_GB2312" w:hAnsi="仿宋_GB2312" w:eastAsia="仿宋_GB2312" w:cs="仿宋_GB2312"/>
          <w:color w:val="FF0000"/>
          <w:kern w:val="0"/>
          <w:sz w:val="28"/>
          <w:szCs w:val="28"/>
          <w:u w:val="single"/>
          <w:lang w:eastAsia="zh-CN"/>
        </w:rPr>
        <w:t>福飞南路89号龙腰新村</w:t>
      </w:r>
      <w:r>
        <w:rPr>
          <w:rFonts w:hint="eastAsia" w:ascii="仿宋_GB2312" w:hAnsi="仿宋_GB2312" w:eastAsia="仿宋_GB2312" w:cs="仿宋_GB2312"/>
          <w:color w:val="FF0000"/>
          <w:kern w:val="0"/>
          <w:sz w:val="28"/>
          <w:szCs w:val="28"/>
          <w:u w:val="single"/>
          <w:lang w:val="en-US" w:eastAsia="zh-CN"/>
        </w:rPr>
        <w:t>3</w:t>
      </w:r>
      <w:r>
        <w:rPr>
          <w:rFonts w:hint="eastAsia" w:ascii="仿宋_GB2312" w:hAnsi="仿宋_GB2312" w:eastAsia="仿宋_GB2312" w:cs="仿宋_GB2312"/>
          <w:color w:val="FF0000"/>
          <w:kern w:val="0"/>
          <w:sz w:val="28"/>
          <w:szCs w:val="28"/>
          <w:u w:val="single"/>
          <w:lang w:eastAsia="zh-CN"/>
        </w:rPr>
        <w:t>座</w:t>
      </w:r>
      <w:r>
        <w:rPr>
          <w:rFonts w:hint="eastAsia" w:ascii="仿宋_GB2312" w:hAnsi="仿宋_GB2312" w:eastAsia="仿宋_GB2312" w:cs="仿宋_GB2312"/>
          <w:color w:val="FF0000"/>
          <w:kern w:val="0"/>
          <w:sz w:val="28"/>
          <w:szCs w:val="28"/>
          <w:u w:val="single"/>
          <w:lang w:val="en-US" w:eastAsia="zh-CN"/>
        </w:rPr>
        <w:t>107</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24</w:t>
      </w:r>
      <w:bookmarkStart w:id="2" w:name="_GoBack"/>
      <w:bookmarkEnd w:id="2"/>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14:paraId="50846615">
      <w:pPr>
        <w:keepNext w:val="0"/>
        <w:keepLines w:val="0"/>
        <w:pageBreakBefore w:val="0"/>
        <w:tabs>
          <w:tab w:val="left" w:pos="1134"/>
        </w:tabs>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14:paraId="54790C62">
      <w:pPr>
        <w:keepNext w:val="0"/>
        <w:keepLines w:val="0"/>
        <w:pageBreakBefore w:val="0"/>
        <w:tabs>
          <w:tab w:val="left" w:pos="1134"/>
        </w:tabs>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14:paraId="7B2738E9">
      <w:pPr>
        <w:pStyle w:val="28"/>
        <w:keepNext w:val="0"/>
        <w:keepLines w:val="0"/>
        <w:pageBreakBefore w:val="0"/>
        <w:widowControl/>
        <w:tabs>
          <w:tab w:val="left" w:pos="8715"/>
        </w:tabs>
        <w:kinsoku/>
        <w:wordWrap/>
        <w:overflowPunct/>
        <w:topLinePunct w:val="0"/>
        <w:autoSpaceDE/>
        <w:autoSpaceDN/>
        <w:bidi w:val="0"/>
        <w:snapToGrid w:val="0"/>
        <w:spacing w:line="54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商业　</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14:paraId="5A16C097">
      <w:pPr>
        <w:pStyle w:val="28"/>
        <w:keepNext w:val="0"/>
        <w:keepLines w:val="0"/>
        <w:pageBreakBefore w:val="0"/>
        <w:widowControl/>
        <w:tabs>
          <w:tab w:val="left" w:pos="8715"/>
        </w:tabs>
        <w:kinsoku/>
        <w:wordWrap/>
        <w:overflowPunct/>
        <w:topLinePunct w:val="0"/>
        <w:autoSpaceDE/>
        <w:autoSpaceDN/>
        <w:bidi w:val="0"/>
        <w:snapToGrid w:val="0"/>
        <w:spacing w:line="54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14:paraId="4A0DC734">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14:paraId="347FDF3F">
      <w:pPr>
        <w:keepNext w:val="0"/>
        <w:keepLines w:val="0"/>
        <w:pageBreakBefore w:val="0"/>
        <w:kinsoku/>
        <w:wordWrap/>
        <w:overflowPunct/>
        <w:topLinePunct w:val="0"/>
        <w:autoSpaceDE/>
        <w:autoSpaceDN/>
        <w:bidi w:val="0"/>
        <w:spacing w:line="540" w:lineRule="exact"/>
        <w:ind w:left="557" w:leftChars="232" w:firstLine="0" w:firstLineChars="0"/>
        <w:jc w:val="both"/>
        <w:textAlignment w:val="auto"/>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p>
    <w:p w14:paraId="5D7F63B7">
      <w:pPr>
        <w:keepNext w:val="0"/>
        <w:keepLines w:val="0"/>
        <w:pageBreakBefore w:val="0"/>
        <w:kinsoku/>
        <w:wordWrap/>
        <w:overflowPunct/>
        <w:topLinePunct w:val="0"/>
        <w:autoSpaceDE/>
        <w:autoSpaceDN/>
        <w:bidi w:val="0"/>
        <w:spacing w:line="540" w:lineRule="exact"/>
        <w:ind w:left="0" w:leftChars="0" w:firstLine="0" w:firstLineChars="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14:paraId="502B3230">
      <w:pPr>
        <w:keepNext w:val="0"/>
        <w:keepLines w:val="0"/>
        <w:pageBreakBefore w:val="0"/>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14:paraId="5855572E">
      <w:pPr>
        <w:keepNext w:val="0"/>
        <w:keepLines w:val="0"/>
        <w:pageBreakBefore w:val="0"/>
        <w:kinsoku/>
        <w:wordWrap/>
        <w:overflowPunct/>
        <w:topLinePunct w:val="0"/>
        <w:autoSpaceDE/>
        <w:autoSpaceDN/>
        <w:bidi w:val="0"/>
        <w:adjustRightInd w:val="0"/>
        <w:snapToGrid w:val="0"/>
        <w:spacing w:line="54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14:paraId="3A95EAAD">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14:paraId="433E8341">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14:paraId="52247D12">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14:paraId="5A28F689">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14:paraId="2FCEA7D5">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14:paraId="28B96D3C">
      <w:pPr>
        <w:pStyle w:val="14"/>
        <w:keepNext w:val="0"/>
        <w:keepLines w:val="0"/>
        <w:pageBreakBefore w:val="0"/>
        <w:kinsoku/>
        <w:wordWrap/>
        <w:overflowPunct/>
        <w:topLinePunct w:val="0"/>
        <w:autoSpaceDE/>
        <w:autoSpaceDN/>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14:paraId="37CA02DA">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14:paraId="61BA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14:paraId="19882370">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14:paraId="5534D1B3">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14:paraId="14B3A7F3">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14:paraId="6680739B">
            <w:pPr>
              <w:pStyle w:val="7"/>
              <w:spacing w:line="560" w:lineRule="exact"/>
              <w:ind w:firstLine="0" w:firstLineChars="0"/>
              <w:jc w:val="center"/>
              <w:rPr>
                <w:rFonts w:hAnsi="宋体" w:cs="宋体"/>
                <w:b/>
              </w:rPr>
            </w:pPr>
            <w:r>
              <w:rPr>
                <w:rFonts w:hint="eastAsia" w:hAnsi="宋体" w:cs="宋体"/>
                <w:b/>
              </w:rPr>
              <w:t>年租金（元）</w:t>
            </w:r>
          </w:p>
        </w:tc>
      </w:tr>
      <w:tr w14:paraId="1F3F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797D3332">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14:paraId="0133CD10">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14:paraId="05A004A6">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148E7106">
            <w:pPr>
              <w:pStyle w:val="7"/>
              <w:spacing w:line="560" w:lineRule="exact"/>
              <w:ind w:firstLine="0" w:firstLineChars="0"/>
              <w:jc w:val="center"/>
              <w:rPr>
                <w:rFonts w:hint="default" w:hAnsi="宋体" w:eastAsia="宋体" w:cs="宋体"/>
                <w:b/>
                <w:lang w:val="en-US" w:eastAsia="zh-CN"/>
              </w:rPr>
            </w:pPr>
          </w:p>
        </w:tc>
      </w:tr>
      <w:tr w14:paraId="216E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6C009207">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14:paraId="25F4E292">
            <w:pPr>
              <w:ind w:firstLine="0" w:firstLineChars="0"/>
              <w:jc w:val="center"/>
              <w:rPr>
                <w:rFonts w:hint="default" w:ascii="宋体" w:hAnsi="宋体" w:eastAsia="宋体"/>
                <w:b/>
                <w:sz w:val="21"/>
                <w:szCs w:val="21"/>
                <w:lang w:val="en-US" w:eastAsia="zh-CN"/>
              </w:rPr>
            </w:pPr>
          </w:p>
        </w:tc>
        <w:tc>
          <w:tcPr>
            <w:tcW w:w="1545" w:type="dxa"/>
            <w:noWrap w:val="0"/>
            <w:vAlign w:val="center"/>
          </w:tcPr>
          <w:p w14:paraId="33E00FEF">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4777C1D3">
            <w:pPr>
              <w:pStyle w:val="7"/>
              <w:spacing w:line="560" w:lineRule="exact"/>
              <w:ind w:firstLine="0" w:firstLineChars="0"/>
              <w:jc w:val="center"/>
              <w:rPr>
                <w:rFonts w:hAnsi="宋体" w:cs="宋体"/>
                <w:b/>
              </w:rPr>
            </w:pPr>
          </w:p>
        </w:tc>
      </w:tr>
      <w:tr w14:paraId="0240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0C39DFD3">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14:paraId="1B18EF05">
            <w:pPr>
              <w:ind w:firstLine="0" w:firstLineChars="0"/>
              <w:jc w:val="center"/>
              <w:rPr>
                <w:rFonts w:hint="default" w:ascii="宋体" w:hAnsi="宋体" w:eastAsia="宋体"/>
                <w:b/>
                <w:sz w:val="21"/>
                <w:szCs w:val="21"/>
                <w:lang w:val="en-US" w:eastAsia="zh-CN"/>
              </w:rPr>
            </w:pPr>
          </w:p>
        </w:tc>
        <w:tc>
          <w:tcPr>
            <w:tcW w:w="1545" w:type="dxa"/>
            <w:noWrap w:val="0"/>
            <w:vAlign w:val="center"/>
          </w:tcPr>
          <w:p w14:paraId="2F8F0BDE">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0BA12084">
            <w:pPr>
              <w:pStyle w:val="7"/>
              <w:spacing w:line="560" w:lineRule="exact"/>
              <w:ind w:firstLine="0" w:firstLineChars="0"/>
              <w:jc w:val="center"/>
              <w:rPr>
                <w:rFonts w:hint="default" w:hAnsi="宋体" w:eastAsia="宋体" w:cs="宋体"/>
                <w:b/>
                <w:lang w:val="en-US" w:eastAsia="zh-CN"/>
              </w:rPr>
            </w:pPr>
          </w:p>
        </w:tc>
      </w:tr>
      <w:tr w14:paraId="7856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48C01758">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14:paraId="49BD9004">
            <w:pPr>
              <w:pStyle w:val="7"/>
              <w:spacing w:line="560" w:lineRule="exact"/>
              <w:ind w:firstLine="0" w:firstLineChars="0"/>
              <w:jc w:val="center"/>
              <w:rPr>
                <w:rFonts w:hAnsi="宋体" w:cs="宋体"/>
                <w:b/>
              </w:rPr>
            </w:pPr>
          </w:p>
        </w:tc>
        <w:tc>
          <w:tcPr>
            <w:tcW w:w="3510" w:type="dxa"/>
            <w:gridSpan w:val="2"/>
            <w:noWrap w:val="0"/>
            <w:vAlign w:val="center"/>
          </w:tcPr>
          <w:p w14:paraId="1C14234B">
            <w:pPr>
              <w:pStyle w:val="7"/>
              <w:spacing w:line="560" w:lineRule="exact"/>
              <w:jc w:val="center"/>
              <w:rPr>
                <w:rFonts w:hint="default" w:hAnsi="宋体" w:eastAsia="宋体" w:cs="宋体"/>
                <w:b/>
                <w:lang w:val="en-US" w:eastAsia="zh-CN"/>
              </w:rPr>
            </w:pPr>
          </w:p>
        </w:tc>
      </w:tr>
    </w:tbl>
    <w:p w14:paraId="40E89E12">
      <w:pPr>
        <w:keepNext w:val="0"/>
        <w:keepLines w:val="0"/>
        <w:pageBreakBefore w:val="0"/>
        <w:widowControl w:val="0"/>
        <w:kinsoku/>
        <w:wordWrap/>
        <w:overflowPunct/>
        <w:topLinePunct w:val="0"/>
        <w:autoSpaceDE/>
        <w:autoSpaceDN/>
        <w:bidi w:val="0"/>
        <w:adjustRightInd/>
        <w:snapToGrid/>
        <w:spacing w:line="516"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14:paraId="785E69B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14:paraId="64CFAF2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p w14:paraId="699BFA2E">
      <w:pPr>
        <w:keepNext w:val="0"/>
        <w:keepLines w:val="0"/>
        <w:pageBreakBefore w:val="0"/>
        <w:widowControl w:val="0"/>
        <w:kinsoku/>
        <w:wordWrap/>
        <w:overflowPunct/>
        <w:topLinePunct w:val="0"/>
        <w:autoSpaceDE/>
        <w:autoSpaceDN/>
        <w:bidi w:val="0"/>
        <w:adjustRightInd/>
        <w:snapToGrid/>
        <w:spacing w:line="516"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bookmarkEnd w:id="0"/>
    <w:p w14:paraId="50B0BD2D">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14:paraId="1218E8B4">
      <w:pPr>
        <w:keepNext w:val="0"/>
        <w:keepLines w:val="0"/>
        <w:pageBreakBefore w:val="0"/>
        <w:widowControl w:val="0"/>
        <w:kinsoku/>
        <w:wordWrap/>
        <w:overflowPunct/>
        <w:topLinePunct w:val="0"/>
        <w:autoSpaceDE/>
        <w:autoSpaceDN/>
        <w:bidi w:val="0"/>
        <w:adjustRightInd/>
        <w:snapToGrid/>
        <w:spacing w:line="516"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14:paraId="26522215">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14:paraId="3287A603">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w:t>
      </w:r>
      <w:r>
        <w:rPr>
          <w:rFonts w:hint="eastAsia" w:ascii="仿宋_GB2312" w:hAnsi="宋体" w:eastAsia="仿宋_GB2312" w:cs="宋体"/>
          <w:kern w:val="0"/>
          <w:sz w:val="28"/>
          <w:szCs w:val="28"/>
        </w:rPr>
        <w:t>支付</w:t>
      </w:r>
      <w:r>
        <w:rPr>
          <w:rFonts w:hint="eastAsia" w:ascii="仿宋_GB2312" w:hAnsi="宋体" w:eastAsia="仿宋_GB2312" w:cs="宋体"/>
          <w:kern w:val="0"/>
          <w:sz w:val="28"/>
          <w:szCs w:val="28"/>
          <w:lang w:eastAsia="zh-CN"/>
        </w:rPr>
        <w:t>租赁房屋租金</w:t>
      </w:r>
      <w:r>
        <w:rPr>
          <w:rFonts w:hint="eastAsia" w:ascii="仿宋_GB2312" w:hAnsi="宋体" w:eastAsia="仿宋_GB2312" w:cs="宋体"/>
          <w:kern w:val="0"/>
          <w:sz w:val="28"/>
          <w:szCs w:val="28"/>
        </w:rPr>
        <w:t>评估费</w:t>
      </w:r>
      <w:r>
        <w:rPr>
          <w:rFonts w:hint="eastAsia" w:ascii="仿宋_GB2312" w:hAnsi="宋体" w:eastAsia="仿宋_GB2312" w:cs="宋体"/>
          <w:color w:val="auto"/>
          <w:kern w:val="0"/>
          <w:sz w:val="28"/>
          <w:szCs w:val="28"/>
          <w:lang w:val="en-US" w:eastAsia="zh-CN"/>
        </w:rPr>
        <w:t>600</w:t>
      </w:r>
      <w:r>
        <w:rPr>
          <w:rFonts w:hint="eastAsia" w:ascii="仿宋_GB2312" w:hAnsi="宋体" w:eastAsia="仿宋_GB2312" w:cs="宋体"/>
          <w:color w:val="auto"/>
          <w:kern w:val="0"/>
          <w:sz w:val="28"/>
          <w:szCs w:val="28"/>
        </w:rPr>
        <w:t>元</w:t>
      </w:r>
      <w:r>
        <w:rPr>
          <w:rFonts w:hint="eastAsia" w:ascii="仿宋_GB2312" w:hAnsi="宋体" w:eastAsia="仿宋_GB2312" w:cs="宋体"/>
          <w:color w:val="auto"/>
          <w:kern w:val="0"/>
          <w:sz w:val="28"/>
          <w:szCs w:val="28"/>
          <w:lang w:eastAsia="zh-CN"/>
        </w:rPr>
        <w:t>，</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将评估费</w:t>
      </w:r>
      <w:r>
        <w:rPr>
          <w:rFonts w:hint="eastAsia" w:ascii="仿宋_GB2312" w:hAnsi="仿宋_GB2312" w:eastAsia="仿宋_GB2312" w:cs="仿宋_GB2312"/>
          <w:color w:val="auto"/>
          <w:sz w:val="28"/>
          <w:szCs w:val="28"/>
        </w:rPr>
        <w:t>款项应汇入甲方指定银行账户</w:t>
      </w:r>
      <w:r>
        <w:rPr>
          <w:rFonts w:hint="eastAsia" w:ascii="仿宋_GB2312" w:hAnsi="宋体" w:eastAsia="仿宋_GB2312" w:cs="宋体"/>
          <w:color w:val="auto"/>
          <w:kern w:val="0"/>
          <w:sz w:val="28"/>
          <w:szCs w:val="28"/>
        </w:rPr>
        <w:t>。</w:t>
      </w:r>
    </w:p>
    <w:p w14:paraId="6A14681D">
      <w:pPr>
        <w:keepNext w:val="0"/>
        <w:keepLines w:val="0"/>
        <w:pageBreakBefore w:val="0"/>
        <w:widowControl w:val="0"/>
        <w:kinsoku/>
        <w:wordWrap/>
        <w:overflowPunct/>
        <w:topLinePunct w:val="0"/>
        <w:autoSpaceDE/>
        <w:autoSpaceDN/>
        <w:bidi w:val="0"/>
        <w:adjustRightInd/>
        <w:snapToGrid/>
        <w:spacing w:line="516"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14:paraId="1FD858C0">
      <w:pPr>
        <w:keepNext w:val="0"/>
        <w:keepLines w:val="0"/>
        <w:pageBreakBefore w:val="0"/>
        <w:widowControl w:val="0"/>
        <w:kinsoku/>
        <w:wordWrap/>
        <w:overflowPunct/>
        <w:topLinePunct w:val="0"/>
        <w:autoSpaceDE/>
        <w:autoSpaceDN/>
        <w:bidi w:val="0"/>
        <w:adjustRightInd/>
        <w:snapToGrid/>
        <w:spacing w:line="516"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14:paraId="73D5D7AE">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14:paraId="3013397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14:paraId="3528565D">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2DA81339">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14:paraId="0B572229">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14:paraId="4DB4A41F">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14:paraId="7DE0970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14:paraId="5C0CF06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14:paraId="07C6016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2B8F8E49">
      <w:pPr>
        <w:keepNext w:val="0"/>
        <w:keepLines w:val="0"/>
        <w:pageBreakBefore w:val="0"/>
        <w:widowControl w:val="0"/>
        <w:kinsoku/>
        <w:wordWrap/>
        <w:overflowPunct/>
        <w:topLinePunct w:val="0"/>
        <w:autoSpaceDE/>
        <w:autoSpaceDN/>
        <w:bidi w:val="0"/>
        <w:adjustRightInd/>
        <w:snapToGrid/>
        <w:spacing w:line="516"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14:paraId="1C8CE80F">
      <w:pPr>
        <w:keepNext w:val="0"/>
        <w:keepLines w:val="0"/>
        <w:pageBreakBefore w:val="0"/>
        <w:widowControl w:val="0"/>
        <w:kinsoku/>
        <w:wordWrap/>
        <w:overflowPunct/>
        <w:topLinePunct w:val="0"/>
        <w:autoSpaceDE/>
        <w:autoSpaceDN/>
        <w:bidi w:val="0"/>
        <w:adjustRightInd/>
        <w:snapToGrid/>
        <w:spacing w:line="516"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14:paraId="54D35CA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14:paraId="54611E0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77E1C0C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14:paraId="02F97CF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14:paraId="1019370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14:paraId="764075B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14:paraId="76F4F0E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14:paraId="2A7D98E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14:paraId="766C62E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25EF91F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083D532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14:paraId="5D7AAB26">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14:paraId="63A8D308">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14:paraId="163C08EF">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14:paraId="07B6BF54">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14:paraId="01447254">
      <w:pPr>
        <w:keepNext w:val="0"/>
        <w:keepLines w:val="0"/>
        <w:pageBreakBefore w:val="0"/>
        <w:widowControl w:val="0"/>
        <w:kinsoku/>
        <w:wordWrap/>
        <w:overflowPunct/>
        <w:topLinePunct w:val="0"/>
        <w:autoSpaceDE/>
        <w:autoSpaceDN/>
        <w:bidi w:val="0"/>
        <w:adjustRightInd/>
        <w:snapToGrid/>
        <w:spacing w:line="516"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1193F32C">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190E426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color w:val="auto"/>
          <w:sz w:val="28"/>
          <w:szCs w:val="28"/>
          <w:lang w:eastAsia="zh-CN"/>
        </w:rPr>
        <w:t>因</w:t>
      </w:r>
      <w:r>
        <w:rPr>
          <w:rFonts w:hint="eastAsia" w:ascii="仿宋_GB2312" w:hAnsi="仿宋_GB2312" w:eastAsia="仿宋_GB2312" w:cs="仿宋_GB2312"/>
          <w:color w:val="auto"/>
          <w:sz w:val="28"/>
          <w:szCs w:val="28"/>
        </w:rPr>
        <w:t>乙方自身原因，乙方提出提前退租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违约方</w:t>
      </w:r>
      <w:r>
        <w:rPr>
          <w:rFonts w:hint="eastAsia" w:ascii="仿宋_GB2312" w:hAnsi="仿宋_GB2312" w:eastAsia="仿宋_GB2312" w:cs="仿宋_GB2312"/>
          <w:sz w:val="28"/>
          <w:szCs w:val="28"/>
        </w:rPr>
        <w:t>应按照合同履约保证金金额向</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支付违约金。</w:t>
      </w:r>
    </w:p>
    <w:p w14:paraId="09C34678">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4EDCCAE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14:paraId="7D7B1D3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14:paraId="652C59AC">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14:paraId="1234032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14:paraId="4253BFC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14:paraId="004C659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14:paraId="71538F1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14:paraId="743FF92F">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14:paraId="14560323">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14:paraId="2F1B1374">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14:paraId="5AA83003">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14:paraId="486EA4C3">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14:paraId="7F78834D">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14:paraId="36DC2DC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7DDB6C3C">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14:paraId="1809DFE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14:paraId="6B1B268A">
      <w:pPr>
        <w:pStyle w:val="6"/>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14:paraId="0F228BF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14:paraId="07BCBC38">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14:paraId="51EC5886">
      <w:pPr>
        <w:pStyle w:val="14"/>
        <w:keepNext w:val="0"/>
        <w:keepLines w:val="0"/>
        <w:pageBreakBefore w:val="0"/>
        <w:widowControl w:val="0"/>
        <w:kinsoku/>
        <w:wordWrap/>
        <w:overflowPunct/>
        <w:topLinePunct w:val="0"/>
        <w:autoSpaceDE/>
        <w:autoSpaceDN/>
        <w:bidi w:val="0"/>
        <w:adjustRightInd/>
        <w:snapToGrid/>
        <w:spacing w:line="516"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1B4F489D">
      <w:pPr>
        <w:pStyle w:val="14"/>
        <w:keepNext w:val="0"/>
        <w:keepLines w:val="0"/>
        <w:pageBreakBefore w:val="0"/>
        <w:widowControl w:val="0"/>
        <w:kinsoku/>
        <w:wordWrap/>
        <w:overflowPunct/>
        <w:topLinePunct w:val="0"/>
        <w:autoSpaceDE/>
        <w:autoSpaceDN/>
        <w:bidi w:val="0"/>
        <w:adjustRightInd/>
        <w:snapToGrid/>
        <w:spacing w:line="516" w:lineRule="exact"/>
        <w:ind w:firstLine="320"/>
        <w:textAlignment w:val="auto"/>
        <w:rPr>
          <w:rFonts w:ascii="仿宋_GB2312" w:hAnsi="仿宋_GB2312" w:eastAsia="仿宋_GB2312" w:cs="仿宋_GB2312"/>
          <w:sz w:val="28"/>
          <w:szCs w:val="28"/>
        </w:rPr>
      </w:pPr>
    </w:p>
    <w:p w14:paraId="305D1528">
      <w:pPr>
        <w:keepNext w:val="0"/>
        <w:keepLines w:val="0"/>
        <w:pageBreakBefore w:val="0"/>
        <w:widowControl w:val="0"/>
        <w:kinsoku/>
        <w:wordWrap/>
        <w:overflowPunct/>
        <w:topLinePunct w:val="0"/>
        <w:autoSpaceDE/>
        <w:autoSpaceDN/>
        <w:bidi w:val="0"/>
        <w:adjustRightInd/>
        <w:snapToGrid/>
        <w:spacing w:line="516"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14:paraId="6F27B0E4">
      <w:pPr>
        <w:keepNext w:val="0"/>
        <w:keepLines w:val="0"/>
        <w:pageBreakBefore w:val="0"/>
        <w:widowControl w:val="0"/>
        <w:kinsoku/>
        <w:wordWrap/>
        <w:overflowPunct/>
        <w:topLinePunct w:val="0"/>
        <w:autoSpaceDE/>
        <w:autoSpaceDN/>
        <w:bidi w:val="0"/>
        <w:adjustRightInd/>
        <w:snapToGrid/>
        <w:spacing w:line="516"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14:paraId="07C8168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p>
    <w:p w14:paraId="5ED1F695">
      <w:pPr>
        <w:pStyle w:val="14"/>
        <w:keepNext w:val="0"/>
        <w:keepLines w:val="0"/>
        <w:pageBreakBefore w:val="0"/>
        <w:widowControl w:val="0"/>
        <w:kinsoku/>
        <w:wordWrap/>
        <w:overflowPunct/>
        <w:topLinePunct w:val="0"/>
        <w:autoSpaceDE/>
        <w:autoSpaceDN/>
        <w:bidi w:val="0"/>
        <w:adjustRightInd/>
        <w:snapToGrid/>
        <w:spacing w:line="516" w:lineRule="exact"/>
        <w:ind w:firstLine="240"/>
        <w:textAlignment w:val="auto"/>
        <w:rPr>
          <w:rFonts w:hint="eastAsia" w:ascii="仿宋_GB2312" w:hAnsi="仿宋_GB2312" w:eastAsia="仿宋_GB2312" w:cs="仿宋_GB2312"/>
          <w:sz w:val="28"/>
          <w:szCs w:val="28"/>
        </w:rPr>
      </w:pPr>
    </w:p>
    <w:p w14:paraId="63C1BEF7">
      <w:pPr>
        <w:keepNext w:val="0"/>
        <w:keepLines w:val="0"/>
        <w:pageBreakBefore w:val="0"/>
        <w:widowControl w:val="0"/>
        <w:kinsoku/>
        <w:wordWrap/>
        <w:overflowPunct/>
        <w:topLinePunct w:val="0"/>
        <w:autoSpaceDE/>
        <w:autoSpaceDN/>
        <w:bidi w:val="0"/>
        <w:adjustRightInd/>
        <w:snapToGrid/>
        <w:spacing w:line="516"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14:paraId="24253866">
      <w:pPr>
        <w:keepNext w:val="0"/>
        <w:keepLines w:val="0"/>
        <w:pageBreakBefore w:val="0"/>
        <w:widowControl w:val="0"/>
        <w:kinsoku/>
        <w:wordWrap/>
        <w:overflowPunct/>
        <w:topLinePunct w:val="0"/>
        <w:autoSpaceDE/>
        <w:autoSpaceDN/>
        <w:bidi w:val="0"/>
        <w:adjustRightInd/>
        <w:snapToGrid/>
        <w:spacing w:line="516"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6401">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7BE2487">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89AE">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14:paraId="57D38EBA">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0A647">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2322">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1891">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13218BE"/>
    <w:rsid w:val="01AA08B6"/>
    <w:rsid w:val="033A5804"/>
    <w:rsid w:val="03B32430"/>
    <w:rsid w:val="03F139E0"/>
    <w:rsid w:val="050F09DC"/>
    <w:rsid w:val="059A701D"/>
    <w:rsid w:val="05DE27DD"/>
    <w:rsid w:val="06B839B4"/>
    <w:rsid w:val="072E715D"/>
    <w:rsid w:val="087A1762"/>
    <w:rsid w:val="08955281"/>
    <w:rsid w:val="09145B76"/>
    <w:rsid w:val="0A5B7E05"/>
    <w:rsid w:val="0D9C1828"/>
    <w:rsid w:val="0FE97C61"/>
    <w:rsid w:val="116825AD"/>
    <w:rsid w:val="13A520F1"/>
    <w:rsid w:val="14666595"/>
    <w:rsid w:val="14707911"/>
    <w:rsid w:val="149E605A"/>
    <w:rsid w:val="167017DB"/>
    <w:rsid w:val="167A4BE4"/>
    <w:rsid w:val="1AD02149"/>
    <w:rsid w:val="1B79633D"/>
    <w:rsid w:val="1CD061CD"/>
    <w:rsid w:val="1E1F1814"/>
    <w:rsid w:val="1E2C7696"/>
    <w:rsid w:val="1F6D6101"/>
    <w:rsid w:val="1FF543EE"/>
    <w:rsid w:val="210C7BB7"/>
    <w:rsid w:val="220A4192"/>
    <w:rsid w:val="2217752A"/>
    <w:rsid w:val="222B5EB7"/>
    <w:rsid w:val="231879A1"/>
    <w:rsid w:val="238A76DB"/>
    <w:rsid w:val="23CC5E3A"/>
    <w:rsid w:val="24935031"/>
    <w:rsid w:val="24CA08F6"/>
    <w:rsid w:val="256547E1"/>
    <w:rsid w:val="2590449C"/>
    <w:rsid w:val="26385E52"/>
    <w:rsid w:val="26415CA9"/>
    <w:rsid w:val="266B451C"/>
    <w:rsid w:val="26B446CD"/>
    <w:rsid w:val="270972F4"/>
    <w:rsid w:val="272A2BE1"/>
    <w:rsid w:val="295E6D03"/>
    <w:rsid w:val="29F22B86"/>
    <w:rsid w:val="2A3144A4"/>
    <w:rsid w:val="2A8800C6"/>
    <w:rsid w:val="2B2F4831"/>
    <w:rsid w:val="2DE75AE5"/>
    <w:rsid w:val="2E075A2A"/>
    <w:rsid w:val="2E6A5639"/>
    <w:rsid w:val="2EA64085"/>
    <w:rsid w:val="2EB35A19"/>
    <w:rsid w:val="2F064A0A"/>
    <w:rsid w:val="2FD86294"/>
    <w:rsid w:val="305331A8"/>
    <w:rsid w:val="305562AE"/>
    <w:rsid w:val="307E210A"/>
    <w:rsid w:val="31745D5A"/>
    <w:rsid w:val="350C3926"/>
    <w:rsid w:val="354A6622"/>
    <w:rsid w:val="35D501BC"/>
    <w:rsid w:val="36531F25"/>
    <w:rsid w:val="370A4912"/>
    <w:rsid w:val="37D94BF3"/>
    <w:rsid w:val="3B1007BF"/>
    <w:rsid w:val="3BFD3B72"/>
    <w:rsid w:val="3F23541F"/>
    <w:rsid w:val="41605725"/>
    <w:rsid w:val="42D9753D"/>
    <w:rsid w:val="42F06380"/>
    <w:rsid w:val="435766B4"/>
    <w:rsid w:val="442C7B41"/>
    <w:rsid w:val="45BC4EF4"/>
    <w:rsid w:val="45E432BB"/>
    <w:rsid w:val="46B54630"/>
    <w:rsid w:val="47BA69B5"/>
    <w:rsid w:val="48151C76"/>
    <w:rsid w:val="48905F08"/>
    <w:rsid w:val="48B65D6A"/>
    <w:rsid w:val="497C2400"/>
    <w:rsid w:val="49DA3B9B"/>
    <w:rsid w:val="4B015717"/>
    <w:rsid w:val="4C416153"/>
    <w:rsid w:val="4C5D0598"/>
    <w:rsid w:val="4CEA3919"/>
    <w:rsid w:val="4CF65190"/>
    <w:rsid w:val="4D8C1710"/>
    <w:rsid w:val="4D8F32B7"/>
    <w:rsid w:val="4DA53DFB"/>
    <w:rsid w:val="4E555DA1"/>
    <w:rsid w:val="50360D80"/>
    <w:rsid w:val="50684B81"/>
    <w:rsid w:val="50A849F3"/>
    <w:rsid w:val="5122524A"/>
    <w:rsid w:val="51413766"/>
    <w:rsid w:val="51A33BB3"/>
    <w:rsid w:val="51FC4FF6"/>
    <w:rsid w:val="52020133"/>
    <w:rsid w:val="52115627"/>
    <w:rsid w:val="52BF7DD2"/>
    <w:rsid w:val="53430A03"/>
    <w:rsid w:val="53662D29"/>
    <w:rsid w:val="542054AA"/>
    <w:rsid w:val="549619B7"/>
    <w:rsid w:val="554168D4"/>
    <w:rsid w:val="56362B23"/>
    <w:rsid w:val="5667238E"/>
    <w:rsid w:val="5789262A"/>
    <w:rsid w:val="59321AF7"/>
    <w:rsid w:val="59352B9C"/>
    <w:rsid w:val="59F92DB2"/>
    <w:rsid w:val="5A5C531F"/>
    <w:rsid w:val="5B023FA9"/>
    <w:rsid w:val="5B24736C"/>
    <w:rsid w:val="5D90440B"/>
    <w:rsid w:val="5DA64068"/>
    <w:rsid w:val="5DCB1D21"/>
    <w:rsid w:val="5FA5312B"/>
    <w:rsid w:val="5FDD4998"/>
    <w:rsid w:val="61DD0478"/>
    <w:rsid w:val="63A1155A"/>
    <w:rsid w:val="641B6E83"/>
    <w:rsid w:val="64BF6280"/>
    <w:rsid w:val="67E13DEC"/>
    <w:rsid w:val="68C84A2A"/>
    <w:rsid w:val="69344C1E"/>
    <w:rsid w:val="6C5C4BB7"/>
    <w:rsid w:val="6D175F42"/>
    <w:rsid w:val="6DDC118F"/>
    <w:rsid w:val="6E1F76F2"/>
    <w:rsid w:val="6E903383"/>
    <w:rsid w:val="6FEE55DE"/>
    <w:rsid w:val="70EF5A8B"/>
    <w:rsid w:val="718D5813"/>
    <w:rsid w:val="72D66DD1"/>
    <w:rsid w:val="730C5B7C"/>
    <w:rsid w:val="748C3B60"/>
    <w:rsid w:val="74D66116"/>
    <w:rsid w:val="75183646"/>
    <w:rsid w:val="75871914"/>
    <w:rsid w:val="75D85314"/>
    <w:rsid w:val="75F95DFB"/>
    <w:rsid w:val="76FD5998"/>
    <w:rsid w:val="77F619D0"/>
    <w:rsid w:val="79E7226A"/>
    <w:rsid w:val="7AE8553D"/>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autoRedefine/>
    <w:semiHidden/>
    <w:qFormat/>
    <w:uiPriority w:val="0"/>
    <w:rPr>
      <w:sz w:val="18"/>
      <w:szCs w:val="18"/>
    </w:rPr>
  </w:style>
  <w:style w:type="paragraph" w:styleId="9">
    <w:name w:val="footer"/>
    <w:basedOn w:val="1"/>
    <w:link w:val="24"/>
    <w:autoRedefine/>
    <w:qFormat/>
    <w:uiPriority w:val="0"/>
    <w:pPr>
      <w:tabs>
        <w:tab w:val="center" w:pos="4320"/>
        <w:tab w:val="right" w:pos="8640"/>
      </w:tabs>
      <w:snapToGrid w:val="0"/>
    </w:pPr>
    <w:rPr>
      <w:sz w:val="18"/>
      <w:szCs w:val="24"/>
    </w:rPr>
  </w:style>
  <w:style w:type="paragraph" w:styleId="10">
    <w:name w:val="header"/>
    <w:basedOn w:val="1"/>
    <w:link w:val="23"/>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ind w:firstLine="471"/>
    </w:pPr>
    <w:rPr>
      <w:rFonts w:ascii="宋体" w:hAnsi="宋体"/>
      <w:color w:val="000000"/>
      <w:szCs w:val="24"/>
    </w:rPr>
  </w:style>
  <w:style w:type="paragraph" w:styleId="12">
    <w:name w:val="Normal (Web)"/>
    <w:basedOn w:val="1"/>
    <w:autoRedefine/>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autoRedefine/>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autoRedefine/>
    <w:qFormat/>
    <w:locked/>
    <w:uiPriority w:val="0"/>
    <w:rPr>
      <w:rFonts w:ascii="宋体" w:hAnsi="Courier New"/>
      <w:lang w:bidi="ar-SA"/>
    </w:rPr>
  </w:style>
  <w:style w:type="character" w:customStyle="1" w:styleId="22">
    <w:name w:val="批注文字 Char"/>
    <w:link w:val="4"/>
    <w:autoRedefine/>
    <w:semiHidden/>
    <w:qFormat/>
    <w:locked/>
    <w:uiPriority w:val="0"/>
    <w:rPr>
      <w:rFonts w:eastAsia="宋体"/>
      <w:kern w:val="2"/>
      <w:sz w:val="21"/>
      <w:szCs w:val="24"/>
      <w:lang w:val="en-US" w:eastAsia="zh-CN" w:bidi="ar-SA"/>
    </w:rPr>
  </w:style>
  <w:style w:type="character" w:customStyle="1" w:styleId="23">
    <w:name w:val="页眉 Char"/>
    <w:link w:val="10"/>
    <w:autoRedefine/>
    <w:semiHidden/>
    <w:qFormat/>
    <w:locked/>
    <w:uiPriority w:val="0"/>
    <w:rPr>
      <w:rFonts w:eastAsia="宋体"/>
      <w:kern w:val="2"/>
      <w:sz w:val="18"/>
      <w:szCs w:val="18"/>
      <w:lang w:val="en-US" w:eastAsia="zh-CN" w:bidi="ar-SA"/>
    </w:rPr>
  </w:style>
  <w:style w:type="character" w:customStyle="1" w:styleId="24">
    <w:name w:val="页脚 Char"/>
    <w:link w:val="9"/>
    <w:autoRedefine/>
    <w:qFormat/>
    <w:locked/>
    <w:uiPriority w:val="0"/>
    <w:rPr>
      <w:rFonts w:eastAsia="宋体"/>
      <w:kern w:val="2"/>
      <w:sz w:val="18"/>
      <w:szCs w:val="24"/>
      <w:lang w:val="en-US" w:eastAsia="zh-CN" w:bidi="ar-SA"/>
    </w:rPr>
  </w:style>
  <w:style w:type="character" w:customStyle="1" w:styleId="25">
    <w:name w:val="正文文本缩进 3 Char"/>
    <w:link w:val="11"/>
    <w:qFormat/>
    <w:locked/>
    <w:uiPriority w:val="0"/>
    <w:rPr>
      <w:rFonts w:ascii="宋体" w:hAnsi="宋体" w:eastAsia="宋体"/>
      <w:color w:val="000000"/>
      <w:kern w:val="2"/>
      <w:sz w:val="24"/>
      <w:szCs w:val="24"/>
      <w:lang w:val="en-US" w:eastAsia="zh-CN" w:bidi="ar-SA"/>
    </w:rPr>
  </w:style>
  <w:style w:type="paragraph" w:customStyle="1" w:styleId="26">
    <w:name w:val="修订1"/>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autoRedefine/>
    <w:unhideWhenUsed/>
    <w:qFormat/>
    <w:uiPriority w:val="34"/>
    <w:pPr>
      <w:ind w:firstLine="420"/>
    </w:pPr>
    <w:rPr>
      <w:rFonts w:ascii="Times New Roman" w:hAnsi="Times New Roman"/>
    </w:rPr>
  </w:style>
  <w:style w:type="paragraph" w:customStyle="1" w:styleId="29">
    <w:name w:val="修订2"/>
    <w:autoRedefine/>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5352</Words>
  <Characters>5461</Characters>
  <Lines>43</Lines>
  <Paragraphs>12</Paragraphs>
  <TotalTime>1</TotalTime>
  <ScaleCrop>false</ScaleCrop>
  <LinksUpToDate>false</LinksUpToDate>
  <CharactersWithSpaces>5659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忧利娃娃</cp:lastModifiedBy>
  <cp:lastPrinted>2025-05-21T07:41:00Z</cp:lastPrinted>
  <dcterms:modified xsi:type="dcterms:W3CDTF">2025-05-23T02:55:46Z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7C9BEA9C5492484AA63CCE98DF1E8E48_13</vt:lpwstr>
  </property>
  <property fmtid="{D5CDD505-2E9C-101B-9397-08002B2CF9AE}" pid="4" name="KSOTemplateDocerSaveRecord">
    <vt:lpwstr>eyJoZGlkIjoiZTE4ZTUyYzUwODRmZThiMTMxM2Y0MzEwMGZjNzgxYmYiLCJ1c2VySWQiOiI1MzUwMDczODYifQ==</vt:lpwstr>
  </property>
</Properties>
</file>