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ordWrap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2"/>
        <w:jc w:val="center"/>
        <w:rPr>
          <w:rFonts w:hint="eastAsia"/>
          <w:lang w:val="en-US" w:eastAsia="zh-CN"/>
        </w:rPr>
      </w:pPr>
    </w:p>
    <w:p>
      <w:pPr>
        <w:pStyle w:val="2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鼓楼区卫健局（爱卫办）垃圾分类成员</w:t>
      </w:r>
    </w:p>
    <w:p>
      <w:pPr>
        <w:pStyle w:val="2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领导小组名单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widowControl w:val="0"/>
        <w:wordWrap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为更好地贯彻落实区卫生系统垃圾分类工作，特设立垃圾分类成员领导小组，统一领导全区卫生系统垃圾分类管理工作，负责卫生系统垃圾分类工作的部署、协调、督导、考核等工作。具体名单如下：</w:t>
      </w:r>
    </w:p>
    <w:p>
      <w:pPr>
        <w:pStyle w:val="2"/>
        <w:widowControl w:val="0"/>
        <w:wordWrap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    长：高勇    局党组书记、局长</w:t>
      </w:r>
    </w:p>
    <w:p>
      <w:pPr>
        <w:pStyle w:val="2"/>
        <w:widowControl w:val="0"/>
        <w:wordWrap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常务副组长：蔡资岩  局党组副书记</w:t>
      </w:r>
    </w:p>
    <w:p>
      <w:pPr>
        <w:pStyle w:val="2"/>
        <w:widowControl w:val="0"/>
        <w:wordWrap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  组  长：缪文春  局党组成员、副局长</w:t>
      </w:r>
    </w:p>
    <w:p>
      <w:pPr>
        <w:pStyle w:val="2"/>
        <w:widowControl w:val="0"/>
        <w:wordWrap/>
        <w:adjustRightInd/>
        <w:snapToGrid/>
        <w:ind w:left="0" w:leftChars="0" w:firstLine="2560" w:firstLineChars="8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叶德华  局党组成员、副局长</w:t>
      </w:r>
    </w:p>
    <w:p>
      <w:pPr>
        <w:pStyle w:val="2"/>
        <w:widowControl w:val="0"/>
        <w:wordWrap/>
        <w:adjustRightInd/>
        <w:snapToGrid/>
        <w:ind w:left="3834" w:leftChars="1216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  飚  局党组成员、区疾控中心主任/监督所所长</w:t>
      </w:r>
    </w:p>
    <w:p>
      <w:pPr>
        <w:pStyle w:val="2"/>
        <w:widowControl w:val="0"/>
        <w:wordWrap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    员：刘  璨  局办公室主任</w:t>
      </w:r>
    </w:p>
    <w:p>
      <w:pPr>
        <w:pStyle w:val="2"/>
        <w:widowControl w:val="0"/>
        <w:wordWrap/>
        <w:adjustRightInd/>
        <w:snapToGrid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王建中  区妇幼保健所所长</w:t>
      </w:r>
    </w:p>
    <w:p>
      <w:pPr>
        <w:pStyle w:val="2"/>
        <w:widowControl w:val="0"/>
        <w:wordWrap/>
        <w:adjustRightInd/>
        <w:snapToGrid/>
        <w:ind w:left="3834" w:leftChars="1216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谭明兰  医政与中医科、疾控与妇幼科科长</w:t>
      </w:r>
    </w:p>
    <w:p>
      <w:pPr>
        <w:pStyle w:val="2"/>
        <w:widowControl w:val="0"/>
        <w:wordWrap/>
        <w:adjustRightInd/>
        <w:snapToGrid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陈海艳  监督所监督科室负责人</w:t>
      </w:r>
    </w:p>
    <w:p>
      <w:pPr>
        <w:pStyle w:val="2"/>
        <w:widowControl w:val="0"/>
        <w:wordWrap/>
        <w:adjustRightInd/>
        <w:snapToGrid/>
        <w:ind w:firstLine="2560" w:firstLineChars="8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郑智嘉  社区卫生科科长</w:t>
      </w:r>
    </w:p>
    <w:p>
      <w:pPr>
        <w:pStyle w:val="2"/>
        <w:widowControl w:val="0"/>
        <w:wordWrap/>
        <w:adjustRightInd/>
        <w:snapToGrid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马海彬  爱卫办副科长</w:t>
      </w:r>
    </w:p>
    <w:p>
      <w:pPr>
        <w:pStyle w:val="2"/>
        <w:widowControl w:val="0"/>
        <w:wordWrap/>
        <w:adjustRightInd/>
        <w:snapToGrid/>
        <w:ind w:left="3195" w:leftChars="912" w:hanging="1280" w:hangingChars="4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numberInDash" w:start="2"/>
          <w:cols w:space="720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简体" w:hAnsi="方正小标宋简体" w:eastAsia="方正小标宋简体" w:cs="Times New Roman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鼓楼区生活垃圾分类培训知识汇总</w:t>
      </w:r>
    </w:p>
    <w:p>
      <w:pPr>
        <w:jc w:val="center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5</w:t>
      </w:r>
      <w:r>
        <w:rPr>
          <w:rFonts w:ascii="楷体" w:hAnsi="楷体" w:eastAsia="楷体" w:cs="楷体"/>
          <w:b/>
          <w:bCs/>
          <w:sz w:val="32"/>
          <w:szCs w:val="32"/>
        </w:rPr>
        <w:t>-1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鼓楼区生活垃圾分类细项一览表</w:t>
      </w:r>
    </w:p>
    <w:tbl>
      <w:tblPr>
        <w:tblStyle w:val="6"/>
        <w:tblW w:w="13905" w:type="dxa"/>
        <w:tblInd w:w="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721"/>
        <w:gridCol w:w="2268"/>
        <w:gridCol w:w="96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390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可回收物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390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主要指生活垃圾中具有资源回收利用价值的，如纸、废塑料、废金属、废包装物、废旧纺织物、废弃电器电子产品、废玻璃、废纸塑铝复合包装等。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12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性质类别</w:t>
            </w:r>
          </w:p>
        </w:tc>
        <w:tc>
          <w:tcPr>
            <w:tcW w:w="9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品名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125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可回收物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塑料类</w:t>
            </w:r>
          </w:p>
        </w:tc>
        <w:tc>
          <w:tcPr>
            <w:tcW w:w="9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塑料瓶：矿泉水、饮料、酱油、食用油、沙司、洗洁精、洗发露、沐浴露、护肤品等塑料瓶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</w:trPr>
        <w:tc>
          <w:tcPr>
            <w:tcW w:w="12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其他塑料制品：标有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1-7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循环回收标志的塑料制品，商品（蛋糕、蔬菜）容器、透明的托盘或包装物、方便面袋、牙膏管、洗面奶管、网眼口袋、超市购物袋、玩具、垃圾桶、塑料箱、塑料筐、塑料花盆、塑料扫把及簸箕、塑料桌椅、吸管、一次性杯子、雨衣、水桶、文具、奶瓶、水壶、泡沫板、气泡袋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12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纸制品类</w:t>
            </w:r>
          </w:p>
        </w:tc>
        <w:tc>
          <w:tcPr>
            <w:tcW w:w="9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报纸、宣传单、书刊杂志、包装纸盒、信纸、纸皮箱、牛奶盒、办公用纸等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12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织物类</w:t>
            </w:r>
          </w:p>
        </w:tc>
        <w:tc>
          <w:tcPr>
            <w:tcW w:w="9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旧衣服、窗帘、床上用品、布包、毛巾、袜子、领带、浴巾、手套等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2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金属类</w:t>
            </w:r>
          </w:p>
        </w:tc>
        <w:tc>
          <w:tcPr>
            <w:tcW w:w="9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金属烹饪用具、铝饮料罐、菜刀、剪刀、金属玩具、金属画框、刀片、金属配件、金属工具、金属罐、金属钥匙扣、指甲剪、铁管、铁板、铁棒等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玻璃制品类</w:t>
            </w:r>
          </w:p>
        </w:tc>
        <w:tc>
          <w:tcPr>
            <w:tcW w:w="9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酒瓶、调料瓶、玻璃杯、玻璃碴、窗户玻璃、车窗玻璃、镜子、平板玻璃、玻璃工艺品等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254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废旧电子产品类</w:t>
            </w:r>
          </w:p>
        </w:tc>
        <w:tc>
          <w:tcPr>
            <w:tcW w:w="966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手机、电脑、平板电脑、相机、摄像头、游戏机、随身听、耳机等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3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湿垃圾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13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餐厨垃圾：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主要指单位食堂、宾馆、饭店等餐饮业等产生的残羹剩饭等有机易腐垃圾。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性质类别</w:t>
            </w:r>
          </w:p>
        </w:tc>
        <w:tc>
          <w:tcPr>
            <w:tcW w:w="9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品名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餐厨垃圾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餐饮类</w:t>
            </w:r>
          </w:p>
        </w:tc>
        <w:tc>
          <w:tcPr>
            <w:tcW w:w="9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泔水、潲水、废弃油脂等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3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厨余垃圾：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主要包括家庭产生的有机易腐厨余垃圾，如米饭、面食、过期食品、鱼肉虾（含壳）类、蔬菜、瓜果、皮核等，农贸市场、农产品批发市场产生的蔬菜瓜果垃圾、腐肉、肉碎骨、蛋壳、畜禽产品内脏等。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" w:hRule="atLeast"/>
        </w:trPr>
        <w:tc>
          <w:tcPr>
            <w:tcW w:w="125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性质类别</w:t>
            </w:r>
          </w:p>
        </w:tc>
        <w:tc>
          <w:tcPr>
            <w:tcW w:w="966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品名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125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厨余垃圾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餐桌类</w:t>
            </w:r>
          </w:p>
        </w:tc>
        <w:tc>
          <w:tcPr>
            <w:tcW w:w="9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剩菜、剩饭、剩面食等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2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蔬果类</w:t>
            </w:r>
          </w:p>
        </w:tc>
        <w:tc>
          <w:tcPr>
            <w:tcW w:w="9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蔬菜茎叶、瓜果皮核、果壳、瓜子壳、坚果壳、甘蔗渣、茶叶渣、中药渣等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2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动物类</w:t>
            </w:r>
          </w:p>
        </w:tc>
        <w:tc>
          <w:tcPr>
            <w:tcW w:w="9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细碎骨头、鸡鸭内脏、猪牛羊下水、鱼类内脏、蛋壳、猪血等血制品等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2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海鲜类</w:t>
            </w:r>
          </w:p>
        </w:tc>
        <w:tc>
          <w:tcPr>
            <w:tcW w:w="9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螃蟹壳、虾壳、死虾烂蟹、鱼鳞等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2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过期变质食品类</w:t>
            </w:r>
          </w:p>
        </w:tc>
        <w:tc>
          <w:tcPr>
            <w:tcW w:w="9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过期及变质的零食、糕点等食品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</w:trPr>
        <w:tc>
          <w:tcPr>
            <w:tcW w:w="1390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有害垃圾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390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主要包括废电池、废荧光灯管、废温度计、废血压计、废药品及其包装物、废油漆、溶剂及其包装物、废杀虫剂、消毒剂及其包装物、废胶片及废相纸等。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12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性质类别</w:t>
            </w:r>
          </w:p>
        </w:tc>
        <w:tc>
          <w:tcPr>
            <w:tcW w:w="9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品名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" w:hRule="atLeast"/>
        </w:trPr>
        <w:tc>
          <w:tcPr>
            <w:tcW w:w="125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有害垃圾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电池类</w:t>
            </w:r>
          </w:p>
        </w:tc>
        <w:tc>
          <w:tcPr>
            <w:tcW w:w="9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废旧电池、可充电电池、纽扣电池、干电池、铅酸蓄电池、移动电源、荧光棒等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含水银类</w:t>
            </w:r>
          </w:p>
        </w:tc>
        <w:tc>
          <w:tcPr>
            <w:tcW w:w="9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水银温度计、水银体温计、废旧水银血压计、含水银废旧物品等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灯管类</w:t>
            </w:r>
          </w:p>
        </w:tc>
        <w:tc>
          <w:tcPr>
            <w:tcW w:w="9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节能灯泡、荧光灯管、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LED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灯等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化学品类</w:t>
            </w:r>
          </w:p>
        </w:tc>
        <w:tc>
          <w:tcPr>
            <w:tcW w:w="9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颜料、废弃化妆品、油漆、家用清洁剂、机油、汽油、化学试剂、毒药、废药品、杀虫剂、农药、溶剂等及其容器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254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废胶片及废相纸类</w:t>
            </w:r>
          </w:p>
        </w:tc>
        <w:tc>
          <w:tcPr>
            <w:tcW w:w="966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破旧照片、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光片、废胶相片、废胶卷等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3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其他垃圾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13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主要指除可回收物、厨余垃圾和特殊垃圾之外的生活垃圾。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性质类别</w:t>
            </w:r>
          </w:p>
        </w:tc>
        <w:tc>
          <w:tcPr>
            <w:tcW w:w="9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品名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其他垃圾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污染纸制品类</w:t>
            </w:r>
          </w:p>
        </w:tc>
        <w:tc>
          <w:tcPr>
            <w:tcW w:w="9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使用过的纸巾及卫生纸、绘画涂鸦过的纸制品、一次性纸质餐具杯具、妇女卫生用品、纸尿裤等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骨骼贝壳类</w:t>
            </w:r>
          </w:p>
        </w:tc>
        <w:tc>
          <w:tcPr>
            <w:tcW w:w="966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猪牛羊大骨、大鱼骨、海鲜贝壳等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1254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塑料类</w:t>
            </w:r>
          </w:p>
        </w:tc>
        <w:tc>
          <w:tcPr>
            <w:tcW w:w="9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使用过的塑料袋、脏污的塑料制品等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1254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织物类</w:t>
            </w:r>
          </w:p>
        </w:tc>
        <w:tc>
          <w:tcPr>
            <w:tcW w:w="9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脏污破旧衣物、抹布、拖把等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1254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水果类</w:t>
            </w:r>
          </w:p>
        </w:tc>
        <w:tc>
          <w:tcPr>
            <w:tcW w:w="9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榴莲壳、椰子壳、柚子皮等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1254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其他类</w:t>
            </w:r>
          </w:p>
        </w:tc>
        <w:tc>
          <w:tcPr>
            <w:tcW w:w="9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破旧陶瓷品、计生用品、烟头、瓦片、尘土、口香糖、相册等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390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大件垃圾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390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主要包括居民日常生活中产生的体积较大、整体性强，需要拆分后再处理或利用的家居废弃物（如沙发、橱柜、床铺）及各种废家用电器、电子产品等；居民小区、城市绿化养护作业等产生的树枝枝干等园林绿化垃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" w:hRule="atLeast"/>
        </w:trPr>
        <w:tc>
          <w:tcPr>
            <w:tcW w:w="12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性质类别</w:t>
            </w:r>
          </w:p>
        </w:tc>
        <w:tc>
          <w:tcPr>
            <w:tcW w:w="9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品名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125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大件垃圾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旧衣物类</w:t>
            </w:r>
          </w:p>
        </w:tc>
        <w:tc>
          <w:tcPr>
            <w:tcW w:w="9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被褥、毛毯等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12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旧家具类</w:t>
            </w:r>
          </w:p>
        </w:tc>
        <w:tc>
          <w:tcPr>
            <w:tcW w:w="9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橱柜、沙发、茶几、桌子、床铺、床垫、床头柜、电视柜等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</w:trPr>
        <w:tc>
          <w:tcPr>
            <w:tcW w:w="12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旧家电类</w:t>
            </w:r>
          </w:p>
        </w:tc>
        <w:tc>
          <w:tcPr>
            <w:tcW w:w="9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电磁炉，炉子、烤箱、微波炉、豆浆机、搅拌机、烧水壶、净水器、电饭煲，小厨宝、吸尘器、电驱蚊器、电吹风、剃须刀、电暖器、电扇、加湿器、除湿机、按摩器、打印机、空调、电视、冰箱、洗衣机、冰柜、挂烫机、抽油烟机、热水器、洗碗机、健身器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2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其他废弃物类</w:t>
            </w:r>
          </w:p>
        </w:tc>
        <w:tc>
          <w:tcPr>
            <w:tcW w:w="9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自行车、行李箱、轮胎等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2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园林绿化类</w:t>
            </w:r>
          </w:p>
        </w:tc>
        <w:tc>
          <w:tcPr>
            <w:tcW w:w="9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绿化施工、修剪产生的树干、树枝、枝叶等垃圾</w:t>
            </w:r>
          </w:p>
        </w:tc>
      </w:tr>
    </w:tbl>
    <w:p>
      <w:pPr>
        <w:pStyle w:val="2"/>
        <w:sectPr>
          <w:pgSz w:w="16838" w:h="11906" w:orient="landscape"/>
          <w:pgMar w:top="1803" w:right="1440" w:bottom="1803" w:left="1440" w:header="851" w:footer="992" w:gutter="0"/>
          <w:pgNumType w:fmt="numberInDash"/>
          <w:cols w:space="720" w:num="1"/>
          <w:docGrid w:type="lines" w:linePitch="319" w:charSpace="0"/>
        </w:sectPr>
      </w:pPr>
    </w:p>
    <w:p>
      <w:pPr>
        <w:jc w:val="center"/>
        <w:rPr>
          <w:rFonts w:ascii="宋体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5</w:t>
      </w:r>
      <w:r>
        <w:rPr>
          <w:rFonts w:ascii="楷体" w:hAnsi="楷体" w:eastAsia="楷体" w:cs="楷体"/>
          <w:sz w:val="32"/>
          <w:szCs w:val="32"/>
        </w:rPr>
        <w:t xml:space="preserve">-2   </w:t>
      </w:r>
      <w:r>
        <w:rPr>
          <w:rFonts w:hint="eastAsia" w:ascii="楷体" w:hAnsi="楷体" w:eastAsia="楷体" w:cs="楷体"/>
          <w:sz w:val="32"/>
          <w:szCs w:val="32"/>
        </w:rPr>
        <w:t>鼓楼区生活垃圾分类操作指南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一、生活垃圾分类定义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活垃圾分类是指按照垃圾的成分、属性、利用价值、对环境的影响以及现有处理方式的要求，实施分类投放、分类收集、分类运输和分类处置的行为。生活垃圾分类可以减少垃圾处理量和处理设备，降低处理成本，减少土地资源的消耗，减少环境污染，具有社会、经济、生态三方面的效益。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二、生活垃圾分类的原则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活垃圾分类需要按照如下原则进行：首先根据垃圾的干湿性质，先把湿垃圾分出来；其次根据垃圾有害与否，将有害垃圾单独投放；再次根据垃圾的大小，把大件垃圾集中堆放；最后小件的再按照是否可回收分可回收物和其他垃圾进行分类投放。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三、生活垃圾分类方法</w:t>
      </w:r>
    </w:p>
    <w:p>
      <w:pPr>
        <w:spacing w:line="560" w:lineRule="exact"/>
        <w:ind w:firstLine="640" w:firstLineChars="200"/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（一）分类类别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生活垃圾分类方法应符合下表规定：</w:t>
      </w:r>
    </w:p>
    <w:tbl>
      <w:tblPr>
        <w:tblStyle w:val="6"/>
        <w:tblW w:w="9282" w:type="dxa"/>
        <w:tblInd w:w="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3"/>
        <w:gridCol w:w="696"/>
        <w:gridCol w:w="23"/>
        <w:gridCol w:w="3598"/>
        <w:gridCol w:w="49"/>
        <w:gridCol w:w="3748"/>
        <w:gridCol w:w="1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4" w:type="dxa"/>
          <w:trHeight w:val="806" w:hRule="atLeast"/>
        </w:trPr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分类</w:t>
            </w:r>
          </w:p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分类类别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定义</w:t>
            </w:r>
          </w:p>
        </w:tc>
        <w:tc>
          <w:tcPr>
            <w:tcW w:w="3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4" w:type="dxa"/>
          <w:trHeight w:val="806" w:hRule="atLeast"/>
        </w:trPr>
        <w:tc>
          <w:tcPr>
            <w:tcW w:w="100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湿垃圾（易腐垃圾）</w:t>
            </w:r>
          </w:p>
        </w:tc>
        <w:tc>
          <w:tcPr>
            <w:tcW w:w="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餐厨垃圾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指单位食堂、宾馆、饭店等餐饮业等产生的残羹剩饭等有机易腐垃圾</w:t>
            </w:r>
          </w:p>
        </w:tc>
        <w:tc>
          <w:tcPr>
            <w:tcW w:w="3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如泔水、潲水、废弃油脂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4" w:type="dxa"/>
          <w:trHeight w:val="2418" w:hRule="atLeast"/>
        </w:trPr>
        <w:tc>
          <w:tcPr>
            <w:tcW w:w="100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厨余垃圾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指家庭、农贸市场、农产品批发市场等产生的有机易腐垃圾</w:t>
            </w:r>
          </w:p>
        </w:tc>
        <w:tc>
          <w:tcPr>
            <w:tcW w:w="3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如家庭产生的米饭、面食、过期食品、鱼肉虾（含壳）类、蔬菜、瓜果、皮核等，农贸市场、农产品批发市场产生的蔬菜瓜果垃圾、腐肉、肉碎骨、蛋壳、畜禽产品内脏等，使用绿色垃圾桶进行收集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分类</w:t>
            </w:r>
          </w:p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分类类别</w:t>
            </w:r>
          </w:p>
        </w:tc>
        <w:tc>
          <w:tcPr>
            <w:tcW w:w="3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定义</w:t>
            </w:r>
          </w:p>
        </w:tc>
        <w:tc>
          <w:tcPr>
            <w:tcW w:w="3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干垃圾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可回收物</w:t>
            </w:r>
          </w:p>
        </w:tc>
        <w:tc>
          <w:tcPr>
            <w:tcW w:w="3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指生活垃圾中具有资源回收利用价值的部分。</w:t>
            </w:r>
          </w:p>
        </w:tc>
        <w:tc>
          <w:tcPr>
            <w:tcW w:w="3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如纸、废塑料、废金属、废包装物、废旧纺织物、废弃电器电子产品、废玻璃、废纸塑铝复合包装等，使用蓝色垃圾桶进行收集。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有害垃圾</w:t>
            </w:r>
          </w:p>
        </w:tc>
        <w:tc>
          <w:tcPr>
            <w:tcW w:w="3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指对人体健康或自然环境造成直接或潜在危害的物质。</w:t>
            </w:r>
          </w:p>
        </w:tc>
        <w:tc>
          <w:tcPr>
            <w:tcW w:w="3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主要包括废电池、废荧光灯管、废温度计、废血压计、废药品及其包装物、废油漆、溶剂及其包装物、废杀虫剂、消毒剂及其包装物、废胶片及废相纸等，使用红色垃圾桶进行收集。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大件（含绿化垃圾）</w:t>
            </w:r>
          </w:p>
        </w:tc>
        <w:tc>
          <w:tcPr>
            <w:tcW w:w="3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指日常生活中产生的体积较大、整体性强，需要拆分后再处理或利用的家居废弃物。</w:t>
            </w:r>
          </w:p>
        </w:tc>
        <w:tc>
          <w:tcPr>
            <w:tcW w:w="3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如沙发、橱柜、床铺及各种废家用电器、电子产品等；居民小区、城市绿化养护作业等产生的树枝枝干等园林绿化垃圾。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其他垃圾</w:t>
            </w:r>
          </w:p>
        </w:tc>
        <w:tc>
          <w:tcPr>
            <w:tcW w:w="3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指除可回收物、厨余垃圾和特殊垃圾之外的生活垃圾。</w:t>
            </w:r>
          </w:p>
        </w:tc>
        <w:tc>
          <w:tcPr>
            <w:tcW w:w="3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包括一次性纸尿布、烟头、无汞电池、陶瓷制品、一次性不可降解用品、渣土、卫生间废纸等废弃物，通常采取卫生填埋方式处理。</w:t>
            </w:r>
          </w:p>
        </w:tc>
      </w:tr>
    </w:tbl>
    <w:p>
      <w:pPr>
        <w:rPr>
          <w:rFonts w:ascii="仿宋" w:hAnsi="仿宋" w:eastAsia="仿宋" w:cs="Times New Roman"/>
        </w:rPr>
      </w:pPr>
    </w:p>
    <w:p>
      <w:pPr>
        <w:spacing w:line="560" w:lineRule="exact"/>
        <w:ind w:firstLine="640" w:firstLineChars="200"/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（二）分类收集设施要求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根据不同的场所人口、面积和产生垃圾特性，因地制宜确定垃圾分类收集设施的种类、数量等。</w:t>
      </w:r>
    </w:p>
    <w:p>
      <w:pPr>
        <w:spacing w:line="560" w:lineRule="exact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居住区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按照小区人口合理布局设置湿垃圾、可回收物、有害垃圾、其他垃圾四类收集桶及分类收运设施，有空间条件的规划设置大件垃圾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集中堆放点。</w:t>
      </w:r>
    </w:p>
    <w:p>
      <w:pPr>
        <w:spacing w:line="560" w:lineRule="exact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商场、超市及大型综合体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按照垃圾种类及产生量，合理布局设置湿垃圾、可回收物、有害垃圾、其他垃圾四类收集桶。</w:t>
      </w:r>
    </w:p>
    <w:p>
      <w:pPr>
        <w:spacing w:line="560" w:lineRule="exact"/>
        <w:ind w:firstLine="643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道路、公园、广场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按照人流量和垃圾产生量合理设置可回收物、其他垃圾两类收集桶。</w:t>
      </w:r>
    </w:p>
    <w:p>
      <w:pPr>
        <w:spacing w:line="560" w:lineRule="exact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4.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党政机关、企事业单位办公场所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按照办公场所面积及垃圾产生量合理设置可回收物、有害垃圾、其他垃圾、湿垃圾（集中供餐场所）三类或四类收集桶。</w:t>
      </w:r>
    </w:p>
    <w:p>
      <w:pPr>
        <w:spacing w:line="560" w:lineRule="exact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5.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餐饮场所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按照人流量及垃圾产生量合理设置湿垃圾、其他垃圾两类收集桶。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四、分类标志</w:t>
      </w:r>
    </w:p>
    <w:p>
      <w:pPr>
        <w:spacing w:line="560" w:lineRule="exact"/>
        <w:ind w:firstLine="640" w:firstLineChars="200"/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（一）标志颜色和字体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1.可回收物的标志一般采用宝石蓝色，色标为PANTONE 660C；有害垃圾采用红色，色标为PANTONE 703C；湿垃圾采用绿色，色标为PANTONE 562C；其它垃圾采用橘黄色，色标为PANTONE 137C。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2.标志的中文字体为大黑简体，英文为Arial粗体。</w:t>
      </w:r>
    </w:p>
    <w:p>
      <w:pPr>
        <w:spacing w:line="560" w:lineRule="exact"/>
        <w:ind w:firstLine="640" w:firstLineChars="200"/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（二）标志</w:t>
      </w:r>
    </w:p>
    <w:p>
      <w:pPr>
        <w:spacing w:line="560" w:lineRule="exact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具体五类生活垃圾大标志如下：</w:t>
      </w:r>
    </w:p>
    <w:p>
      <w:pPr>
        <w:ind w:firstLine="42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  <w:pict>
          <v:shape id="图片 2" o:spid="_x0000_s1027" type="#_x0000_t75" style="position:absolute;left:0;margin-left:355.2pt;margin-top:22pt;height:90.55pt;width:70.25pt;rotation:0f;z-index:251658240;" o:ole="f" fillcolor="#FFFFFF" filled="f" o:preferrelative="t" stroked="f" coordorigin="0,0" coordsize="21600,21600">
            <v:fill on="f" color2="#FFFFFF" focus="0%"/>
            <v:imagedata croptop="4468f" cropbottom="-8276f" gain="65536f" blacklevel="0f" gamma="0" o:title="" r:id="rId7"/>
            <o:lock v:ext="edit" position="f" selection="f" grouping="f" rotation="f" cropping="f" text="f" aspectratio="t"/>
          </v:shape>
        </w:pict>
      </w:r>
      <w:r>
        <w:rPr>
          <w:rFonts w:ascii="仿宋" w:hAnsi="Calibri" w:eastAsia="仿宋" w:cs="Times New Roman"/>
          <w:kern w:val="2"/>
          <w:sz w:val="32"/>
          <w:szCs w:val="32"/>
          <w:lang w:val="en-US" w:eastAsia="zh-CN" w:bidi="ar-SA"/>
        </w:rPr>
        <w:pict>
          <v:shape id="图片 1" o:spid="_x0000_s1028" type="#_x0000_t75" style="height:114pt;width:330pt;rotation:0f;" o:ole="f" fillcolor="#FFFFFF" filled="f" o:preferrelative="t" stroked="f" coordorigin="0,0" coordsize="21600,21600">
            <v:fill on="f" color2="#FFFFFF" focus="0%"/>
            <v:imagedata gain="65536f" blacklevel="0f" gamma="0" o:title="" r:id="rId8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rPr>
          <w:rFonts w:cs="Times New Roman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每类生活垃圾下设典型组分的小标志，具体标志如下：</w:t>
      </w:r>
    </w:p>
    <w:p>
      <w:pPr>
        <w:rPr>
          <w:rFonts w:ascii="黑体" w:hAnsi="黑体" w:eastAsia="黑体" w:cs="Times New Roman"/>
          <w:sz w:val="32"/>
          <w:szCs w:val="32"/>
        </w:rPr>
      </w:pPr>
    </w:p>
    <w:p>
      <w:pPr>
        <w:rPr>
          <w:rFonts w:ascii="黑体" w:hAnsi="黑体" w:eastAsia="黑体" w:cs="Times New Roman"/>
          <w:sz w:val="32"/>
          <w:szCs w:val="32"/>
        </w:rPr>
      </w:pPr>
    </w:p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  <w:pict>
          <v:shape id="图片 14" o:spid="_x0000_s1029" type="#_x0000_t75" style="position:absolute;left:0;margin-left:0pt;margin-top:17.25pt;height:70.5pt;width:407.25pt;rotation:0f;z-index:251659264;" o:ole="f" fillcolor="#FFFFFF" filled="f" o:preferrelative="t" stroked="f" coordorigin="0,0" coordsize="21600,21600">
            <v:fill on="f" color2="#FFFFFF" focus="0%"/>
            <v:imagedata gain="65536f" blacklevel="0f" gamma="0" o:title="" r:id="rId9"/>
            <o:lock v:ext="edit" position="f" selection="f" grouping="f" rotation="f" cropping="f" text="f" aspectratio="t"/>
          </v:shape>
        </w:pict>
      </w:r>
    </w:p>
    <w:p>
      <w:pPr>
        <w:spacing w:line="560" w:lineRule="exact"/>
        <w:rPr>
          <w:rFonts w:ascii="黑体" w:hAnsi="黑体" w:eastAsia="黑体" w:cs="Times New Roman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Times New Roman"/>
          <w:sz w:val="32"/>
          <w:szCs w:val="32"/>
        </w:rPr>
      </w:pPr>
    </w:p>
    <w:p>
      <w:pPr>
        <w:spacing w:line="560" w:lineRule="exact"/>
        <w:ind w:firstLine="420" w:firstLineChars="200"/>
        <w:jc w:val="right"/>
      </w:pPr>
    </w:p>
    <w:p>
      <w:pPr>
        <w:pStyle w:val="2"/>
      </w:pPr>
    </w:p>
    <w:p>
      <w:pPr>
        <w:spacing w:line="560" w:lineRule="exact"/>
        <w:ind w:firstLine="640" w:firstLineChars="200"/>
        <w:jc w:val="right"/>
        <w:rPr>
          <w:rFonts w:ascii="黑体" w:hAnsi="黑体" w:eastAsia="黑体" w:cs="Times New Roman"/>
          <w:sz w:val="32"/>
          <w:szCs w:val="32"/>
        </w:rPr>
      </w:pPr>
    </w:p>
    <w:p>
      <w:pPr>
        <w:spacing w:line="240" w:lineRule="auto"/>
        <w:ind w:firstLine="420" w:firstLineChars="200"/>
        <w:jc w:val="right"/>
        <w:rPr>
          <w:rFonts w:ascii="黑体" w:hAnsi="黑体" w:eastAsia="黑体" w:cs="Times New Roman"/>
          <w:sz w:val="32"/>
          <w:szCs w:val="32"/>
        </w:rPr>
      </w:pPr>
      <w:r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  <w:pict>
          <v:shape id="图片 13" o:spid="_x0000_s1030" type="#_x0000_t75" style="height:47.15pt;width:47.15pt;rotation:0f;" o:ole="f" fillcolor="#FFFFFF" filled="f" o:preferrelative="t" stroked="f" coordorigin="0,0" coordsize="21600,21600">
            <v:fill on="f" color2="#FFFFFF" focus="0%"/>
            <v:imagedata gain="65536f" blacklevel="0f" gamma="0" o:title="" r:id="rId10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  <w:pict>
          <v:shape id="图片 27" o:spid="_x0000_s1031" type="#_x0000_t75" style="position:absolute;left:0;margin-left:6.5pt;margin-top:4.95pt;height:86.9pt;width:60.2pt;rotation:0f;z-index:251660288;" o:ole="f" fillcolor="#FFFFFF" filled="f" o:preferrelative="t" stroked="f" coordorigin="0,0" coordsize="21600,21600">
            <v:fill on="f" color2="#FFFFFF" focus="0%"/>
            <v:imagedata croptop="4468f" cropbottom="-8276f" gain="65536f" blacklevel="0f" gamma="0" o:title="" r:id="rId11"/>
            <o:lock v:ext="edit" position="f" selection="f" grouping="f" rotation="f" cropping="f" text="f" aspectratio="t"/>
          </v:shape>
        </w:pict>
      </w:r>
      <w:r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  <w:pict>
          <v:shape id="图片 24" o:spid="_x0000_s1032" type="#_x0000_t75" style="position:absolute;left:0;margin-left:188.2pt;margin-top:0.4pt;height:43.1pt;width:43.1pt;rotation:0f;z-index:251661312;" o:ole="f" fillcolor="#FFFFFF" filled="f" o:preferrelative="t" stroked="f" coordorigin="0,0" coordsize="21600,21600">
            <v:fill on="f" color2="#FFFFFF" focus="0%"/>
            <v:imagedata gain="65536f" blacklevel="0f" gamma="0" o:title="" r:id="rId12"/>
            <o:lock v:ext="edit" position="f" selection="f" grouping="f" rotation="f" cropping="f" text="f" aspectratio="t"/>
          </v:shape>
        </w:pict>
      </w:r>
      <w:r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  <w:pict>
          <v:shape id="图片 22" o:spid="_x0000_s1033" type="#_x0000_t75" style="position:absolute;left:0;margin-left:310.55pt;margin-top:7.3pt;height:39.6pt;width:39.6pt;rotation:0f;z-index:251662336;" o:ole="f" fillcolor="#FFFFFF" filled="f" o:preferrelative="t" stroked="f" coordorigin="0,0" coordsize="21600,21600">
            <v:fill on="f" color2="#FFFFFF" focus="0%"/>
            <v:imagedata gain="65536f" blacklevel="0f" gamma="0" o:title="" r:id="rId13"/>
            <o:lock v:ext="edit" position="f" selection="f" grouping="f" rotation="f" cropping="f" text="f" aspectratio="t"/>
          </v:shape>
        </w:pict>
      </w:r>
      <w:r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  <w:pict>
          <v:shape id="图片 23" o:spid="_x0000_s1034" type="#_x0000_t75" style="position:absolute;left:0;margin-left:247.45pt;margin-top:1.8pt;height:46.95pt;width:46.95pt;rotation:0f;z-index:251663360;" o:ole="f" fillcolor="#FFFFFF" filled="f" o:preferrelative="t" stroked="f" coordorigin="0,0" coordsize="21600,21600">
            <v:fill on="f" color2="#FFFFFF" focus="0%"/>
            <v:imagedata gain="65536f" blacklevel="0f" gamma="0" o:title="" r:id="rId14"/>
            <o:lock v:ext="edit" position="f" selection="f" grouping="f" rotation="f" cropping="f" text="f" aspectratio="t"/>
          </v:shape>
        </w:pict>
      </w:r>
      <w:r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  <w:pict>
          <v:shape id="图片 25" o:spid="_x0000_s1035" type="#_x0000_t75" style="position:absolute;left:0;margin-left:133.35pt;margin-top:3pt;height:41.55pt;width:41.55pt;rotation:0f;z-index:251664384;" o:ole="f" fillcolor="#FFFFFF" filled="f" o:preferrelative="t" stroked="f" coordorigin="0,0" coordsize="21600,21600">
            <v:fill on="f" color2="#FFFFFF" focus="0%"/>
            <v:imagedata gain="65536f" blacklevel="0f" gamma="0" o:title="" r:id="rId15"/>
            <o:lock v:ext="edit" position="f" selection="f" grouping="f" rotation="f" cropping="f" text="f" aspectratio="t"/>
          </v:shape>
        </w:pict>
      </w:r>
      <w:r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  <w:pict>
          <v:shape id="图片 26" o:spid="_x0000_s1036" type="#_x0000_t75" style="position:absolute;left:0;margin-left:74.05pt;margin-top:5.4pt;height:40.75pt;width:40.75pt;rotation:0f;z-index:251665408;" o:ole="f" fillcolor="#FFFFFF" filled="f" o:preferrelative="t" stroked="f" coordorigin="0,0" coordsize="21600,21600">
            <v:fill on="f" color2="#FFFFFF" focus="0%"/>
            <v:imagedata gain="65536f" blacklevel="0f" gamma="0" o:title="" r:id="rId16"/>
            <o:lock v:ext="edit" position="f" selection="f" grouping="f" rotation="f" cropping="f" text="f" aspectratio="t"/>
          </v:shape>
        </w:pict>
      </w:r>
    </w:p>
    <w:p>
      <w:pPr>
        <w:spacing w:line="240" w:lineRule="auto"/>
        <w:ind w:firstLine="42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  <w:pict>
          <v:rect id="文本框 28" o:spid="_x0000_s1037" style="position:absolute;left:0;margin-left:365pt;margin-top:21.8pt;height:26.95pt;width:63pt;rotation:0f;z-index:251666432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cs="Times New Roman"/>
                    </w:rPr>
                  </w:pPr>
                  <w:r>
                    <w:rPr>
                      <w:rFonts w:hint="eastAsia" w:cs="宋体"/>
                    </w:rPr>
                    <w:t>洗衣机</w:t>
                  </w:r>
                </w:p>
              </w:txbxContent>
            </v:textbox>
          </v:rect>
        </w:pict>
      </w:r>
      <w:r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  <w:pict>
          <v:rect id="文本框 29" o:spid="_x0000_s1038" style="position:absolute;left:0;margin-left:306.65pt;margin-top:21.8pt;height:26.95pt;width:55.45pt;rotation:0f;z-index:251667456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cs="Times New Roman"/>
                    </w:rPr>
                  </w:pPr>
                  <w:r>
                    <w:rPr>
                      <w:rFonts w:hint="eastAsia" w:cs="宋体"/>
                    </w:rPr>
                    <w:t>微波炉</w:t>
                  </w:r>
                </w:p>
              </w:txbxContent>
            </v:textbox>
          </v:rect>
        </w:pict>
      </w:r>
      <w:r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  <w:pict>
          <v:rect id="文本框 30" o:spid="_x0000_s1039" style="position:absolute;left:0;margin-left:252.6pt;margin-top:21.8pt;height:26.95pt;width:42pt;rotation:0f;z-index:251668480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cs="Times New Roman"/>
                    </w:rPr>
                  </w:pPr>
                  <w:r>
                    <w:rPr>
                      <w:rFonts w:hint="eastAsia" w:cs="宋体"/>
                    </w:rPr>
                    <w:t>桌子</w:t>
                  </w:r>
                </w:p>
              </w:txbxContent>
            </v:textbox>
          </v:rect>
        </w:pict>
      </w:r>
      <w:r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  <w:pict>
          <v:rect id="文本框 31" o:spid="_x0000_s1040" style="position:absolute;left:0;margin-left:193.35pt;margin-top:21.05pt;height:26.95pt;width:42pt;rotation:0f;z-index:251669504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cs="Times New Roman"/>
                    </w:rPr>
                  </w:pPr>
                  <w:r>
                    <w:rPr>
                      <w:rFonts w:hint="eastAsia" w:cs="宋体"/>
                    </w:rPr>
                    <w:t>沙发</w:t>
                  </w:r>
                </w:p>
              </w:txbxContent>
            </v:textbox>
          </v:rect>
        </w:pict>
      </w:r>
      <w:r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  <w:pict>
          <v:rect id="文本框 32" o:spid="_x0000_s1041" style="position:absolute;left:0;margin-left:137.1pt;margin-top:21.05pt;height:26.95pt;width:42pt;rotation:0f;z-index:251670528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cs="Times New Roman"/>
                    </w:rPr>
                  </w:pPr>
                  <w:r>
                    <w:rPr>
                      <w:rFonts w:hint="eastAsia" w:cs="宋体"/>
                    </w:rPr>
                    <w:t>橱柜</w:t>
                  </w:r>
                </w:p>
              </w:txbxContent>
            </v:textbox>
          </v:rect>
        </w:pict>
      </w:r>
      <w:r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  <w:pict>
          <v:rect id="文本框 33" o:spid="_x0000_s1042" style="position:absolute;left:0;margin-left:76.35pt;margin-top:20.3pt;height:26.95pt;width:42pt;rotation:0f;z-index:251671552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cs="Times New Roman"/>
                    </w:rPr>
                  </w:pPr>
                  <w:r>
                    <w:rPr>
                      <w:rFonts w:hint="eastAsia" w:cs="宋体"/>
                    </w:rPr>
                    <w:t>床铺</w:t>
                  </w:r>
                </w:p>
              </w:txbxContent>
            </v:textbox>
          </v:rect>
        </w:pic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五、标志使用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（一）本标准的生活垃圾分类标志，可以根据实际情况选配使用。选用的标志应与生活垃圾种类一致，选用的小标志应与大标志相匹配。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（二）标志应按规定的名称、图形符号和颜色使用，并不应在标志内出现其它内容。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（三）在使用时应根据识读距离和设施体积确定标志尺寸，但须保持其构成要素之润的比例。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（四）使用过程中标志应保持清晰和完整。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六、生活垃圾分类处理流程</w:t>
      </w:r>
    </w:p>
    <w:p>
      <w:pPr>
        <w:rPr>
          <w:rFonts w:cs="Times New Roma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  <w:pict>
          <v:shape id="图片 2" o:spid="_x0000_s1043" type="#_x0000_t75" style="height:386.25pt;width:424.5pt;rotation:0f;" o:ole="f" fillcolor="#FFFFFF" filled="f" o:preferrelative="t" stroked="f" coordorigin="0,0" coordsize="21600,21600">
            <v:fill on="f" color2="#FFFFFF" focus="0%"/>
            <v:imagedata gain="65536f" blacklevel="0f" gamma="0" o:title="" r:id="rId17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pacing w:line="480" w:lineRule="exact"/>
        <w:jc w:val="center"/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5</w:t>
      </w:r>
      <w:r>
        <w:rPr>
          <w:rFonts w:ascii="楷体" w:hAnsi="楷体" w:eastAsia="楷体" w:cs="楷体"/>
          <w:sz w:val="32"/>
          <w:szCs w:val="32"/>
        </w:rPr>
        <w:t xml:space="preserve">-3 </w:t>
      </w:r>
      <w:r>
        <w:rPr>
          <w:rFonts w:hint="eastAsia" w:ascii="楷体" w:hAnsi="楷体" w:eastAsia="楷体" w:cs="楷体"/>
          <w:sz w:val="32"/>
          <w:szCs w:val="32"/>
        </w:rPr>
        <w:t>鼓楼区生活垃圾分类市民应知应会</w:t>
      </w:r>
    </w:p>
    <w:p>
      <w:pPr>
        <w:spacing w:line="480" w:lineRule="exact"/>
        <w:ind w:firstLine="3213" w:firstLineChars="1000"/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spacing w:line="480" w:lineRule="exact"/>
        <w:ind w:firstLine="3213" w:firstLineChars="10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分类原则</w:t>
      </w:r>
    </w:p>
    <w:p>
      <w:pPr>
        <w:spacing w:line="48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干湿垃圾要分开，有害垃圾单独放，</w:t>
      </w:r>
    </w:p>
    <w:p>
      <w:pPr>
        <w:spacing w:line="48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能卖有用拿去卖，其他垃圾余下归。</w:t>
      </w:r>
    </w:p>
    <w:p>
      <w:pPr>
        <w:spacing w:line="480" w:lineRule="exact"/>
        <w:ind w:firstLine="3213" w:firstLineChars="10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分类桶设置</w:t>
      </w:r>
    </w:p>
    <w:p>
      <w:pPr>
        <w:spacing w:line="48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厨余垃圾归绿色，有害垃圾丢红色，</w:t>
      </w:r>
    </w:p>
    <w:p>
      <w:pPr>
        <w:spacing w:line="48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可回收物入蓝色，其它垃圾用黄色。</w:t>
      </w:r>
    </w:p>
    <w:p>
      <w:pPr>
        <w:spacing w:line="480" w:lineRule="exact"/>
        <w:ind w:firstLine="3213" w:firstLineChars="10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分类方法</w:t>
      </w:r>
    </w:p>
    <w:p>
      <w:pPr>
        <w:spacing w:line="48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百姓开门七件事，事事都会生垃圾。</w:t>
      </w:r>
    </w:p>
    <w:p>
      <w:pPr>
        <w:spacing w:line="48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垃圾分类开头难，养成习惯成自然。</w:t>
      </w:r>
    </w:p>
    <w:p>
      <w:pPr>
        <w:spacing w:line="48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投放垃圾有门道，分门别类要做好。</w:t>
      </w:r>
    </w:p>
    <w:p>
      <w:pPr>
        <w:spacing w:line="48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剩饭剩菜瓜果皮，菜叶内脏属易腐，</w:t>
      </w:r>
    </w:p>
    <w:p>
      <w:pPr>
        <w:spacing w:line="48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易腐垃圾入绿桶，摇身一变有机肥。</w:t>
      </w:r>
    </w:p>
    <w:p>
      <w:pPr>
        <w:spacing w:line="48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电池灯管水银计，药品日化属有害，</w:t>
      </w:r>
    </w:p>
    <w:p>
      <w:pPr>
        <w:spacing w:line="48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有害垃圾丢红桶，杜绝伤害防污染。</w:t>
      </w:r>
    </w:p>
    <w:p>
      <w:pPr>
        <w:spacing w:line="48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纸类塑料废金属，玻璃织物可回收。</w:t>
      </w:r>
    </w:p>
    <w:p>
      <w:pPr>
        <w:spacing w:line="48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可回收物投蓝桶，再生利用可循环。</w:t>
      </w:r>
    </w:p>
    <w:p>
      <w:pPr>
        <w:spacing w:line="48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烟蒂尿片废纸巾，快餐用品碎陶瓷，</w:t>
      </w:r>
    </w:p>
    <w:p>
      <w:pPr>
        <w:spacing w:line="48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其他垃圾进黄桶，入场焚烧或填埋。</w:t>
      </w:r>
    </w:p>
    <w:p>
      <w:pPr>
        <w:spacing w:line="48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红黄蓝绿要分清，文明榕城我先行。</w:t>
      </w:r>
    </w:p>
    <w:p>
      <w:pPr>
        <w:spacing w:line="48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垃圾分类我给力，无废城市我受益。</w:t>
      </w:r>
    </w:p>
    <w:p>
      <w:pPr>
        <w:spacing w:line="480" w:lineRule="exact"/>
        <w:ind w:firstLine="3213" w:firstLineChars="10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分类口号</w:t>
      </w:r>
    </w:p>
    <w:p>
      <w:pPr>
        <w:spacing w:line="48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垃圾多，危害大，分类投放人人夸。</w:t>
      </w:r>
    </w:p>
    <w:p>
      <w:pPr>
        <w:spacing w:line="48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厨余垃圾单独放，有害垃圾别乱扔。</w:t>
      </w:r>
    </w:p>
    <w:p>
      <w:pPr>
        <w:spacing w:line="48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可回收物与其他，再来一起分清楚。</w:t>
      </w:r>
    </w:p>
    <w:p>
      <w:pPr>
        <w:spacing w:line="48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乱丢垃圾危害大，干干净净利大家。</w:t>
      </w:r>
    </w:p>
    <w:p>
      <w:pPr>
        <w:spacing w:line="480" w:lineRule="exact"/>
        <w:jc w:val="center"/>
        <w:rPr>
          <w:rFonts w:hint="eastAsia" w:ascii="仿宋" w:hAnsi="仿宋" w:eastAsia="仿宋" w:cs="仿宋"/>
          <w:sz w:val="32"/>
          <w:szCs w:val="32"/>
        </w:rPr>
        <w:sectPr>
          <w:pgSz w:w="11906" w:h="16838"/>
          <w:pgMar w:top="1440" w:right="1803" w:bottom="1440" w:left="1803" w:header="851" w:footer="992" w:gutter="0"/>
          <w:pgNumType w:fmt="numberInDash"/>
          <w:cols w:space="720" w:num="1"/>
          <w:rtlGutter w:val="0"/>
          <w:docGrid w:type="lines" w:linePitch="319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>垃圾分类新时尚，无废城市我当先。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footerReference r:id="rId5" w:type="default"/>
      <w:pgSz w:w="11906" w:h="16838"/>
      <w:pgMar w:top="1440" w:right="1803" w:bottom="1440" w:left="1803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rect id="文本框 19" o:spid="_x0000_s1025" style="position:absolute;left:0;margin-top:0pt;height:144pt;width:144pt;mso-position-horizontal:inside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3"/>
                  <w:rPr>
                    <w:rFonts w:hint="default" w:ascii="Times New Roman" w:hAnsi="Times New Roman" w:eastAsia="宋体" w:cs="Times New Roman"/>
                    <w:sz w:val="28"/>
                    <w:szCs w:val="28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00000"/>
    <w:rsid w:val="01B36A39"/>
    <w:rsid w:val="05AB0BDE"/>
    <w:rsid w:val="067F3D29"/>
    <w:rsid w:val="0DFC3E21"/>
    <w:rsid w:val="0F3A493A"/>
    <w:rsid w:val="1A2D1DD4"/>
    <w:rsid w:val="1B1D61C5"/>
    <w:rsid w:val="1BB77497"/>
    <w:rsid w:val="1C63013E"/>
    <w:rsid w:val="1CDC6965"/>
    <w:rsid w:val="1D52658F"/>
    <w:rsid w:val="1ECC3972"/>
    <w:rsid w:val="1FE45D38"/>
    <w:rsid w:val="20391650"/>
    <w:rsid w:val="27334172"/>
    <w:rsid w:val="2BAD14B9"/>
    <w:rsid w:val="2BE70F5D"/>
    <w:rsid w:val="2DC623C2"/>
    <w:rsid w:val="2ECC71C9"/>
    <w:rsid w:val="39135216"/>
    <w:rsid w:val="3EE31F33"/>
    <w:rsid w:val="40957778"/>
    <w:rsid w:val="419315C2"/>
    <w:rsid w:val="43813D86"/>
    <w:rsid w:val="45075483"/>
    <w:rsid w:val="46772B82"/>
    <w:rsid w:val="470F2F11"/>
    <w:rsid w:val="506F4BB8"/>
    <w:rsid w:val="532250C9"/>
    <w:rsid w:val="53E20450"/>
    <w:rsid w:val="552443A5"/>
    <w:rsid w:val="57444C04"/>
    <w:rsid w:val="640B0523"/>
    <w:rsid w:val="67CF33B8"/>
    <w:rsid w:val="68A700B9"/>
    <w:rsid w:val="68B94ECF"/>
    <w:rsid w:val="74AE5A70"/>
    <w:rsid w:val="75EB51D6"/>
    <w:rsid w:val="77C71D88"/>
    <w:rsid w:val="793D76C2"/>
    <w:rsid w:val="7F297A20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imes New Roman" w:hAnsi="Times New Roman" w:cs="Times New Roma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8" Type="http://schemas.openxmlformats.org/officeDocument/2006/relationships/customXml" Target="../customXml/item1.xml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cp:lastPrinted>2019-04-28T01:38:00Z</cp:lastPrinted>
  <dcterms:modified xsi:type="dcterms:W3CDTF">2026-04-28T03:53:48Z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