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bCs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pacing w:val="-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黑体" w:hAnsi="宋体" w:eastAsia="黑体" w:cs="宋体"/>
          <w:bCs/>
          <w:kern w:val="0"/>
          <w:sz w:val="36"/>
          <w:szCs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黑体" w:hAnsi="宋体" w:eastAsia="黑体" w:cs="宋体"/>
          <w:bCs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kern w:val="0"/>
          <w:sz w:val="36"/>
          <w:szCs w:val="36"/>
        </w:rPr>
        <w:t>级非物质文化遗产代表性项目申报</w:t>
      </w:r>
      <w:r>
        <w:rPr>
          <w:rFonts w:hint="eastAsia" w:ascii="黑体" w:hAnsi="宋体" w:eastAsia="黑体" w:cs="宋体"/>
          <w:bCs/>
          <w:kern w:val="0"/>
          <w:sz w:val="36"/>
          <w:szCs w:val="36"/>
          <w:lang w:eastAsia="zh-CN"/>
        </w:rPr>
        <w:t>材料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及辅助材料制作要求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spacing w:val="-2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</w:t>
      </w:r>
      <w:r>
        <w:rPr>
          <w:rFonts w:hint="eastAsia" w:ascii="仿宋_GB2312" w:eastAsia="黑体"/>
          <w:bCs/>
          <w:sz w:val="32"/>
          <w:szCs w:val="32"/>
        </w:rPr>
        <w:t>申报录像片（</w:t>
      </w:r>
      <w:r>
        <w:rPr>
          <w:rFonts w:hint="eastAsia" w:ascii="仿宋_GB2312" w:eastAsia="黑体"/>
          <w:bCs/>
          <w:sz w:val="32"/>
          <w:szCs w:val="32"/>
          <w:lang w:eastAsia="zh-CN"/>
        </w:rPr>
        <w:t>必交</w:t>
      </w:r>
      <w:r>
        <w:rPr>
          <w:rFonts w:hint="eastAsia" w:ascii="仿宋_GB2312" w:eastAsia="黑体"/>
          <w:bCs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（一）技术要求：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长度：5-7分钟。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文件类型：应是专为项目申报制作的录像，而不是任何现成的风光旅游宣传片之类的录像资料。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画外音及字幕：配有普通话解说词，并配以中文字幕。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录像片制作：摄制、编辑要保证质量，尽量避免过多使用变焦、距离过近或过远，摄制、剪辑技术过差，音量饱和等。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（二）录像片内容：应主要真实体现项目文化表现形式的动态过程（表演过程、技艺流程、活动过程）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第一部分</w:t>
      </w:r>
      <w:r>
        <w:rPr>
          <w:rFonts w:hint="eastAsia" w:ascii="仿宋_GB2312" w:eastAsia="仿宋_GB2312"/>
          <w:sz w:val="32"/>
          <w:szCs w:val="32"/>
        </w:rPr>
        <w:t>：概述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概括说明项目的显著特征、杰出价值，及其社会和自然环境。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第二部分</w:t>
      </w:r>
      <w:r>
        <w:rPr>
          <w:rFonts w:hint="eastAsia" w:ascii="仿宋_GB2312" w:eastAsia="仿宋_GB2312"/>
          <w:sz w:val="32"/>
          <w:szCs w:val="32"/>
        </w:rPr>
        <w:t>：文化表现形式的动态过程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通过项目文化表现形式整体过程的呈现，体现项目对相关区域和中华民族文化所具有的重大价值和重要影响。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第三部分</w:t>
      </w:r>
      <w:r>
        <w:rPr>
          <w:rFonts w:hint="eastAsia" w:ascii="仿宋_GB2312" w:eastAsia="仿宋_GB2312"/>
          <w:sz w:val="32"/>
          <w:szCs w:val="32"/>
        </w:rPr>
        <w:t>：存续与传承状况</w:t>
      </w:r>
    </w:p>
    <w:p>
      <w:pPr>
        <w:adjustRightInd w:val="0"/>
        <w:snapToGrid w:val="0"/>
        <w:spacing w:line="560" w:lineRule="exact"/>
        <w:ind w:firstLine="636" w:firstLineChars="1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说明项目的存续现状及传承情况。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第四部分</w:t>
      </w:r>
      <w:r>
        <w:rPr>
          <w:rFonts w:hint="eastAsia" w:ascii="仿宋_GB2312" w:eastAsia="仿宋_GB2312"/>
          <w:sz w:val="32"/>
          <w:szCs w:val="32"/>
        </w:rPr>
        <w:t>：保护</w:t>
      </w:r>
      <w:r>
        <w:rPr>
          <w:rFonts w:hint="eastAsia" w:ascii="仿宋_GB2312" w:eastAsia="仿宋_GB2312"/>
          <w:sz w:val="32"/>
          <w:szCs w:val="32"/>
          <w:lang w:eastAsia="zh-CN"/>
        </w:rPr>
        <w:t>规划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简明扼要地展示保护</w:t>
      </w:r>
      <w:r>
        <w:rPr>
          <w:rFonts w:hint="eastAsia" w:ascii="仿宋_GB2312" w:eastAsia="仿宋_GB2312"/>
          <w:sz w:val="32"/>
          <w:szCs w:val="32"/>
          <w:lang w:eastAsia="zh-CN"/>
        </w:rPr>
        <w:t>规划</w:t>
      </w:r>
      <w:r>
        <w:rPr>
          <w:rFonts w:hint="eastAsia" w:ascii="仿宋_GB2312" w:eastAsia="仿宋_GB2312"/>
          <w:sz w:val="32"/>
          <w:szCs w:val="32"/>
        </w:rPr>
        <w:t>的主要内容和具体步骤。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申报书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一式六份，A4纸打印，应按照原有格式，勿自行随意调整格式。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ˎ̥" w:eastAsia="黑体" w:cs="宋体"/>
          <w:color w:val="000000"/>
          <w:kern w:val="0"/>
          <w:sz w:val="32"/>
          <w:szCs w:val="32"/>
        </w:rPr>
        <w:t>三</w:t>
      </w:r>
      <w:r>
        <w:rPr>
          <w:rFonts w:ascii="黑体" w:hAnsi="ˎ̥" w:eastAsia="黑体" w:cs="宋体"/>
          <w:color w:val="000000"/>
          <w:kern w:val="0"/>
          <w:sz w:val="32"/>
          <w:szCs w:val="32"/>
        </w:rPr>
        <w:t>、其他</w:t>
      </w:r>
      <w:r>
        <w:rPr>
          <w:rFonts w:hint="eastAsia" w:ascii="黑体" w:eastAsia="黑体"/>
          <w:bCs/>
          <w:sz w:val="32"/>
          <w:szCs w:val="32"/>
        </w:rPr>
        <w:t>辅助资料（选交）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提供该遗产项目的补充信息，可采用标准的参考文献格式，列出已出版的主要参考文献，如书籍、文章、音像资料或网站等。此类已出版的文献请勿与申报材料一起报送。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D6711"/>
    <w:multiLevelType w:val="singleLevel"/>
    <w:tmpl w:val="E45D6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C6AC6"/>
    <w:rsid w:val="2CF176F6"/>
    <w:rsid w:val="4A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2021-12-14T08:38:00Z</dcterms:created>
  <dc:creator>·ᴥ· fuu! </dc:creator>
  <cp:lastModifiedBy>·ᴥ· fuu! </cp:lastModifiedBy>
  <dcterms:modified xsi:type="dcterms:W3CDTF">2021-12-14T08:40:11Z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8E761AD5203042139B5F70ADC51E062B</vt:lpwstr>
  </property>
</Properties>
</file>