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鼓楼区老年大学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艺术类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教学点申请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softHyphen/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表</w:t>
      </w:r>
    </w:p>
    <w:tbl>
      <w:tblPr>
        <w:tblStyle w:val="4"/>
        <w:tblW w:w="10485" w:type="dxa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</w:tblPr>
      <w:tblGrid>
        <w:gridCol w:w="788"/>
        <w:gridCol w:w="923"/>
        <w:gridCol w:w="961"/>
        <w:gridCol w:w="1013"/>
        <w:gridCol w:w="403"/>
        <w:gridCol w:w="537"/>
        <w:gridCol w:w="573"/>
        <w:gridCol w:w="1049"/>
        <w:gridCol w:w="526"/>
        <w:gridCol w:w="750"/>
        <w:gridCol w:w="851"/>
        <w:gridCol w:w="2111"/>
      </w:tblGrid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517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机构名称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（加盖公章）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法人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机构负责人</w:t>
            </w:r>
            <w:bookmarkStart w:id="0" w:name="_GoBack"/>
            <w:bookmarkEnd w:id="0"/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343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地址</w:t>
            </w:r>
          </w:p>
        </w:tc>
        <w:tc>
          <w:tcPr>
            <w:tcW w:w="34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lang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批准部门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trHeight w:val="650" w:hRule="atLeast"/>
          <w:jc w:val="center"/>
        </w:trPr>
        <w:tc>
          <w:tcPr>
            <w:tcW w:w="1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开办时间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场地面积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（m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是否在教育培训机构白名单上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602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申请开设课程</w:t>
            </w: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该课程师资力量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授课教室面积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（m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可容纳人数（人）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授课提供的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专业器材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74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83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78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91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7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</w:t>
            </w:r>
          </w:p>
        </w:tc>
        <w:tc>
          <w:tcPr>
            <w:tcW w:w="1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9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联系人及电话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办公邮箱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330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申请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6A6A6" w:themeColor="background1" w:themeShade="A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说明</w:t>
            </w:r>
          </w:p>
        </w:tc>
        <w:tc>
          <w:tcPr>
            <w:tcW w:w="9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填表日期 ：      年   月   日</w:t>
            </w:r>
          </w:p>
        </w:tc>
      </w:tr>
      <w:tr>
        <w:tblPrEx>
          <w:tblCellMar>
            <w:top w:w="113" w:type="dxa"/>
            <w:left w:w="57" w:type="dxa"/>
            <w:bottom w:w="113" w:type="dxa"/>
            <w:right w:w="57" w:type="dxa"/>
          </w:tblCellMar>
        </w:tblPrEx>
        <w:trPr>
          <w:cantSplit/>
          <w:trHeight w:val="1665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鼓楼区老年大学意见</w:t>
            </w:r>
          </w:p>
        </w:tc>
        <w:tc>
          <w:tcPr>
            <w:tcW w:w="9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日  期：       年    月    日</w:t>
            </w:r>
          </w:p>
        </w:tc>
      </w:tr>
    </w:tbl>
    <w:p>
      <w:pPr>
        <w:widowControl/>
        <w:wordWrap w:val="0"/>
        <w:rPr>
          <w:rFonts w:ascii="楷体" w:hAnsi="楷体" w:eastAsia="楷体" w:cs="宋体"/>
          <w:bCs/>
          <w:kern w:val="0"/>
          <w:szCs w:val="21"/>
        </w:rPr>
      </w:pPr>
      <w:r>
        <w:rPr>
          <w:rFonts w:hint="eastAsia" w:ascii="黑体" w:hAnsi="黑体" w:eastAsia="黑体" w:cs="宋体"/>
          <w:bCs/>
          <w:kern w:val="0"/>
          <w:szCs w:val="21"/>
        </w:rPr>
        <w:t>请提供以下相关资料（均需加盖公章）</w:t>
      </w:r>
      <w:r>
        <w:rPr>
          <w:rFonts w:hint="eastAsia" w:ascii="楷体" w:hAnsi="楷体" w:eastAsia="楷体" w:cs="宋体"/>
          <w:bCs/>
          <w:kern w:val="0"/>
          <w:szCs w:val="21"/>
        </w:rPr>
        <w:t>：1.营业执照影印件；2.办学资质许可文书影印件；</w:t>
      </w:r>
      <w:r>
        <w:rPr>
          <w:rFonts w:ascii="楷体" w:hAnsi="楷体" w:eastAsia="楷体" w:cs="宋体"/>
          <w:bCs/>
          <w:kern w:val="0"/>
          <w:szCs w:val="21"/>
        </w:rPr>
        <w:t>3.</w:t>
      </w:r>
      <w:r>
        <w:rPr>
          <w:rFonts w:hint="eastAsia" w:ascii="楷体" w:hAnsi="楷体" w:eastAsia="楷体" w:cs="宋体"/>
          <w:bCs/>
          <w:kern w:val="0"/>
          <w:szCs w:val="21"/>
        </w:rPr>
        <w:t>当年教育行政部门公布的教育培训机构白名单。 ※上述</w:t>
      </w:r>
      <w:r>
        <w:rPr>
          <w:rFonts w:ascii="楷体" w:hAnsi="楷体" w:eastAsia="楷体" w:cs="宋体"/>
          <w:bCs/>
          <w:kern w:val="0"/>
          <w:szCs w:val="21"/>
        </w:rPr>
        <w:t>资料</w:t>
      </w:r>
      <w:r>
        <w:rPr>
          <w:rFonts w:hint="eastAsia" w:ascii="楷体" w:hAnsi="楷体" w:eastAsia="楷体" w:cs="宋体"/>
          <w:bCs/>
          <w:kern w:val="0"/>
          <w:szCs w:val="21"/>
        </w:rPr>
        <w:t>需能</w:t>
      </w:r>
      <w:r>
        <w:rPr>
          <w:rFonts w:ascii="楷体" w:hAnsi="楷体" w:eastAsia="楷体" w:cs="宋体"/>
          <w:bCs/>
          <w:kern w:val="0"/>
          <w:szCs w:val="21"/>
        </w:rPr>
        <w:t>体现</w:t>
      </w:r>
      <w:r>
        <w:rPr>
          <w:rFonts w:hint="eastAsia" w:ascii="楷体" w:hAnsi="楷体" w:eastAsia="楷体" w:cs="宋体"/>
          <w:bCs/>
          <w:kern w:val="0"/>
          <w:szCs w:val="21"/>
        </w:rPr>
        <w:t>最近连续三年均有开展教学培训活动</w:t>
      </w:r>
    </w:p>
    <w:p>
      <w:pPr>
        <w:widowControl/>
        <w:wordWrap w:val="0"/>
        <w:rPr>
          <w:rFonts w:ascii="楷体" w:hAnsi="楷体" w:eastAsia="楷体" w:cs="宋体"/>
          <w:bCs/>
          <w:kern w:val="0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NmE0YTY4NDkwZjIwNDI2Y2QxMmFlNmMyZDJlYmYifQ=="/>
  </w:docVars>
  <w:rsids>
    <w:rsidRoot w:val="00C62FCB"/>
    <w:rsid w:val="00041804"/>
    <w:rsid w:val="00076FBE"/>
    <w:rsid w:val="001139EF"/>
    <w:rsid w:val="0025385A"/>
    <w:rsid w:val="00276743"/>
    <w:rsid w:val="002E00BF"/>
    <w:rsid w:val="00334418"/>
    <w:rsid w:val="003E16BB"/>
    <w:rsid w:val="00490825"/>
    <w:rsid w:val="0062773A"/>
    <w:rsid w:val="006847BA"/>
    <w:rsid w:val="006E3222"/>
    <w:rsid w:val="007132A9"/>
    <w:rsid w:val="00761818"/>
    <w:rsid w:val="00812834"/>
    <w:rsid w:val="00833D58"/>
    <w:rsid w:val="0086642E"/>
    <w:rsid w:val="008C126D"/>
    <w:rsid w:val="009B411A"/>
    <w:rsid w:val="009C4293"/>
    <w:rsid w:val="009D2464"/>
    <w:rsid w:val="00A20BF7"/>
    <w:rsid w:val="00A45ADF"/>
    <w:rsid w:val="00AB1A60"/>
    <w:rsid w:val="00B8494F"/>
    <w:rsid w:val="00B9505E"/>
    <w:rsid w:val="00BF1921"/>
    <w:rsid w:val="00C07DC0"/>
    <w:rsid w:val="00C113CA"/>
    <w:rsid w:val="00C620EE"/>
    <w:rsid w:val="00C62FCB"/>
    <w:rsid w:val="00C8053D"/>
    <w:rsid w:val="00CF13B5"/>
    <w:rsid w:val="00D279C0"/>
    <w:rsid w:val="00D411D8"/>
    <w:rsid w:val="00D413F9"/>
    <w:rsid w:val="00D4386D"/>
    <w:rsid w:val="00E73F97"/>
    <w:rsid w:val="00FA400B"/>
    <w:rsid w:val="01490354"/>
    <w:rsid w:val="064E283B"/>
    <w:rsid w:val="06894B78"/>
    <w:rsid w:val="07E33C4F"/>
    <w:rsid w:val="08BF7AE6"/>
    <w:rsid w:val="09037E86"/>
    <w:rsid w:val="0ABA1481"/>
    <w:rsid w:val="0AE03B85"/>
    <w:rsid w:val="14FD2D90"/>
    <w:rsid w:val="152B70E3"/>
    <w:rsid w:val="15ED7805"/>
    <w:rsid w:val="1E56141D"/>
    <w:rsid w:val="1E912F66"/>
    <w:rsid w:val="1F512B57"/>
    <w:rsid w:val="2399042B"/>
    <w:rsid w:val="26674806"/>
    <w:rsid w:val="295211DC"/>
    <w:rsid w:val="297F2C82"/>
    <w:rsid w:val="2FD84E89"/>
    <w:rsid w:val="317F5172"/>
    <w:rsid w:val="385D2239"/>
    <w:rsid w:val="39E634C4"/>
    <w:rsid w:val="3E28447E"/>
    <w:rsid w:val="4279110D"/>
    <w:rsid w:val="435C6CE6"/>
    <w:rsid w:val="44F8194D"/>
    <w:rsid w:val="46CA6E1D"/>
    <w:rsid w:val="49BA638B"/>
    <w:rsid w:val="4A7E26D1"/>
    <w:rsid w:val="4AA92199"/>
    <w:rsid w:val="4CAD2F0A"/>
    <w:rsid w:val="53865D5C"/>
    <w:rsid w:val="5C495A61"/>
    <w:rsid w:val="60DA4117"/>
    <w:rsid w:val="61665600"/>
    <w:rsid w:val="6657739D"/>
    <w:rsid w:val="6FEB4722"/>
    <w:rsid w:val="73F233DD"/>
    <w:rsid w:val="741F1A8D"/>
    <w:rsid w:val="7631205D"/>
    <w:rsid w:val="78283194"/>
    <w:rsid w:val="78E801E8"/>
    <w:rsid w:val="7AD205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2023-11-30T08:08:00Z</dcterms:created>
  <dc:creator>苏 振其</dc:creator>
  <cp:lastModifiedBy>琴声依旧</cp:lastModifiedBy>
  <cp:lastPrinted>2023-01-12T01:09:00Z</cp:lastPrinted>
  <dcterms:modified xsi:type="dcterms:W3CDTF">2023-12-12T07:13:04Z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B4402E9F183640D193A7930CA9F40EE2_13</vt:lpwstr>
  </property>
</Properties>
</file>