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华大街道居家养老服务站和居家社区养老服务照料中心市级运营补贴资金分配表</w:t>
      </w:r>
    </w:p>
    <w:bookmarkEnd w:id="0"/>
    <w:tbl>
      <w:tblPr>
        <w:tblStyle w:val="4"/>
        <w:tblpPr w:leftFromText="180" w:rightFromText="180" w:vertAnchor="text" w:horzAnchor="page" w:tblpX="2778" w:tblpY="371"/>
        <w:tblOverlap w:val="never"/>
        <w:tblW w:w="6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
        <w:gridCol w:w="5191"/>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序号</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市级补助</w:t>
            </w:r>
          </w:p>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公益社区居家养老服务站</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体育中心社区居家养老服务站</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思儿亭社区居家养老服务站</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屏山社区居家养老服务站</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九彩社区居家养老服务站</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琴湖社区居家养老服务站</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龙峰社区居家养老服务站</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北江社区居家养老服务站</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屏东社区居家养老服务站</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 xml:space="preserve">华大街道屏东社区居家社区养老服务照料中心  </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w:t>
            </w: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华大街道体育中心社区居家社区养老服务照料中心</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9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合计</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27.5</w:t>
            </w:r>
          </w:p>
        </w:tc>
      </w:tr>
    </w:tbl>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A6994"/>
    <w:rsid w:val="38CB56A1"/>
    <w:rsid w:val="517F3E95"/>
    <w:rsid w:val="5A5C174F"/>
    <w:rsid w:val="5A6D2E9B"/>
    <w:rsid w:val="5E35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563</Words>
  <Characters>637</Characters>
  <Lines>0</Lines>
  <Paragraphs>0</Paragraphs>
  <TotalTime>7</TotalTime>
  <ScaleCrop>false</ScaleCrop>
  <LinksUpToDate>false</LinksUpToDate>
  <CharactersWithSpaces>639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2024-08-08T19:38:00Z</dcterms:created>
  <dc:creator>Administrator</dc:creator>
  <cp:lastModifiedBy>administrator</cp:lastModifiedBy>
  <dcterms:modified xsi:type="dcterms:W3CDTF">2025-06-30T20:00:16Z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FCC73BA57DE94DDF84AFC35ED570A6D2_13</vt:lpwstr>
  </property>
  <property fmtid="{D5CDD505-2E9C-101B-9397-08002B2CF9AE}" pid="4" name="KSOTemplateDocerSaveRecord">
    <vt:lpwstr>eyJoZGlkIjoiMTk5NjI0YTk3NzJiYzc2ZTYxMmIyNWZmNzQ0YzVlNmUiLCJ1c2VySWQiOiI1NDU1ODMzMDEifQ==</vt:lpwstr>
  </property>
</Properties>
</file>