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5F77A">
      <w:pPr>
        <w:rPr>
          <w:rFonts w:hint="eastAsia" w:ascii="黑体" w:hAnsi="黑体" w:eastAsia="黑体" w:cs="黑体"/>
          <w:sz w:val="32"/>
        </w:rPr>
      </w:pPr>
      <w:r>
        <w:rPr>
          <w:rFonts w:hint="eastAsia" w:ascii="黑体" w:hAnsi="黑体" w:eastAsia="黑体" w:cs="黑体"/>
          <w:sz w:val="32"/>
        </w:rPr>
        <w:t>附件</w:t>
      </w:r>
      <w:r>
        <w:rPr>
          <w:rFonts w:hint="eastAsia" w:ascii="黑体" w:hAnsi="黑体" w:eastAsia="黑体" w:cs="黑体"/>
          <w:sz w:val="32"/>
        </w:rPr>
        <w:t>1</w:t>
      </w:r>
    </w:p>
    <w:p w14:paraId="5337552C">
      <w:pPr>
        <w:jc w:val="center"/>
        <w:rPr>
          <w:rFonts w:ascii="方正小标宋简体" w:hAnsi="方正小标宋简体" w:eastAsia="方正小标宋简体"/>
          <w:sz w:val="44"/>
        </w:rPr>
      </w:pPr>
      <w:r>
        <w:rPr>
          <w:rFonts w:hint="eastAsia" w:ascii="方正小标宋简体" w:hAnsi="方正小标宋简体" w:eastAsia="方正小标宋简体"/>
          <w:sz w:val="44"/>
        </w:rPr>
        <w:t>申报资质要求及申报方式</w:t>
      </w:r>
    </w:p>
    <w:p w14:paraId="2BA9CD27"/>
    <w:p w14:paraId="16294DB4">
      <w:pPr>
        <w:keepNext w:val="0"/>
        <w:keepLines w:val="0"/>
        <w:pageBreakBefore w:val="0"/>
        <w:widowControl w:val="0"/>
        <w:kinsoku/>
        <w:wordWrap w:val="0"/>
        <w:overflowPunct/>
        <w:topLinePunct w:val="0"/>
        <w:autoSpaceDE/>
        <w:autoSpaceDN/>
        <w:bidi w:val="0"/>
        <w:adjustRightInd/>
        <w:snapToGrid/>
        <w:spacing w:line="560" w:lineRule="exact"/>
        <w:ind w:left="0" w:firstLine="640" w:firstLineChars="200"/>
        <w:textAlignment w:val="auto"/>
        <w:rPr>
          <w:rFonts w:ascii="楷体" w:hAnsi="楷体" w:eastAsia="楷体"/>
          <w:sz w:val="32"/>
          <w:u w:val="single"/>
        </w:rPr>
      </w:pPr>
      <w:r>
        <w:rPr>
          <w:rFonts w:hint="eastAsia" w:ascii="楷体" w:hAnsi="楷体" w:eastAsia="楷体"/>
          <w:sz w:val="32"/>
        </w:rPr>
        <w:t>产权组织全球奖的申报资质要求及申报方式以世界知识产权组织网站公</w:t>
      </w:r>
      <w:bookmarkStart w:id="0" w:name="_GoBack"/>
      <w:bookmarkEnd w:id="0"/>
      <w:r>
        <w:rPr>
          <w:rFonts w:hint="eastAsia" w:ascii="楷体" w:hAnsi="楷体" w:eastAsia="楷体"/>
          <w:sz w:val="32"/>
        </w:rPr>
        <w:t>布为准，详见</w:t>
      </w:r>
      <w:r>
        <w:rPr>
          <w:rFonts w:hint="eastAsia" w:ascii="楷体" w:hAnsi="楷体" w:eastAsia="楷体"/>
          <w:sz w:val="32"/>
          <w:lang w:eastAsia="zh-CN"/>
        </w:rPr>
        <w:t>：</w:t>
      </w:r>
      <w:r>
        <w:rPr>
          <w:rFonts w:hint="eastAsia" w:ascii="楷体" w:hAnsi="楷体" w:eastAsia="楷体"/>
          <w:sz w:val="32"/>
          <w:u w:val="single"/>
        </w:rPr>
        <w:t>https://www.wipo.int/en/web/awards/global</w:t>
      </w:r>
    </w:p>
    <w:p w14:paraId="38747D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楷体" w:hAnsi="楷体" w:eastAsia="楷体"/>
          <w:sz w:val="32"/>
        </w:rPr>
      </w:pPr>
      <w:r>
        <w:rPr>
          <w:rFonts w:hint="eastAsia" w:ascii="楷体" w:hAnsi="楷体" w:eastAsia="楷体"/>
          <w:sz w:val="32"/>
        </w:rPr>
        <w:t>以下内容，供参考</w:t>
      </w:r>
    </w:p>
    <w:p w14:paraId="2473EFD3">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rPr>
      </w:pPr>
      <w:r>
        <w:rPr>
          <w:rFonts w:hint="eastAsia" w:ascii="Times New Roman" w:hAnsi="黑体" w:eastAsia="黑体" w:cs="Times New Roman"/>
          <w:sz w:val="32"/>
          <w:lang w:eastAsia="zh-CN"/>
        </w:rPr>
        <w:t>一、</w:t>
      </w:r>
      <w:r>
        <w:rPr>
          <w:rFonts w:hint="eastAsia" w:ascii="Times New Roman" w:hAnsi="黑体" w:eastAsia="黑体" w:cs="Times New Roman"/>
          <w:sz w:val="32"/>
        </w:rPr>
        <w:t>申报资质要求</w:t>
      </w:r>
    </w:p>
    <w:p w14:paraId="36170920">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中小企业：</w:t>
      </w:r>
    </w:p>
    <w:p w14:paraId="475CC0F2">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是合法注册的商业实体（需提交相关证明）</w:t>
      </w:r>
    </w:p>
    <w:p w14:paraId="40184F13">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员工总数不超过300人</w:t>
      </w:r>
    </w:p>
    <w:p w14:paraId="0E697496">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年营收不超过1500万美元</w:t>
      </w:r>
    </w:p>
    <w:p w14:paraId="61A5E09B">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提供创新产品或服务</w:t>
      </w:r>
    </w:p>
    <w:p w14:paraId="61B521CD">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至少拥有一项知识产权</w:t>
      </w:r>
    </w:p>
    <w:p w14:paraId="5FE15BB0">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产品或服务已进入某一市场或正向国际市场扩展（例如，在一个或多个市场获得收益）</w:t>
      </w:r>
    </w:p>
    <w:p w14:paraId="4A895FFA">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初创企业：</w:t>
      </w:r>
    </w:p>
    <w:p w14:paraId="5E9D23D7">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是合法注册的商业实体（需提交相关证明）</w:t>
      </w:r>
    </w:p>
    <w:p w14:paraId="174A3D45">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员工总数不超过300人</w:t>
      </w:r>
    </w:p>
    <w:p w14:paraId="421AF705">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年营收不超过1500万美元</w:t>
      </w:r>
    </w:p>
    <w:p w14:paraId="24E3E745">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提供创新产品或服务</w:t>
      </w:r>
    </w:p>
    <w:p w14:paraId="7FA60CDF">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已提交至少一项知识产权申请</w:t>
      </w:r>
    </w:p>
    <w:p w14:paraId="6B88ACE2">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产品或服务尚未进入市场，或处于进入市场的初期阶段（例如，正进行市场试点、准备开始经营但没有付费客户、或已与首批客户签约但尚未取得经常性收入）</w:t>
      </w:r>
    </w:p>
    <w:p w14:paraId="129F16D8">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rPr>
      </w:pPr>
      <w:r>
        <w:rPr>
          <w:rFonts w:hint="eastAsia" w:ascii="Times New Roman" w:hAnsi="黑体" w:eastAsia="黑体" w:cs="Times New Roman"/>
          <w:sz w:val="32"/>
          <w:lang w:eastAsia="zh-CN"/>
        </w:rPr>
        <w:t>二、</w:t>
      </w:r>
      <w:r>
        <w:rPr>
          <w:rFonts w:hint="eastAsia" w:ascii="Times New Roman" w:hAnsi="黑体" w:eastAsia="黑体" w:cs="Times New Roman"/>
          <w:sz w:val="32"/>
        </w:rPr>
        <w:t>申报</w:t>
      </w:r>
      <w:r>
        <w:rPr>
          <w:rFonts w:ascii="Times New Roman" w:hAnsi="黑体" w:eastAsia="黑体" w:cs="Times New Roman"/>
          <w:sz w:val="32"/>
        </w:rPr>
        <w:t>方式</w:t>
      </w:r>
    </w:p>
    <w:p w14:paraId="0982E371">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通过世界知识产权组织官方网站在线申报，网址为</w:t>
      </w:r>
    </w:p>
    <w:p w14:paraId="2882290C">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u w:val="single"/>
        </w:rPr>
      </w:pPr>
      <w:r>
        <w:rPr>
          <w:rFonts w:hint="eastAsia" w:ascii="仿宋_GB2312" w:hAnsi="仿宋_GB2312" w:eastAsia="仿宋_GB2312" w:cs="仿宋_GB2312"/>
          <w:sz w:val="32"/>
          <w:u w:val="single"/>
        </w:rPr>
        <w:t>https://global-awards.wipo.int/</w:t>
      </w:r>
    </w:p>
    <w:p w14:paraId="2826EE56">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同一家企业不可同时以中小企业及初创企业身份提交两次申报，应择一身份申报一次</w:t>
      </w:r>
    </w:p>
    <w:p w14:paraId="1A4C5C0A">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申报截止日为2026年3月31日（以世界知识产权组织公布为准）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B7789"/>
    <w:multiLevelType w:val="multilevel"/>
    <w:tmpl w:val="194B7789"/>
    <w:lvl w:ilvl="0" w:tentative="0">
      <w:start w:val="1"/>
      <w:numFmt w:val="japaneseCounting"/>
      <w:lvlText w:val="（%1）"/>
      <w:lvlJc w:val="left"/>
      <w:pPr>
        <w:ind w:left="1790" w:hanging="108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64"/>
    <w:rsid w:val="001407D1"/>
    <w:rsid w:val="00194C69"/>
    <w:rsid w:val="00236345"/>
    <w:rsid w:val="002B0743"/>
    <w:rsid w:val="00310FA0"/>
    <w:rsid w:val="003C60F4"/>
    <w:rsid w:val="003E55E5"/>
    <w:rsid w:val="00442D63"/>
    <w:rsid w:val="00450730"/>
    <w:rsid w:val="004B3C85"/>
    <w:rsid w:val="004F1764"/>
    <w:rsid w:val="005A10C8"/>
    <w:rsid w:val="006F71F1"/>
    <w:rsid w:val="00720AD4"/>
    <w:rsid w:val="00727D5C"/>
    <w:rsid w:val="007E0E85"/>
    <w:rsid w:val="008C5543"/>
    <w:rsid w:val="008F66BE"/>
    <w:rsid w:val="00903D8C"/>
    <w:rsid w:val="00B67F7C"/>
    <w:rsid w:val="00B77C85"/>
    <w:rsid w:val="00CF36D8"/>
    <w:rsid w:val="00D378F4"/>
    <w:rsid w:val="00F673E1"/>
    <w:rsid w:val="7BBEB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Words>
  <Characters>431</Characters>
  <Lines>3</Lines>
  <Paragraphs>1</Paragraphs>
  <TotalTime>36</TotalTime>
  <ScaleCrop>false</ScaleCrop>
  <LinksUpToDate>false</LinksUpToDate>
  <CharactersWithSpaces>505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2026-01-15T17:48:00Z</dcterms:created>
  <dc:creator>吴博旋</dc:creator>
  <cp:lastModifiedBy>吴洪萱</cp:lastModifiedBy>
  <dcterms:modified xsi:type="dcterms:W3CDTF">2026-02-02T16:33:01Z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4752D9328AC583803D61806925292A8B_42</vt:lpwstr>
  </property>
</Properties>
</file>