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</w:rPr>
      </w:pPr>
    </w:p>
    <w:p>
      <w:pPr>
        <w:ind w:firstLine="720" w:firstLineChars="200"/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福州市市场监督管理局</w:t>
      </w:r>
    </w:p>
    <w:p>
      <w:pPr>
        <w:ind w:firstLine="720" w:firstLineChars="200"/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关于组织开展专利导航服务基地建设工作的通知</w:t>
      </w:r>
    </w:p>
    <w:p>
      <w:pPr>
        <w:ind w:firstLine="420" w:firstLineChars="200"/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各县市（市）区市场监督管理局：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为贯彻落实《知识产权强国建设纲要(2021-2035年)》和《“十四五”国家知识产权保护和运用规划》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《国家知识产权局办公室关于加强专利导航工作的通知》(国知办发运字〔2021 ] 30号)要求，根据《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福建省知识产权局关于组织开展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专利导航服务基地建设工作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开展省级专利导航服务基地建设申报工作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请各县（市）区局积极组织申报，并将申报材料（需纸质和电子档）、推荐函统一汇总后，于2021年12月3日前报送至市知识产权发展保护中心专利管理科。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建省知识产权局关于组织开展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专利导航服务基地建设工作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福州市市场监督管理局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2021年11月22日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12B92"/>
    <w:rsid w:val="40512B92"/>
    <w:rsid w:val="7AB746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2021-11-22T03:11:00Z</dcterms:created>
  <dc:creator>林丽媛</dc:creator>
  <cp:lastModifiedBy>林丽媛</cp:lastModifiedBy>
  <dcterms:modified xsi:type="dcterms:W3CDTF">2021-11-22T07:52:05Z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