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5A" w:rsidRDefault="00402D55">
      <w:pPr>
        <w:spacing w:line="360" w:lineRule="auto"/>
        <w:jc w:val="righ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附件</w:t>
      </w:r>
      <w:r>
        <w:rPr>
          <w:rFonts w:ascii="宋体" w:hAnsi="宋体" w:cs="宋体" w:hint="eastAsia"/>
          <w:color w:val="000000"/>
          <w:sz w:val="24"/>
        </w:rPr>
        <w:t>1</w:t>
      </w:r>
    </w:p>
    <w:p w:rsidR="00523A5A" w:rsidRDefault="00402D55" w:rsidP="00A84738">
      <w:pPr>
        <w:pStyle w:val="10"/>
        <w:spacing w:before="312" w:after="312"/>
      </w:pPr>
      <w:bookmarkStart w:id="0" w:name="_Toc17324"/>
      <w:r>
        <w:rPr>
          <w:rFonts w:hint="eastAsia"/>
        </w:rPr>
        <w:t>投标一览表</w:t>
      </w:r>
      <w:bookmarkEnd w:id="0"/>
    </w:p>
    <w:p w:rsidR="00523A5A" w:rsidRDefault="00402D55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                                                              </w:t>
      </w:r>
      <w:r>
        <w:rPr>
          <w:rFonts w:ascii="宋体" w:hAnsi="宋体" w:cs="宋体" w:hint="eastAsia"/>
          <w:color w:val="000000"/>
          <w:sz w:val="24"/>
        </w:rPr>
        <w:t>货币单位：人民币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612"/>
        <w:gridCol w:w="1275"/>
        <w:gridCol w:w="1288"/>
        <w:gridCol w:w="1162"/>
        <w:gridCol w:w="1663"/>
        <w:gridCol w:w="1012"/>
        <w:gridCol w:w="1269"/>
        <w:gridCol w:w="1119"/>
      </w:tblGrid>
      <w:tr w:rsidR="00523A5A">
        <w:trPr>
          <w:cantSplit/>
          <w:trHeight w:val="1013"/>
          <w:jc w:val="center"/>
        </w:trPr>
        <w:tc>
          <w:tcPr>
            <w:tcW w:w="539" w:type="dxa"/>
            <w:vAlign w:val="center"/>
          </w:tcPr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合同包</w:t>
            </w:r>
          </w:p>
        </w:tc>
        <w:tc>
          <w:tcPr>
            <w:tcW w:w="612" w:type="dxa"/>
            <w:vAlign w:val="center"/>
          </w:tcPr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品目号</w:t>
            </w:r>
          </w:p>
        </w:tc>
        <w:tc>
          <w:tcPr>
            <w:tcW w:w="1275" w:type="dxa"/>
            <w:vAlign w:val="center"/>
          </w:tcPr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货物名称</w:t>
            </w:r>
          </w:p>
        </w:tc>
        <w:tc>
          <w:tcPr>
            <w:tcW w:w="1288" w:type="dxa"/>
            <w:vAlign w:val="center"/>
          </w:tcPr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品牌</w:t>
            </w:r>
          </w:p>
        </w:tc>
        <w:tc>
          <w:tcPr>
            <w:tcW w:w="1162" w:type="dxa"/>
            <w:vAlign w:val="center"/>
          </w:tcPr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产地</w:t>
            </w:r>
          </w:p>
        </w:tc>
        <w:tc>
          <w:tcPr>
            <w:tcW w:w="1663" w:type="dxa"/>
            <w:vAlign w:val="center"/>
          </w:tcPr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型号</w:t>
            </w:r>
            <w:r>
              <w:rPr>
                <w:rFonts w:ascii="宋体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规格</w:t>
            </w:r>
            <w:r>
              <w:rPr>
                <w:rFonts w:ascii="宋体" w:hAnsi="宋体" w:cs="宋体" w:hint="eastAsia"/>
                <w:color w:val="000000"/>
                <w:sz w:val="24"/>
              </w:rPr>
              <w:t>/</w:t>
            </w:r>
          </w:p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技术指标</w:t>
            </w:r>
          </w:p>
        </w:tc>
        <w:tc>
          <w:tcPr>
            <w:tcW w:w="1012" w:type="dxa"/>
            <w:vAlign w:val="center"/>
          </w:tcPr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数量</w:t>
            </w:r>
          </w:p>
        </w:tc>
        <w:tc>
          <w:tcPr>
            <w:tcW w:w="1269" w:type="dxa"/>
            <w:vAlign w:val="center"/>
          </w:tcPr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单价</w:t>
            </w:r>
          </w:p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24"/>
              </w:rPr>
              <w:t>)</w:t>
            </w:r>
          </w:p>
        </w:tc>
        <w:tc>
          <w:tcPr>
            <w:tcW w:w="1119" w:type="dxa"/>
            <w:vAlign w:val="center"/>
          </w:tcPr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总价</w:t>
            </w:r>
          </w:p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(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元</w:t>
            </w:r>
            <w:r>
              <w:rPr>
                <w:rFonts w:ascii="宋体" w:hAnsi="宋体" w:cs="宋体" w:hint="eastAsia"/>
                <w:color w:val="000000"/>
                <w:sz w:val="24"/>
              </w:rPr>
              <w:t>)</w:t>
            </w:r>
          </w:p>
        </w:tc>
      </w:tr>
      <w:tr w:rsidR="00523A5A">
        <w:trPr>
          <w:cantSplit/>
          <w:trHeight w:val="606"/>
          <w:jc w:val="center"/>
        </w:trPr>
        <w:tc>
          <w:tcPr>
            <w:tcW w:w="539" w:type="dxa"/>
            <w:vAlign w:val="center"/>
          </w:tcPr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612" w:type="dxa"/>
            <w:vAlign w:val="center"/>
          </w:tcPr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课桌椅</w:t>
            </w:r>
          </w:p>
        </w:tc>
        <w:tc>
          <w:tcPr>
            <w:tcW w:w="1288" w:type="dxa"/>
            <w:vAlign w:val="center"/>
          </w:tcPr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跨越鸿</w:t>
            </w:r>
          </w:p>
        </w:tc>
        <w:tc>
          <w:tcPr>
            <w:tcW w:w="1162" w:type="dxa"/>
            <w:vAlign w:val="center"/>
          </w:tcPr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江西省抚州市</w:t>
            </w:r>
          </w:p>
        </w:tc>
        <w:tc>
          <w:tcPr>
            <w:tcW w:w="1663" w:type="dxa"/>
            <w:vAlign w:val="center"/>
          </w:tcPr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KYH-057</w:t>
            </w:r>
          </w:p>
        </w:tc>
        <w:tc>
          <w:tcPr>
            <w:tcW w:w="1012" w:type="dxa"/>
            <w:vAlign w:val="center"/>
          </w:tcPr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套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523A5A" w:rsidRDefault="00402D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23A5A" w:rsidRDefault="00402D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</w:p>
        </w:tc>
      </w:tr>
      <w:tr w:rsidR="00523A5A">
        <w:trPr>
          <w:cantSplit/>
          <w:trHeight w:val="1019"/>
          <w:jc w:val="center"/>
        </w:trPr>
        <w:tc>
          <w:tcPr>
            <w:tcW w:w="2426" w:type="dxa"/>
            <w:gridSpan w:val="3"/>
            <w:vAlign w:val="center"/>
          </w:tcPr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投标总价（大写）</w:t>
            </w:r>
          </w:p>
        </w:tc>
        <w:tc>
          <w:tcPr>
            <w:tcW w:w="5125" w:type="dxa"/>
            <w:gridSpan w:val="4"/>
            <w:vAlign w:val="center"/>
          </w:tcPr>
          <w:p w:rsidR="00523A5A" w:rsidRDefault="00402D55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人民币壹拾壹万柒仟玖佰元整</w:t>
            </w:r>
            <w:bookmarkStart w:id="1" w:name="_GoBack"/>
            <w:bookmarkEnd w:id="1"/>
          </w:p>
        </w:tc>
        <w:tc>
          <w:tcPr>
            <w:tcW w:w="2388" w:type="dxa"/>
            <w:gridSpan w:val="2"/>
            <w:vAlign w:val="center"/>
          </w:tcPr>
          <w:p w:rsidR="00523A5A" w:rsidRDefault="00402D55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小写：</w:t>
            </w:r>
            <w:r>
              <w:rPr>
                <w:rFonts w:ascii="Arial" w:hAnsi="Arial" w:cs="Arial"/>
                <w:color w:val="000000"/>
                <w:sz w:val="24"/>
              </w:rPr>
              <w:t>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.00</w:t>
            </w:r>
          </w:p>
        </w:tc>
      </w:tr>
    </w:tbl>
    <w:p w:rsidR="00523A5A" w:rsidRDefault="00523A5A">
      <w:pPr>
        <w:tabs>
          <w:tab w:val="left" w:pos="13000"/>
        </w:tabs>
        <w:spacing w:line="360" w:lineRule="auto"/>
        <w:rPr>
          <w:rFonts w:ascii="宋体" w:hAnsi="宋体" w:cs="宋体"/>
          <w:color w:val="000000"/>
          <w:sz w:val="24"/>
        </w:rPr>
      </w:pPr>
    </w:p>
    <w:p w:rsidR="00523A5A" w:rsidRDefault="00523A5A">
      <w:pPr>
        <w:tabs>
          <w:tab w:val="left" w:pos="13000"/>
        </w:tabs>
        <w:spacing w:line="360" w:lineRule="auto"/>
        <w:rPr>
          <w:rFonts w:ascii="宋体" w:hAnsi="宋体" w:cs="宋体"/>
          <w:color w:val="000000"/>
          <w:sz w:val="24"/>
        </w:rPr>
      </w:pPr>
    </w:p>
    <w:p w:rsidR="00523A5A" w:rsidRDefault="00523A5A">
      <w:pPr>
        <w:spacing w:line="360" w:lineRule="auto"/>
        <w:ind w:firstLineChars="1650" w:firstLine="3960"/>
        <w:rPr>
          <w:rFonts w:ascii="宋体" w:hAnsi="宋体" w:cs="宋体"/>
          <w:color w:val="000000"/>
          <w:sz w:val="24"/>
        </w:rPr>
      </w:pPr>
    </w:p>
    <w:p w:rsidR="00523A5A" w:rsidRDefault="00523A5A">
      <w:pPr>
        <w:spacing w:line="360" w:lineRule="auto"/>
        <w:ind w:firstLineChars="1650" w:firstLine="3960"/>
        <w:rPr>
          <w:rFonts w:ascii="宋体" w:hAnsi="宋体" w:cs="宋体"/>
          <w:color w:val="000000"/>
          <w:sz w:val="24"/>
        </w:rPr>
      </w:pPr>
    </w:p>
    <w:p w:rsidR="00523A5A" w:rsidRDefault="00402D55">
      <w:pPr>
        <w:tabs>
          <w:tab w:val="left" w:pos="5355"/>
        </w:tabs>
        <w:wordWrap w:val="0"/>
        <w:spacing w:line="360" w:lineRule="auto"/>
        <w:jc w:val="righ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br w:type="page"/>
      </w:r>
      <w:r>
        <w:rPr>
          <w:rFonts w:ascii="宋体" w:hAnsi="宋体" w:cs="宋体" w:hint="eastAsia"/>
          <w:color w:val="000000"/>
          <w:sz w:val="24"/>
        </w:rPr>
        <w:lastRenderedPageBreak/>
        <w:t>附件</w:t>
      </w:r>
      <w:r>
        <w:rPr>
          <w:rFonts w:ascii="宋体" w:hAnsi="宋体" w:cs="宋体" w:hint="eastAsia"/>
          <w:color w:val="000000"/>
          <w:sz w:val="24"/>
        </w:rPr>
        <w:t>2</w:t>
      </w:r>
    </w:p>
    <w:p w:rsidR="00523A5A" w:rsidRDefault="00402D55" w:rsidP="00A84738">
      <w:pPr>
        <w:pStyle w:val="10"/>
        <w:spacing w:before="312" w:after="312"/>
      </w:pPr>
      <w:bookmarkStart w:id="2" w:name="_Toc29146"/>
      <w:r>
        <w:rPr>
          <w:rFonts w:hint="eastAsia"/>
        </w:rPr>
        <w:t>货物说明一览表</w:t>
      </w:r>
      <w:bookmarkEnd w:id="2"/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763"/>
        <w:gridCol w:w="1121"/>
        <w:gridCol w:w="824"/>
        <w:gridCol w:w="737"/>
        <w:gridCol w:w="1377"/>
        <w:gridCol w:w="816"/>
        <w:gridCol w:w="1432"/>
        <w:gridCol w:w="840"/>
        <w:gridCol w:w="1197"/>
      </w:tblGrid>
      <w:tr w:rsidR="00523A5A">
        <w:tc>
          <w:tcPr>
            <w:tcW w:w="403" w:type="pct"/>
            <w:vAlign w:val="center"/>
          </w:tcPr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合同包号</w:t>
            </w:r>
          </w:p>
        </w:tc>
        <w:tc>
          <w:tcPr>
            <w:tcW w:w="385" w:type="pct"/>
            <w:vAlign w:val="center"/>
          </w:tcPr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566" w:type="pct"/>
            <w:vAlign w:val="center"/>
          </w:tcPr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品目号</w:t>
            </w:r>
          </w:p>
        </w:tc>
        <w:tc>
          <w:tcPr>
            <w:tcW w:w="416" w:type="pct"/>
            <w:vAlign w:val="center"/>
          </w:tcPr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372" w:type="pct"/>
            <w:vAlign w:val="center"/>
          </w:tcPr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货物名称</w:t>
            </w:r>
          </w:p>
        </w:tc>
        <w:tc>
          <w:tcPr>
            <w:tcW w:w="695" w:type="pct"/>
            <w:vAlign w:val="center"/>
          </w:tcPr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课桌椅</w:t>
            </w:r>
          </w:p>
        </w:tc>
        <w:tc>
          <w:tcPr>
            <w:tcW w:w="412" w:type="pct"/>
            <w:vAlign w:val="center"/>
          </w:tcPr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型号规格</w:t>
            </w:r>
          </w:p>
        </w:tc>
        <w:tc>
          <w:tcPr>
            <w:tcW w:w="723" w:type="pct"/>
            <w:vAlign w:val="center"/>
          </w:tcPr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跨越鸿</w:t>
            </w:r>
            <w:r>
              <w:rPr>
                <w:rFonts w:ascii="宋体" w:hAnsi="宋体" w:cs="宋体" w:hint="eastAsia"/>
                <w:color w:val="000000"/>
                <w:sz w:val="24"/>
              </w:rPr>
              <w:t>KYH-057</w:t>
            </w:r>
          </w:p>
        </w:tc>
        <w:tc>
          <w:tcPr>
            <w:tcW w:w="424" w:type="pct"/>
            <w:vAlign w:val="center"/>
          </w:tcPr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数量</w:t>
            </w:r>
          </w:p>
        </w:tc>
        <w:tc>
          <w:tcPr>
            <w:tcW w:w="598" w:type="pct"/>
            <w:vAlign w:val="center"/>
          </w:tcPr>
          <w:p w:rsidR="00523A5A" w:rsidRDefault="00402D5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套</w:t>
            </w:r>
          </w:p>
        </w:tc>
      </w:tr>
      <w:tr w:rsidR="00523A5A">
        <w:tc>
          <w:tcPr>
            <w:tcW w:w="5000" w:type="pct"/>
            <w:gridSpan w:val="10"/>
          </w:tcPr>
          <w:p w:rsidR="00523A5A" w:rsidRDefault="00402D55">
            <w:pPr>
              <w:pStyle w:val="1"/>
              <w:spacing w:line="360" w:lineRule="auto"/>
              <w:ind w:firstLine="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</w:rPr>
              <w:t>课桌尺寸：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</w:rPr>
              <w:t>1200mm*430mm*760mm</w:t>
            </w:r>
          </w:p>
          <w:p w:rsidR="00523A5A" w:rsidRDefault="00402D55">
            <w:pPr>
              <w:pStyle w:val="1"/>
              <w:spacing w:line="360" w:lineRule="auto"/>
              <w:ind w:firstLine="0"/>
              <w:rPr>
                <w:rFonts w:asciiTheme="minorEastAsia" w:hAnsiTheme="minorEastAsia" w:cstheme="minorEastAsia"/>
                <w:bCs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</w:rPr>
              <w:t>1.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</w:rPr>
              <w:t>桌面尺寸：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24"/>
              </w:rPr>
              <w:t>1200mm*430mm*18mm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24"/>
              </w:rPr>
              <w:t>，采用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24"/>
              </w:rPr>
              <w:t>ABS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24"/>
              </w:rPr>
              <w:t>塑料一级新料一体射出成型，耐冲击强度：能承受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24"/>
              </w:rPr>
              <w:t>5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24"/>
              </w:rPr>
              <w:t>磅榔头重力锤击不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24"/>
              </w:rPr>
              <w:t>会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24"/>
              </w:rPr>
              <w:t>破裂，不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24"/>
              </w:rPr>
              <w:t>会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24"/>
              </w:rPr>
              <w:t>采用回收料生产，增加舒适度，四周及底部完全不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24"/>
              </w:rPr>
              <w:t>会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24"/>
              </w:rPr>
              <w:t>有毛边，倒圆角，不刮手，表面有细纹咬花，不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24"/>
              </w:rPr>
              <w:t>会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24"/>
              </w:rPr>
              <w:t>有反光现象，组合设计，面板底部有強化承重之设计，镶入两根方型钢管，并与面板底部平齐，尺寸规格为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24"/>
              </w:rPr>
              <w:t>15mm*30mm*1.0mm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24"/>
              </w:rPr>
              <w:t>方管，由螺丝锁定于面板底部。</w:t>
            </w:r>
          </w:p>
          <w:p w:rsidR="00523A5A" w:rsidRDefault="00402D55">
            <w:pPr>
              <w:pStyle w:val="1"/>
              <w:spacing w:line="360" w:lineRule="auto"/>
              <w:ind w:firstLine="0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</w:rPr>
              <w:t>2.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</w:rPr>
              <w:t>桌斗：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采用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PP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塑料一级新料一体射出成型，不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会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采用回收料生产，外径尺寸：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610mm*420mm*160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mm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，内径尺寸：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454mm*380*150mm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。功能：书箱底部有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42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个排气槽缝之设计，书箱外面带有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条波浪筋设计，增加美观度、硬度性，书箱前端带有凹形笔槽规格尺寸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450mm*55mm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，笔槽左右两端并各有一排气小孔设计，书箱左右两侧带有挂钩设计，尺寸：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60mm*27mm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，左右挂钩不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会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采用螺丝锁附方式配置挂钩，在静止状态下可以承载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10KG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的挂物承重，四周完全不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会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有毛边，不刮手，不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会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采用回收料生产。</w:t>
            </w:r>
          </w:p>
          <w:p w:rsidR="00523A5A" w:rsidRDefault="00402D55">
            <w:pPr>
              <w:autoSpaceDE w:val="0"/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</w:rPr>
              <w:t>3.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</w:rPr>
              <w:t>凳面尺寸；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采用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PP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塑料一级新料一体射出成型，不</w:t>
            </w:r>
            <w:r>
              <w:rPr>
                <w:rFonts w:asciiTheme="minorEastAsia" w:hAnsiTheme="minorEastAsia" w:cstheme="minorEastAsia" w:hint="eastAsia"/>
                <w:bCs/>
                <w:color w:val="000000" w:themeColor="text1"/>
                <w:sz w:val="24"/>
              </w:rPr>
              <w:t>会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采用回收料生产，凳子座垫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390mm*280mm*420mm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，质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量要求；耐冲击，耐抗压，耐磨，达到环保要求，靠背及坐垫带有弧形及透气孔设计，使其免于侧弯、透气，根据学生脊椎和人体曲线造型设计。</w:t>
            </w:r>
          </w:p>
          <w:p w:rsidR="00523A5A" w:rsidRDefault="00402D55">
            <w:pPr>
              <w:wordWrap w:val="0"/>
              <w:autoSpaceDE w:val="0"/>
              <w:spacing w:line="360" w:lineRule="auto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4.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kern w:val="0"/>
                <w:sz w:val="24"/>
              </w:rPr>
              <w:t>桌椅钢支架：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桌子立柱为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30mm*60mm*1.2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椭圆管，增加课桌牢固性、耐用性，防止松动。桌脚上管采用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20mm*50mm*1.2mm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国标优质椭圆管。采用防止退螺丝固定。钢架表面经磨光、除锈、磷化防锈处理后作静电粉末喷涂，脚套：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PP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塑料材质，耐磨稳固。桌篮：框架采用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16mm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圆管和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24"/>
              </w:rPr>
              <w:t>号钢筋，篮内采用优质钢筋制作</w:t>
            </w:r>
          </w:p>
          <w:p w:rsidR="00523A5A" w:rsidRDefault="00402D55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</w:rPr>
              <w:t>5.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</w:rPr>
              <w:t>要求；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钢架采用焊接而成，表面涂装：钢架表面经磨光、除锈、磷化防锈处理后作静电粉末喷涂，焊接完成钢管架，经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200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度高温粉体烤漆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,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产品长期使用也不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会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产生剥漆的现象。</w:t>
            </w:r>
          </w:p>
          <w:p w:rsidR="00523A5A" w:rsidRDefault="00402D55">
            <w:pPr>
              <w:pStyle w:val="1"/>
              <w:spacing w:line="360" w:lineRule="auto"/>
              <w:ind w:firstLine="0"/>
              <w:jc w:val="both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）、提供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2021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年国家质量监督检验中心出具的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</w:rPr>
              <w:t>螺帽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委托抽检（抽样基数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80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件）报告：检验依据：参照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GB/T 3325-2017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QB/T 3826-1999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检验项目包含：外观性能要求【金属件（电镀层）】，耐腐蚀（中性盐雾试验（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NSS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法）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0h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（镀层本身的耐腐蚀等级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级、镀层对基体的保护等级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级）；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  </w:t>
            </w:r>
          </w:p>
          <w:p w:rsidR="00523A5A" w:rsidRDefault="00402D55">
            <w:pPr>
              <w:spacing w:line="360" w:lineRule="auto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lastRenderedPageBreak/>
              <w:t>2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）、提供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2021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年国家质量监督检验中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心出具的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</w:rPr>
              <w:t>螺杆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委托抽检（抽样基数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90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件）报告：检验依据：参照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GB/T 3325-2017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QB/T 3826-1999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检验项目包含：外观性能要求【金属件（电镀层）】，耐腐蚀（中性盐雾试验（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NSS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法）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0h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（镀层本身的耐腐蚀等级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级、镀层对基体的保护等级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级）；</w:t>
            </w:r>
          </w:p>
          <w:p w:rsidR="00523A5A" w:rsidRDefault="00402D55">
            <w:pPr>
              <w:wordWrap w:val="0"/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）、提供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2021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年国家质量监督检验中心出具的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</w:rPr>
              <w:t>自攻螺丝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委托抽检（抽样基数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70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件）报告：检验依据：参照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GB/T 3325-2017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QB/T 3826-1999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检验项目包含：外观性能要求【金属件（电镀层）】，耐腐蚀（中性盐雾试验（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NSS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法）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0h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（镀层本身的耐腐蚀等级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级、镀层对基体的保护等级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级）；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 xml:space="preserve">                                                              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上述产品保修期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年。</w:t>
            </w:r>
          </w:p>
        </w:tc>
      </w:tr>
    </w:tbl>
    <w:p w:rsidR="00523A5A" w:rsidRDefault="00523A5A">
      <w:pPr>
        <w:spacing w:line="360" w:lineRule="auto"/>
        <w:rPr>
          <w:rFonts w:ascii="宋体" w:hAnsi="宋体" w:cs="宋体"/>
          <w:color w:val="000000"/>
          <w:sz w:val="24"/>
        </w:rPr>
      </w:pPr>
    </w:p>
    <w:p w:rsidR="00523A5A" w:rsidRPr="00A84738" w:rsidRDefault="00523A5A" w:rsidP="00A84738">
      <w:pPr>
        <w:rPr>
          <w:rFonts w:ascii="宋体" w:hAnsi="宋体" w:cs="宋体"/>
          <w:b/>
          <w:sz w:val="24"/>
        </w:rPr>
      </w:pPr>
    </w:p>
    <w:sectPr w:rsidR="00523A5A" w:rsidRPr="00A84738" w:rsidSect="00523A5A">
      <w:footerReference w:type="default" r:id="rId8"/>
      <w:pgSz w:w="11906" w:h="16838"/>
      <w:pgMar w:top="1247" w:right="924" w:bottom="1089" w:left="12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D55" w:rsidRDefault="00402D55" w:rsidP="00523A5A">
      <w:r>
        <w:separator/>
      </w:r>
    </w:p>
  </w:endnote>
  <w:endnote w:type="continuationSeparator" w:id="0">
    <w:p w:rsidR="00402D55" w:rsidRDefault="00402D55" w:rsidP="00523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5A" w:rsidRDefault="00523A5A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aJO4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GEsM0Kn768f30&#10;8+H06xvBGQRqXJgh7t4hMrbvbIu2Gc4DDhPvtvI6fcGIwA95jxd5RRsJT5emk+k0h4vDN2yAnz1e&#10;dz7E98JqkoyCetSvk5UdNiH2oUNIymbsWirV1VAZ0hT06vX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7aJO4zAgAAYwQAAA4AAAAAAAAAAQAgAAAAHwEAAGRycy9lMm9Eb2MueG1sUEsF&#10;BgAAAAAGAAYAWQEAAMQFAAAAAA==&#10;" filled="f" stroked="f" strokeweight=".5pt">
          <v:textbox style="mso-fit-shape-to-text:t" inset="0,0,0,0">
            <w:txbxContent>
              <w:p w:rsidR="00523A5A" w:rsidRDefault="00523A5A">
                <w:pPr>
                  <w:pStyle w:val="a6"/>
                </w:pPr>
                <w:r>
                  <w:fldChar w:fldCharType="begin"/>
                </w:r>
                <w:r w:rsidR="00402D55">
                  <w:instrText xml:space="preserve"> PAGE  \* MERGEFORMAT </w:instrText>
                </w:r>
                <w:r>
                  <w:fldChar w:fldCharType="separate"/>
                </w:r>
                <w:r w:rsidR="00A8473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D55" w:rsidRDefault="00402D55" w:rsidP="00523A5A">
      <w:r>
        <w:separator/>
      </w:r>
    </w:p>
  </w:footnote>
  <w:footnote w:type="continuationSeparator" w:id="0">
    <w:p w:rsidR="00402D55" w:rsidRDefault="00402D55" w:rsidP="00523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4132CD"/>
    <w:multiLevelType w:val="singleLevel"/>
    <w:tmpl w:val="984132CD"/>
    <w:lvl w:ilvl="0">
      <w:start w:val="2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DQwOWQ1ZTAxNzcyZmFhOTBmOGU4ZTFkZGZlMmJlMWEifQ=="/>
  </w:docVars>
  <w:rsids>
    <w:rsidRoot w:val="00523A5A"/>
    <w:rsid w:val="00402D55"/>
    <w:rsid w:val="00523A5A"/>
    <w:rsid w:val="00A84738"/>
    <w:rsid w:val="06283CBB"/>
    <w:rsid w:val="0A4305A0"/>
    <w:rsid w:val="0B7F5D75"/>
    <w:rsid w:val="0CD74C1A"/>
    <w:rsid w:val="0E1A1D85"/>
    <w:rsid w:val="0F774513"/>
    <w:rsid w:val="107D331C"/>
    <w:rsid w:val="10CD1330"/>
    <w:rsid w:val="13FC3AD6"/>
    <w:rsid w:val="15DE3F67"/>
    <w:rsid w:val="16AF095C"/>
    <w:rsid w:val="17057527"/>
    <w:rsid w:val="196B1CFB"/>
    <w:rsid w:val="1C672639"/>
    <w:rsid w:val="1E05210A"/>
    <w:rsid w:val="236053FF"/>
    <w:rsid w:val="26BA67CA"/>
    <w:rsid w:val="27675BE3"/>
    <w:rsid w:val="27FB1628"/>
    <w:rsid w:val="2CA42CDA"/>
    <w:rsid w:val="379C139A"/>
    <w:rsid w:val="3D502BD6"/>
    <w:rsid w:val="413A0C1F"/>
    <w:rsid w:val="435B43F6"/>
    <w:rsid w:val="436634C5"/>
    <w:rsid w:val="45490981"/>
    <w:rsid w:val="47EC4D32"/>
    <w:rsid w:val="48C668CB"/>
    <w:rsid w:val="50312958"/>
    <w:rsid w:val="51877553"/>
    <w:rsid w:val="58F60E72"/>
    <w:rsid w:val="59811520"/>
    <w:rsid w:val="5DAA35EC"/>
    <w:rsid w:val="61E763CF"/>
    <w:rsid w:val="6258062B"/>
    <w:rsid w:val="637A089E"/>
    <w:rsid w:val="65967F09"/>
    <w:rsid w:val="6A184427"/>
    <w:rsid w:val="6A6B0B13"/>
    <w:rsid w:val="6F32361F"/>
    <w:rsid w:val="71147315"/>
    <w:rsid w:val="7923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523A5A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link w:val="1Char"/>
    <w:qFormat/>
    <w:rsid w:val="00523A5A"/>
    <w:pPr>
      <w:keepNext/>
      <w:keepLines/>
      <w:spacing w:beforeLines="100" w:afterLines="100" w:line="360" w:lineRule="auto"/>
      <w:jc w:val="center"/>
      <w:outlineLvl w:val="0"/>
    </w:pPr>
    <w:rPr>
      <w:rFonts w:eastAsiaTheme="majorEastAsia"/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523A5A"/>
    <w:pPr>
      <w:keepNext/>
      <w:keepLines/>
      <w:spacing w:beforeLines="50" w:afterLines="50" w:line="360" w:lineRule="auto"/>
      <w:jc w:val="center"/>
      <w:outlineLvl w:val="1"/>
    </w:pPr>
    <w:rPr>
      <w:rFonts w:ascii="Arial" w:eastAsiaTheme="majorEastAsia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rsid w:val="00523A5A"/>
    <w:pPr>
      <w:widowControl/>
      <w:ind w:firstLine="420"/>
      <w:jc w:val="left"/>
    </w:pPr>
    <w:rPr>
      <w:kern w:val="0"/>
    </w:rPr>
  </w:style>
  <w:style w:type="paragraph" w:styleId="a3">
    <w:name w:val="Normal Indent"/>
    <w:basedOn w:val="a"/>
    <w:qFormat/>
    <w:rsid w:val="00523A5A"/>
    <w:pPr>
      <w:ind w:firstLine="420"/>
    </w:pPr>
    <w:rPr>
      <w:szCs w:val="20"/>
    </w:rPr>
  </w:style>
  <w:style w:type="paragraph" w:styleId="a4">
    <w:name w:val="Closing"/>
    <w:basedOn w:val="a"/>
    <w:qFormat/>
    <w:rsid w:val="00523A5A"/>
    <w:pPr>
      <w:ind w:leftChars="2100" w:left="100"/>
    </w:pPr>
  </w:style>
  <w:style w:type="paragraph" w:styleId="a5">
    <w:name w:val="Plain Text"/>
    <w:basedOn w:val="a"/>
    <w:qFormat/>
    <w:rsid w:val="00523A5A"/>
    <w:rPr>
      <w:rFonts w:ascii="宋体" w:hAnsi="Courier New"/>
      <w:szCs w:val="20"/>
    </w:rPr>
  </w:style>
  <w:style w:type="paragraph" w:styleId="a6">
    <w:name w:val="footer"/>
    <w:basedOn w:val="a"/>
    <w:qFormat/>
    <w:rsid w:val="00523A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523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qFormat/>
    <w:rsid w:val="00523A5A"/>
  </w:style>
  <w:style w:type="paragraph" w:styleId="20">
    <w:name w:val="toc 2"/>
    <w:basedOn w:val="a"/>
    <w:next w:val="a"/>
    <w:qFormat/>
    <w:rsid w:val="00523A5A"/>
    <w:pPr>
      <w:ind w:leftChars="200" w:left="420"/>
    </w:pPr>
  </w:style>
  <w:style w:type="paragraph" w:styleId="a8">
    <w:name w:val="Normal (Web)"/>
    <w:basedOn w:val="a"/>
    <w:qFormat/>
    <w:rsid w:val="00523A5A"/>
    <w:pPr>
      <w:spacing w:beforeAutospacing="1" w:afterAutospacing="1"/>
      <w:jc w:val="left"/>
    </w:pPr>
    <w:rPr>
      <w:kern w:val="0"/>
      <w:sz w:val="24"/>
    </w:rPr>
  </w:style>
  <w:style w:type="character" w:styleId="a9">
    <w:name w:val="Strong"/>
    <w:basedOn w:val="a0"/>
    <w:qFormat/>
    <w:rsid w:val="00523A5A"/>
    <w:rPr>
      <w:b/>
    </w:rPr>
  </w:style>
  <w:style w:type="paragraph" w:customStyle="1" w:styleId="3">
    <w:name w:val="样式3"/>
    <w:basedOn w:val="a5"/>
    <w:qFormat/>
    <w:rsid w:val="00523A5A"/>
    <w:pPr>
      <w:spacing w:line="0" w:lineRule="atLeast"/>
      <w:outlineLvl w:val="0"/>
    </w:pPr>
    <w:rPr>
      <w:sz w:val="28"/>
    </w:rPr>
  </w:style>
  <w:style w:type="character" w:customStyle="1" w:styleId="1Char">
    <w:name w:val="标题 1 Char"/>
    <w:link w:val="10"/>
    <w:qFormat/>
    <w:rsid w:val="00523A5A"/>
    <w:rPr>
      <w:rFonts w:eastAsiaTheme="majorEastAsia"/>
      <w:b/>
      <w:kern w:val="44"/>
      <w:sz w:val="44"/>
    </w:rPr>
  </w:style>
  <w:style w:type="character" w:customStyle="1" w:styleId="2Char">
    <w:name w:val="标题 2 Char"/>
    <w:link w:val="2"/>
    <w:qFormat/>
    <w:rsid w:val="00523A5A"/>
    <w:rPr>
      <w:rFonts w:ascii="Arial" w:eastAsiaTheme="majorEastAsia" w:hAnsi="Arial"/>
      <w:b/>
      <w:sz w:val="24"/>
    </w:rPr>
  </w:style>
  <w:style w:type="paragraph" w:styleId="aa">
    <w:name w:val="Balloon Text"/>
    <w:basedOn w:val="a"/>
    <w:link w:val="Char"/>
    <w:rsid w:val="00A84738"/>
    <w:rPr>
      <w:sz w:val="18"/>
      <w:szCs w:val="18"/>
    </w:rPr>
  </w:style>
  <w:style w:type="character" w:customStyle="1" w:styleId="Char">
    <w:name w:val="批注框文本 Char"/>
    <w:basedOn w:val="a0"/>
    <w:link w:val="aa"/>
    <w:rsid w:val="00A847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2022-07-21T01:01:00Z</cp:lastPrinted>
  <dcterms:created xsi:type="dcterms:W3CDTF">2014-10-29T12:08:00Z</dcterms:created>
  <dcterms:modified xsi:type="dcterms:W3CDTF">2022-07-26T03:36:00Z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A64120E6C50E4503941155C23279EEB2</vt:lpwstr>
  </property>
</Properties>
</file>