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b/>
          <w:color w:val="383940"/>
          <w:sz w:val="39"/>
          <w:szCs w:val="39"/>
        </w:rPr>
      </w:pPr>
      <w:r>
        <w:rPr>
          <w:b/>
          <w:i w:val="0"/>
          <w:caps w:val="0"/>
          <w:color w:val="383940"/>
          <w:spacing w:val="0"/>
          <w:sz w:val="39"/>
          <w:szCs w:val="39"/>
          <w:shd w:val="clear" w:fill="FFFFFF"/>
          <w:vertAlign w:val="baseline"/>
        </w:rPr>
        <w:t>福建灿鑫工程管理有限公司关于福州市鼓楼区教师进修学校教师信息素养AI实训工作室设备采购项目竞争性谈判公告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946"/>
        <w:textAlignment w:val="baseline"/>
      </w:pPr>
      <w:r>
        <w:rPr>
          <w:rFonts w:hint="eastAsia" w:ascii="宋体" w:hAnsi="宋体" w:eastAsia="宋体" w:cs="宋体"/>
          <w:i w:val="0"/>
          <w:caps w:val="0"/>
          <w:color w:val="383838"/>
          <w:spacing w:val="0"/>
          <w:sz w:val="24"/>
          <w:szCs w:val="24"/>
          <w:shd w:val="clear" w:fill="FFFFFF"/>
          <w:vertAlign w:val="baseline"/>
        </w:rPr>
        <w:t>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946"/>
        <w:textAlignment w:val="baseline"/>
      </w:pPr>
      <w:r>
        <w:rPr>
          <w:rFonts w:hint="eastAsia" w:ascii="宋体" w:hAnsi="宋体" w:eastAsia="宋体" w:cs="宋体"/>
          <w:i w:val="0"/>
          <w:caps w:val="0"/>
          <w:color w:val="383838"/>
          <w:spacing w:val="0"/>
          <w:sz w:val="24"/>
          <w:szCs w:val="24"/>
          <w:shd w:val="clear" w:fill="FFFFFF"/>
          <w:vertAlign w:val="baseline"/>
        </w:rPr>
        <w:t>福州市鼓楼区教师进修学校教师信息素养AI实训工作室设备采购项目 采购项目的潜在供应商应在福建省福州市仓山区金山街道闽江大道260号福州红星国际晶品1#楼写字楼2层05-10室(福建灿鑫工程管理有限公司)获取采购文件，并于2021年12月02日 09点30分（北京时间）前提交响应文件。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Style w:val="8"/>
          <w:rFonts w:hint="eastAsia" w:ascii="微软雅黑" w:hAnsi="微软雅黑" w:eastAsia="微软雅黑" w:cs="微软雅黑"/>
          <w:b/>
          <w:i w:val="0"/>
          <w:caps w:val="0"/>
          <w:color w:val="383838"/>
          <w:spacing w:val="0"/>
          <w:sz w:val="24"/>
          <w:szCs w:val="24"/>
          <w:shd w:val="clear" w:fill="FFFFFF"/>
          <w:vertAlign w:val="baseline"/>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482" w:afterAutospacing="0" w:line="480" w:lineRule="auto"/>
        <w:ind w:right="226"/>
        <w:textAlignment w:val="baseline"/>
      </w:pPr>
      <w:r>
        <w:rPr>
          <w:rFonts w:hint="eastAsia" w:ascii="微软雅黑" w:hAnsi="微软雅黑" w:eastAsia="微软雅黑" w:cs="微软雅黑"/>
          <w:i w:val="0"/>
          <w:caps w:val="0"/>
          <w:color w:val="383838"/>
          <w:spacing w:val="0"/>
          <w:sz w:val="24"/>
          <w:szCs w:val="24"/>
          <w:shd w:val="clear" w:fill="FFFFFF"/>
          <w:vertAlign w:val="baseline"/>
        </w:rPr>
        <w:t>项目编号：FJCX-J-2021-015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482" w:afterAutospacing="0" w:line="480" w:lineRule="auto"/>
        <w:ind w:right="226"/>
        <w:textAlignment w:val="baseline"/>
      </w:pPr>
      <w:r>
        <w:rPr>
          <w:rFonts w:hint="eastAsia" w:ascii="微软雅黑" w:hAnsi="微软雅黑" w:eastAsia="微软雅黑" w:cs="微软雅黑"/>
          <w:i w:val="0"/>
          <w:caps w:val="0"/>
          <w:color w:val="383838"/>
          <w:spacing w:val="0"/>
          <w:sz w:val="24"/>
          <w:szCs w:val="24"/>
          <w:shd w:val="clear" w:fill="FFFFFF"/>
          <w:vertAlign w:val="baseline"/>
        </w:rPr>
        <w:t>项目名称：福州市鼓楼区教师进修学校教师信息素养AI实训工作室设备采购项目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482" w:afterAutospacing="0" w:line="480" w:lineRule="auto"/>
        <w:ind w:right="226"/>
        <w:textAlignment w:val="baseline"/>
      </w:pPr>
      <w:r>
        <w:rPr>
          <w:rFonts w:hint="eastAsia" w:ascii="微软雅黑" w:hAnsi="微软雅黑" w:eastAsia="微软雅黑" w:cs="微软雅黑"/>
          <w:i w:val="0"/>
          <w:caps w:val="0"/>
          <w:color w:val="383838"/>
          <w:spacing w:val="0"/>
          <w:sz w:val="24"/>
          <w:szCs w:val="24"/>
          <w:shd w:val="clear" w:fill="FFFFFF"/>
          <w:vertAlign w:val="baseline"/>
        </w:rPr>
        <w:t>采购方式：竞争性谈判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482" w:afterAutospacing="0" w:line="480" w:lineRule="auto"/>
        <w:ind w:right="226"/>
        <w:textAlignment w:val="baseline"/>
      </w:pPr>
      <w:r>
        <w:rPr>
          <w:rFonts w:hint="eastAsia" w:ascii="微软雅黑" w:hAnsi="微软雅黑" w:eastAsia="微软雅黑" w:cs="微软雅黑"/>
          <w:i w:val="0"/>
          <w:caps w:val="0"/>
          <w:color w:val="383838"/>
          <w:spacing w:val="0"/>
          <w:sz w:val="24"/>
          <w:szCs w:val="24"/>
          <w:shd w:val="clear" w:fill="FFFFFF"/>
          <w:vertAlign w:val="baseline"/>
        </w:rPr>
        <w:t>预算金额：19.7800000 万元（人民币）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482" w:afterAutospacing="0" w:line="480" w:lineRule="auto"/>
        <w:ind w:right="226"/>
        <w:textAlignment w:val="baseline"/>
      </w:pPr>
      <w:r>
        <w:rPr>
          <w:rFonts w:hint="eastAsia" w:ascii="微软雅黑" w:hAnsi="微软雅黑" w:eastAsia="微软雅黑" w:cs="微软雅黑"/>
          <w:i w:val="0"/>
          <w:caps w:val="0"/>
          <w:color w:val="383838"/>
          <w:spacing w:val="0"/>
          <w:sz w:val="24"/>
          <w:szCs w:val="24"/>
          <w:shd w:val="clear" w:fill="FFFFFF"/>
          <w:vertAlign w:val="baseline"/>
        </w:rPr>
        <w:t>最高限价（如有）：19.7800000 万元（人民币）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shd w:val="clear" w:fill="FFFFFF"/>
          <w:vertAlign w:val="baseline"/>
        </w:rPr>
        <w:t>采购需求：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1576" w:right="226"/>
        <w:textAlignment w:val="baseline"/>
      </w:pPr>
      <w:r>
        <w:rPr>
          <w:rStyle w:val="8"/>
          <w:b/>
          <w:i w:val="0"/>
          <w:caps w:val="0"/>
          <w:color w:val="383838"/>
          <w:spacing w:val="0"/>
          <w:shd w:val="clear" w:fill="FFFFFF"/>
          <w:vertAlign w:val="baseline"/>
        </w:rPr>
        <w:t>谈判内容一览表</w:t>
      </w:r>
    </w:p>
    <w:tbl>
      <w:tblPr>
        <w:tblStyle w:val="6"/>
        <w:tblW w:w="112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02"/>
        <w:gridCol w:w="880"/>
        <w:gridCol w:w="1978"/>
        <w:gridCol w:w="2408"/>
        <w:gridCol w:w="1049"/>
        <w:gridCol w:w="1359"/>
        <w:gridCol w:w="1253"/>
        <w:gridCol w:w="1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7" w:hRule="atLeast"/>
          <w:jc w:val="center"/>
        </w:trPr>
        <w:tc>
          <w:tcPr>
            <w:tcW w:w="90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baseline"/>
            </w:pPr>
            <w:r>
              <w:rPr>
                <w:vertAlign w:val="baseline"/>
              </w:rPr>
              <w:t>合同包</w:t>
            </w:r>
          </w:p>
        </w:tc>
        <w:tc>
          <w:tcPr>
            <w:tcW w:w="88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baseline"/>
            </w:pPr>
            <w:r>
              <w:rPr>
                <w:vertAlign w:val="baseline"/>
              </w:rPr>
              <w:t>品目号</w:t>
            </w:r>
          </w:p>
        </w:tc>
        <w:tc>
          <w:tcPr>
            <w:tcW w:w="1978"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baseline"/>
            </w:pPr>
            <w:r>
              <w:rPr>
                <w:vertAlign w:val="baseline"/>
              </w:rPr>
              <w:t>项目名称</w:t>
            </w:r>
          </w:p>
        </w:tc>
        <w:tc>
          <w:tcPr>
            <w:tcW w:w="2408"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baseline"/>
            </w:pPr>
            <w:r>
              <w:rPr>
                <w:vertAlign w:val="baseline"/>
              </w:rPr>
              <w:t>规格型号技术指标</w:t>
            </w:r>
          </w:p>
        </w:tc>
        <w:tc>
          <w:tcPr>
            <w:tcW w:w="1049"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80" w:lineRule="atLeast"/>
              <w:ind w:left="0" w:right="0"/>
              <w:jc w:val="center"/>
              <w:textAlignment w:val="baseline"/>
            </w:pPr>
            <w:r>
              <w:rPr>
                <w:vertAlign w:val="baseline"/>
              </w:rPr>
              <w:t>数量</w:t>
            </w:r>
          </w:p>
        </w:tc>
        <w:tc>
          <w:tcPr>
            <w:tcW w:w="1359"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80" w:lineRule="atLeast"/>
              <w:ind w:left="0" w:right="0"/>
              <w:jc w:val="center"/>
              <w:textAlignment w:val="baseline"/>
            </w:pPr>
            <w:r>
              <w:rPr>
                <w:vertAlign w:val="baseline"/>
              </w:rPr>
              <w:t>最高预算限价（元）</w:t>
            </w:r>
          </w:p>
        </w:tc>
        <w:tc>
          <w:tcPr>
            <w:tcW w:w="1253"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baseline"/>
            </w:pPr>
            <w:r>
              <w:rPr>
                <w:vertAlign w:val="baseline"/>
              </w:rPr>
              <w:t>交付地点</w:t>
            </w:r>
          </w:p>
        </w:tc>
        <w:tc>
          <w:tcPr>
            <w:tcW w:w="1467"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baseline"/>
            </w:pPr>
            <w:r>
              <w:rPr>
                <w:vertAlign w:val="baseline"/>
              </w:rPr>
              <w:t>交付期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6" w:hRule="atLeast"/>
          <w:jc w:val="center"/>
        </w:trPr>
        <w:tc>
          <w:tcPr>
            <w:tcW w:w="90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vertAlign w:val="baseline"/>
              </w:rPr>
              <w:t>1</w:t>
            </w:r>
          </w:p>
        </w:tc>
        <w:tc>
          <w:tcPr>
            <w:tcW w:w="88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vertAlign w:val="baseline"/>
              </w:rPr>
              <w:t>1-1</w:t>
            </w:r>
          </w:p>
        </w:tc>
        <w:tc>
          <w:tcPr>
            <w:tcW w:w="1978"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vertAlign w:val="baseline"/>
              </w:rPr>
              <w:t>福州市鼓楼区教师进修学校教师信息素养AI实训工作室设备采购项目</w:t>
            </w:r>
          </w:p>
        </w:tc>
        <w:tc>
          <w:tcPr>
            <w:tcW w:w="2408"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vertAlign w:val="baseline"/>
              </w:rPr>
              <w:t>详见竞争性谈判文件第三章《谈判内容及要求》</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vertAlign w:val="baseline"/>
              </w:rPr>
              <w:t>1(批)</w:t>
            </w:r>
          </w:p>
        </w:tc>
        <w:tc>
          <w:tcPr>
            <w:tcW w:w="135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vertAlign w:val="baseline"/>
              </w:rPr>
              <w:t>197800</w:t>
            </w:r>
          </w:p>
        </w:tc>
        <w:tc>
          <w:tcPr>
            <w:tcW w:w="125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vertAlign w:val="baseline"/>
              </w:rPr>
              <w:t>采购人指定地点</w:t>
            </w:r>
          </w:p>
        </w:tc>
        <w:tc>
          <w:tcPr>
            <w:tcW w:w="146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vertAlign w:val="baseline"/>
              </w:rPr>
              <w:t>合同签订后30个工作日内交货并安装调式完毕交付使用</w:t>
            </w:r>
          </w:p>
        </w:tc>
      </w:tr>
    </w:tbl>
    <w:p>
      <w:pPr>
        <w:keepNext w:val="0"/>
        <w:keepLines w:val="0"/>
        <w:widowControl/>
        <w:suppressLineNumbers w:val="0"/>
        <w:pBdr>
          <w:top w:val="single" w:color="DDDDDD" w:sz="2" w:space="0"/>
          <w:left w:val="none" w:color="auto" w:sz="0" w:space="0"/>
          <w:bottom w:val="none" w:color="auto" w:sz="0" w:space="0"/>
          <w:right w:val="none" w:color="auto" w:sz="0" w:space="0"/>
        </w:pBdr>
        <w:shd w:val="clear" w:fill="FFFFFF"/>
        <w:spacing w:before="0" w:beforeAutospacing="0" w:after="0" w:afterAutospacing="0" w:line="480" w:lineRule="atLeast"/>
        <w:ind w:right="226"/>
        <w:jc w:val="left"/>
        <w:textAlignment w:val="baseline"/>
      </w:pPr>
      <w:r>
        <w:rPr>
          <w:rFonts w:hint="eastAsia" w:ascii="微软雅黑" w:hAnsi="微软雅黑" w:eastAsia="微软雅黑" w:cs="微软雅黑"/>
          <w:i w:val="0"/>
          <w:caps w:val="0"/>
          <w:color w:val="383838"/>
          <w:spacing w:val="0"/>
          <w:sz w:val="24"/>
          <w:szCs w:val="24"/>
          <w:shd w:val="clear" w:fill="FFFFFF"/>
          <w:vertAlign w:val="baseline"/>
        </w:rPr>
        <w:t>合同履行期限：详见竞争性谈判文件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caps w:val="0"/>
          <w:color w:val="383838"/>
          <w:spacing w:val="0"/>
          <w:sz w:val="24"/>
          <w:szCs w:val="24"/>
          <w:shd w:val="clear" w:fill="FFFFFF"/>
          <w:vertAlign w:val="baseline"/>
        </w:rPr>
        <w:t>本项目( 不接受  )联合体投标。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Style w:val="8"/>
          <w:rFonts w:hint="eastAsia" w:ascii="微软雅黑" w:hAnsi="微软雅黑" w:eastAsia="微软雅黑" w:cs="微软雅黑"/>
          <w:b/>
          <w:i w:val="0"/>
          <w:caps w:val="0"/>
          <w:color w:val="383838"/>
          <w:spacing w:val="0"/>
          <w:sz w:val="24"/>
          <w:szCs w:val="24"/>
          <w:shd w:val="clear" w:fill="FFFFFF"/>
          <w:vertAlign w:val="baseline"/>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caps w:val="0"/>
          <w:color w:val="383838"/>
          <w:spacing w:val="0"/>
          <w:sz w:val="24"/>
          <w:szCs w:val="24"/>
          <w:shd w:val="clear" w:fill="FFFFFF"/>
          <w:vertAlign w:val="baseline"/>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caps w:val="0"/>
          <w:color w:val="383838"/>
          <w:spacing w:val="0"/>
          <w:sz w:val="24"/>
          <w:szCs w:val="24"/>
          <w:shd w:val="clear" w:fill="FFFFFF"/>
          <w:vertAlign w:val="baseline"/>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caps w:val="0"/>
          <w:color w:val="383838"/>
          <w:spacing w:val="0"/>
          <w:sz w:val="24"/>
          <w:szCs w:val="24"/>
          <w:shd w:val="clear" w:fill="FFFFFF"/>
          <w:vertAlign w:val="baseline"/>
        </w:rPr>
        <w:t>3.本项目的特定资格要求：（1）凡有能力提供本招标文件所述货物的，具有法人资格的境内报价人，且符合《政府采购法》第二十二条及《中华人民共和国政府采购法实施条例》第十七条的要求，均可能成为合格的报价人；</w:t>
      </w:r>
      <w:r>
        <w:rPr>
          <w:rFonts w:hint="eastAsia" w:ascii="微软雅黑" w:hAnsi="微软雅黑" w:eastAsia="微软雅黑" w:cs="微软雅黑"/>
          <w:i w:val="0"/>
          <w:caps w:val="0"/>
          <w:color w:val="383838"/>
          <w:spacing w:val="0"/>
          <w:sz w:val="24"/>
          <w:szCs w:val="24"/>
          <w:shd w:val="clear" w:fill="FFFFFF"/>
          <w:vertAlign w:val="baseline"/>
        </w:rPr>
        <w:br w:type="textWrapping"/>
      </w:r>
      <w:r>
        <w:rPr>
          <w:rFonts w:hint="eastAsia" w:ascii="微软雅黑" w:hAnsi="微软雅黑" w:eastAsia="微软雅黑" w:cs="微软雅黑"/>
          <w:i w:val="0"/>
          <w:caps w:val="0"/>
          <w:color w:val="383838"/>
          <w:spacing w:val="0"/>
          <w:sz w:val="24"/>
          <w:szCs w:val="24"/>
          <w:shd w:val="clear" w:fill="FFFFFF"/>
          <w:vertAlign w:val="baseline"/>
        </w:rPr>
        <w:t>（2）报价人须提供合格的营业执照副本复印件；</w:t>
      </w:r>
      <w:r>
        <w:rPr>
          <w:rFonts w:hint="eastAsia" w:ascii="微软雅黑" w:hAnsi="微软雅黑" w:eastAsia="微软雅黑" w:cs="微软雅黑"/>
          <w:i w:val="0"/>
          <w:caps w:val="0"/>
          <w:color w:val="383838"/>
          <w:spacing w:val="0"/>
          <w:sz w:val="24"/>
          <w:szCs w:val="24"/>
          <w:shd w:val="clear" w:fill="FFFFFF"/>
          <w:vertAlign w:val="baseline"/>
        </w:rPr>
        <w:br w:type="textWrapping"/>
      </w:r>
      <w:r>
        <w:rPr>
          <w:rFonts w:hint="eastAsia" w:ascii="微软雅黑" w:hAnsi="微软雅黑" w:eastAsia="微软雅黑" w:cs="微软雅黑"/>
          <w:i w:val="0"/>
          <w:caps w:val="0"/>
          <w:color w:val="383838"/>
          <w:spacing w:val="0"/>
          <w:sz w:val="24"/>
          <w:szCs w:val="24"/>
          <w:shd w:val="clear" w:fill="FFFFFF"/>
          <w:vertAlign w:val="baseline"/>
        </w:rPr>
        <w:t>（3）报价人须提供近三年无行贿犯罪记录的声明函，格式自拟；</w:t>
      </w:r>
      <w:r>
        <w:rPr>
          <w:rFonts w:hint="eastAsia" w:ascii="微软雅黑" w:hAnsi="微软雅黑" w:eastAsia="微软雅黑" w:cs="微软雅黑"/>
          <w:i w:val="0"/>
          <w:caps w:val="0"/>
          <w:color w:val="383838"/>
          <w:spacing w:val="0"/>
          <w:sz w:val="24"/>
          <w:szCs w:val="24"/>
          <w:shd w:val="clear" w:fill="FFFFFF"/>
          <w:vertAlign w:val="baseline"/>
        </w:rPr>
        <w:br w:type="textWrapping"/>
      </w:r>
      <w:r>
        <w:rPr>
          <w:rFonts w:hint="eastAsia" w:ascii="微软雅黑" w:hAnsi="微软雅黑" w:eastAsia="微软雅黑" w:cs="微软雅黑"/>
          <w:i w:val="0"/>
          <w:caps w:val="0"/>
          <w:color w:val="383838"/>
          <w:spacing w:val="0"/>
          <w:sz w:val="24"/>
          <w:szCs w:val="24"/>
          <w:shd w:val="clear" w:fill="FFFFFF"/>
          <w:vertAlign w:val="baseline"/>
        </w:rPr>
        <w:t>（4）财务状况报告，依法缴纳税收和社会保障资金的相关材料。</w:t>
      </w:r>
      <w:r>
        <w:rPr>
          <w:rFonts w:hint="eastAsia" w:ascii="微软雅黑" w:hAnsi="微软雅黑" w:eastAsia="微软雅黑" w:cs="微软雅黑"/>
          <w:i w:val="0"/>
          <w:caps w:val="0"/>
          <w:color w:val="383838"/>
          <w:spacing w:val="0"/>
          <w:sz w:val="24"/>
          <w:szCs w:val="24"/>
          <w:shd w:val="clear" w:fill="FFFFFF"/>
          <w:vertAlign w:val="baseline"/>
        </w:rPr>
        <w:br w:type="textWrapping"/>
      </w:r>
      <w:r>
        <w:rPr>
          <w:rFonts w:hint="eastAsia" w:ascii="微软雅黑" w:hAnsi="微软雅黑" w:eastAsia="微软雅黑" w:cs="微软雅黑"/>
          <w:i w:val="0"/>
          <w:caps w:val="0"/>
          <w:color w:val="383838"/>
          <w:spacing w:val="0"/>
          <w:sz w:val="24"/>
          <w:szCs w:val="24"/>
          <w:shd w:val="clear" w:fill="FFFFFF"/>
          <w:vertAlign w:val="baseline"/>
        </w:rPr>
        <w:t>A、财务状况报告：提供经审计的2020年的年度财务审计报告或投标截止时间前三个月内任一个月的财务报表，报告中必须包含资产负债表、利润表、现金流量表；或基本开户银行出具的资信证明文件；或由财政部门认可的政府采购专业担保机构出具的投标担保函。</w:t>
      </w:r>
      <w:r>
        <w:rPr>
          <w:rFonts w:hint="eastAsia" w:ascii="微软雅黑" w:hAnsi="微软雅黑" w:eastAsia="微软雅黑" w:cs="微软雅黑"/>
          <w:i w:val="0"/>
          <w:caps w:val="0"/>
          <w:color w:val="383838"/>
          <w:spacing w:val="0"/>
          <w:sz w:val="24"/>
          <w:szCs w:val="24"/>
          <w:shd w:val="clear" w:fill="FFFFFF"/>
          <w:vertAlign w:val="baseline"/>
        </w:rPr>
        <w:br w:type="textWrapping"/>
      </w:r>
      <w:r>
        <w:rPr>
          <w:rFonts w:hint="eastAsia" w:ascii="微软雅黑" w:hAnsi="微软雅黑" w:eastAsia="微软雅黑" w:cs="微软雅黑"/>
          <w:i w:val="0"/>
          <w:caps w:val="0"/>
          <w:color w:val="383838"/>
          <w:spacing w:val="0"/>
          <w:sz w:val="24"/>
          <w:szCs w:val="24"/>
          <w:shd w:val="clear" w:fill="FFFFFF"/>
          <w:vertAlign w:val="baseline"/>
        </w:rPr>
        <w:t>B、依法缴纳税收的相关材料：提供税务部门出具的缴税证明，指提供投标截止时间前六个月内任一月份缴纳税收的凭据(缴费证明材料应有银行或税务的印章)；或者提供依法免税的相应证明文件)。</w:t>
      </w:r>
      <w:r>
        <w:rPr>
          <w:rFonts w:hint="eastAsia" w:ascii="微软雅黑" w:hAnsi="微软雅黑" w:eastAsia="微软雅黑" w:cs="微软雅黑"/>
          <w:i w:val="0"/>
          <w:caps w:val="0"/>
          <w:color w:val="383838"/>
          <w:spacing w:val="0"/>
          <w:sz w:val="24"/>
          <w:szCs w:val="24"/>
          <w:shd w:val="clear" w:fill="FFFFFF"/>
          <w:vertAlign w:val="baseline"/>
        </w:rPr>
        <w:br w:type="textWrapping"/>
      </w:r>
      <w:r>
        <w:rPr>
          <w:rFonts w:hint="eastAsia" w:ascii="微软雅黑" w:hAnsi="微软雅黑" w:eastAsia="微软雅黑" w:cs="微软雅黑"/>
          <w:i w:val="0"/>
          <w:caps w:val="0"/>
          <w:color w:val="383838"/>
          <w:spacing w:val="0"/>
          <w:sz w:val="24"/>
          <w:szCs w:val="24"/>
          <w:shd w:val="clear" w:fill="FFFFFF"/>
          <w:vertAlign w:val="baseline"/>
        </w:rPr>
        <w:t>C、依法缴纳社会保障资金的相关材料：提供投标截止时间前六个月内任一月份的缴纳社会保险资金证明资料；或者提供不需要缴纳社会保障资金的相应证明文件；</w:t>
      </w:r>
      <w:r>
        <w:rPr>
          <w:rFonts w:hint="eastAsia" w:ascii="微软雅黑" w:hAnsi="微软雅黑" w:eastAsia="微软雅黑" w:cs="微软雅黑"/>
          <w:i w:val="0"/>
          <w:caps w:val="0"/>
          <w:color w:val="383838"/>
          <w:spacing w:val="0"/>
          <w:sz w:val="24"/>
          <w:szCs w:val="24"/>
          <w:shd w:val="clear" w:fill="FFFFFF"/>
          <w:vertAlign w:val="baseline"/>
        </w:rPr>
        <w:br w:type="textWrapping"/>
      </w:r>
      <w:r>
        <w:rPr>
          <w:rFonts w:hint="eastAsia" w:ascii="微软雅黑" w:hAnsi="微软雅黑" w:eastAsia="微软雅黑" w:cs="微软雅黑"/>
          <w:i w:val="0"/>
          <w:caps w:val="0"/>
          <w:color w:val="383838"/>
          <w:spacing w:val="0"/>
          <w:sz w:val="24"/>
          <w:szCs w:val="24"/>
          <w:shd w:val="clear" w:fill="FFFFFF"/>
          <w:vertAlign w:val="baseline"/>
        </w:rPr>
        <w:t>（5）报价人须提供参加政府采购活动前未被列入失信被执行人、重大税收违法案件当事人名单、政府采购严重违法失信行为记录名单的书面声明，信用记录以“信用中国”网站、中国政府采购网的查询结果为准，报价人针对“信用信息查询结果”可自主提供证明材料，未提供该证明材料的不视为响应文件无效；</w:t>
      </w:r>
      <w:r>
        <w:rPr>
          <w:rFonts w:hint="eastAsia" w:ascii="微软雅黑" w:hAnsi="微软雅黑" w:eastAsia="微软雅黑" w:cs="微软雅黑"/>
          <w:i w:val="0"/>
          <w:caps w:val="0"/>
          <w:color w:val="383838"/>
          <w:spacing w:val="0"/>
          <w:sz w:val="24"/>
          <w:szCs w:val="24"/>
          <w:shd w:val="clear" w:fill="FFFFFF"/>
          <w:vertAlign w:val="baseline"/>
        </w:rPr>
        <w:br w:type="textWrapping"/>
      </w:r>
      <w:r>
        <w:rPr>
          <w:rFonts w:hint="eastAsia" w:ascii="微软雅黑" w:hAnsi="微软雅黑" w:eastAsia="微软雅黑" w:cs="微软雅黑"/>
          <w:i w:val="0"/>
          <w:caps w:val="0"/>
          <w:color w:val="383838"/>
          <w:spacing w:val="0"/>
          <w:sz w:val="24"/>
          <w:szCs w:val="24"/>
          <w:shd w:val="clear" w:fill="FFFFFF"/>
          <w:vertAlign w:val="baseline"/>
        </w:rPr>
        <w:t>（6）报价人须提供具备履行合同所必需的设备和专业技术能力的声明函；</w:t>
      </w:r>
      <w:r>
        <w:rPr>
          <w:rFonts w:hint="eastAsia" w:ascii="微软雅黑" w:hAnsi="微软雅黑" w:eastAsia="微软雅黑" w:cs="微软雅黑"/>
          <w:i w:val="0"/>
          <w:caps w:val="0"/>
          <w:color w:val="383838"/>
          <w:spacing w:val="0"/>
          <w:sz w:val="24"/>
          <w:szCs w:val="24"/>
          <w:shd w:val="clear" w:fill="FFFFFF"/>
          <w:vertAlign w:val="baseline"/>
        </w:rPr>
        <w:br w:type="textWrapping"/>
      </w:r>
      <w:r>
        <w:rPr>
          <w:rFonts w:hint="eastAsia" w:ascii="微软雅黑" w:hAnsi="微软雅黑" w:eastAsia="微软雅黑" w:cs="微软雅黑"/>
          <w:i w:val="0"/>
          <w:caps w:val="0"/>
          <w:color w:val="383838"/>
          <w:spacing w:val="0"/>
          <w:sz w:val="24"/>
          <w:szCs w:val="24"/>
          <w:shd w:val="clear" w:fill="FFFFFF"/>
          <w:vertAlign w:val="baseline"/>
        </w:rPr>
        <w:t>（7）参加政府采购活动前3年内在经营活动中没有重大违法记录的书面声明；</w:t>
      </w:r>
      <w:r>
        <w:rPr>
          <w:rFonts w:hint="eastAsia" w:ascii="微软雅黑" w:hAnsi="微软雅黑" w:eastAsia="微软雅黑" w:cs="微软雅黑"/>
          <w:i w:val="0"/>
          <w:caps w:val="0"/>
          <w:color w:val="383838"/>
          <w:spacing w:val="0"/>
          <w:sz w:val="24"/>
          <w:szCs w:val="24"/>
          <w:shd w:val="clear" w:fill="FFFFFF"/>
          <w:vertAlign w:val="baseline"/>
        </w:rPr>
        <w:br w:type="textWrapping"/>
      </w:r>
      <w:r>
        <w:rPr>
          <w:rFonts w:hint="eastAsia" w:ascii="微软雅黑" w:hAnsi="微软雅黑" w:eastAsia="微软雅黑" w:cs="微软雅黑"/>
          <w:i w:val="0"/>
          <w:caps w:val="0"/>
          <w:color w:val="383838"/>
          <w:spacing w:val="0"/>
          <w:sz w:val="24"/>
          <w:szCs w:val="24"/>
          <w:shd w:val="clear" w:fill="FFFFFF"/>
          <w:vertAlign w:val="baseline"/>
        </w:rPr>
        <w:t>（8）本项目不接受联合体投标。</w:t>
      </w:r>
      <w:r>
        <w:rPr>
          <w:rFonts w:hint="eastAsia" w:ascii="微软雅黑" w:hAnsi="微软雅黑" w:eastAsia="微软雅黑" w:cs="微软雅黑"/>
          <w:i w:val="0"/>
          <w:caps w:val="0"/>
          <w:color w:val="383838"/>
          <w:spacing w:val="0"/>
          <w:sz w:val="24"/>
          <w:szCs w:val="24"/>
          <w:shd w:val="clear" w:fill="FFFFFF"/>
          <w:vertAlign w:val="baseline"/>
        </w:rPr>
        <w:br w:type="textWrapping"/>
      </w:r>
      <w:r>
        <w:rPr>
          <w:rFonts w:hint="eastAsia" w:ascii="微软雅黑" w:hAnsi="微软雅黑" w:eastAsia="微软雅黑" w:cs="微软雅黑"/>
          <w:i w:val="0"/>
          <w:caps w:val="0"/>
          <w:color w:val="383838"/>
          <w:spacing w:val="0"/>
          <w:sz w:val="24"/>
          <w:szCs w:val="24"/>
          <w:shd w:val="clear" w:fill="FFFFFF"/>
          <w:vertAlign w:val="baseline"/>
        </w:rPr>
        <w:t>注：所有资格证明文件应是最新、有效、清晰的，有年检要求的应符合规定，并加盖报价人公章；有变更事宜的，变更文件应附齐全，所有资格证明文件复印件均需注明“与原件一致”。评标委员会对报价人所提供的资格类文件仅负审核责任。即使报价人所提交的资格类文件通过了审核，在评标过程中乃至确定成交人后，如发现报价人所提供的资格类文件不合法或不真实，仍可废除成交人中标资格并追究成交人的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Style w:val="8"/>
          <w:rFonts w:hint="eastAsia" w:ascii="微软雅黑" w:hAnsi="微软雅黑" w:eastAsia="微软雅黑" w:cs="微软雅黑"/>
          <w:b/>
          <w:i w:val="0"/>
          <w:caps w:val="0"/>
          <w:color w:val="383838"/>
          <w:spacing w:val="0"/>
          <w:sz w:val="24"/>
          <w:szCs w:val="24"/>
          <w:shd w:val="clear" w:fill="FFFFFF"/>
          <w:vertAlign w:val="baseline"/>
        </w:rPr>
        <w:t>三、获取采购文件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caps w:val="0"/>
          <w:color w:val="383838"/>
          <w:spacing w:val="0"/>
          <w:sz w:val="24"/>
          <w:szCs w:val="24"/>
          <w:shd w:val="clear" w:fill="FFFFFF"/>
          <w:vertAlign w:val="baseline"/>
        </w:rPr>
        <w:t>时间：2021年11月25日  至 2021年11月29日，每天上午9:00至12:00，下午15:00至17:00。（北京时间，法定节假日除外）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caps w:val="0"/>
          <w:color w:val="383838"/>
          <w:spacing w:val="0"/>
          <w:sz w:val="24"/>
          <w:szCs w:val="24"/>
          <w:shd w:val="clear" w:fill="FFFFFF"/>
          <w:vertAlign w:val="baseline"/>
        </w:rPr>
        <w:t>地点：福建省福州市仓山区金山街道闽江大道260号福州红星国际晶品1#楼写字楼2层05-10室(福建灿鑫工程管理有限公司)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caps w:val="0"/>
          <w:color w:val="383838"/>
          <w:spacing w:val="0"/>
          <w:sz w:val="24"/>
          <w:szCs w:val="24"/>
          <w:shd w:val="clear" w:fill="FFFFFF"/>
          <w:vertAlign w:val="baseline"/>
        </w:rPr>
        <w:t>方式：凡有意参加报价者，请于2021年 11 月 25 日起至2021年 11 月 29 日(法定公休日、法定节假日除外)，每日上午9:00时至12:00时，下午3:00时至5:00时(北京时间，下同)，在福建省福州市仓山区金山街道闽江大道260号福州红星国际晶品1#楼写字楼2层05-10室(福建灿鑫工程管理有限公司)购买竞争性谈判文件。未在规定时间内购买竞争性谈判文件的潜在报价人将失去报价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caps w:val="0"/>
          <w:color w:val="383838"/>
          <w:spacing w:val="0"/>
          <w:sz w:val="24"/>
          <w:szCs w:val="24"/>
          <w:shd w:val="clear" w:fill="FFFFFF"/>
          <w:vertAlign w:val="baseline"/>
        </w:rPr>
        <w:t>售价：￥100.0 元（人民币）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Style w:val="8"/>
          <w:rFonts w:hint="eastAsia" w:ascii="微软雅黑" w:hAnsi="微软雅黑" w:eastAsia="微软雅黑" w:cs="微软雅黑"/>
          <w:b/>
          <w:i w:val="0"/>
          <w:caps w:val="0"/>
          <w:color w:val="383838"/>
          <w:spacing w:val="0"/>
          <w:sz w:val="24"/>
          <w:szCs w:val="24"/>
          <w:shd w:val="clear" w:fill="FFFFFF"/>
          <w:vertAlign w:val="baseline"/>
        </w:rPr>
        <w:t>四、响应文件提交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caps w:val="0"/>
          <w:color w:val="383838"/>
          <w:spacing w:val="0"/>
          <w:sz w:val="24"/>
          <w:szCs w:val="24"/>
          <w:shd w:val="clear" w:fill="FFFFFF"/>
          <w:vertAlign w:val="baseline"/>
        </w:rPr>
        <w:t>截止时间：2021年12月02日 09点30分（北京时间）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caps w:val="0"/>
          <w:color w:val="383838"/>
          <w:spacing w:val="0"/>
          <w:sz w:val="24"/>
          <w:szCs w:val="24"/>
          <w:shd w:val="clear" w:fill="FFFFFF"/>
          <w:vertAlign w:val="baseline"/>
        </w:rPr>
        <w:t>地点：福建省福州市仓山区金山街道闽江大道260号福州红星国际晶品1#楼写字楼2层05-10室(福建灿鑫工程管理有限公司)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Style w:val="8"/>
          <w:rFonts w:hint="eastAsia" w:ascii="微软雅黑" w:hAnsi="微软雅黑" w:eastAsia="微软雅黑" w:cs="微软雅黑"/>
          <w:b/>
          <w:i w:val="0"/>
          <w:caps w:val="0"/>
          <w:color w:val="383838"/>
          <w:spacing w:val="0"/>
          <w:sz w:val="24"/>
          <w:szCs w:val="24"/>
          <w:shd w:val="clear" w:fill="FFFFFF"/>
          <w:vertAlign w:val="baseline"/>
        </w:rPr>
        <w:t>五、开启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caps w:val="0"/>
          <w:color w:val="383838"/>
          <w:spacing w:val="0"/>
          <w:sz w:val="24"/>
          <w:szCs w:val="24"/>
          <w:shd w:val="clear" w:fill="FFFFFF"/>
          <w:vertAlign w:val="baseline"/>
        </w:rPr>
        <w:t>时间：2021年12月02日 09点30分（北京时间）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caps w:val="0"/>
          <w:color w:val="383838"/>
          <w:spacing w:val="0"/>
          <w:sz w:val="24"/>
          <w:szCs w:val="24"/>
          <w:shd w:val="clear" w:fill="FFFFFF"/>
          <w:vertAlign w:val="baseline"/>
        </w:rPr>
        <w:t>地点：福建省福州市仓山区金山街道闽江大道260号福州红星国际晶品1#楼写字楼2层05-10室(福建灿鑫工程管理有限公司)开标大厅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Style w:val="8"/>
          <w:rFonts w:hint="eastAsia" w:ascii="微软雅黑" w:hAnsi="微软雅黑" w:eastAsia="微软雅黑" w:cs="微软雅黑"/>
          <w:b/>
          <w:i w:val="0"/>
          <w:caps w:val="0"/>
          <w:color w:val="383838"/>
          <w:spacing w:val="0"/>
          <w:sz w:val="24"/>
          <w:szCs w:val="24"/>
          <w:shd w:val="clear" w:fill="FFFFFF"/>
          <w:vertAlign w:val="baseline"/>
        </w:rPr>
        <w:t>六、公告期限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caps w:val="0"/>
          <w:color w:val="383838"/>
          <w:spacing w:val="0"/>
          <w:sz w:val="24"/>
          <w:szCs w:val="24"/>
          <w:shd w:val="clear" w:fill="FFFFFF"/>
          <w:vertAlign w:val="baseline"/>
        </w:rPr>
        <w:t>自本公告发布之日起3个工作日。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Style w:val="8"/>
          <w:rFonts w:hint="eastAsia" w:ascii="微软雅黑" w:hAnsi="微软雅黑" w:eastAsia="微软雅黑" w:cs="微软雅黑"/>
          <w:b/>
          <w:i w:val="0"/>
          <w:caps w:val="0"/>
          <w:color w:val="383838"/>
          <w:spacing w:val="0"/>
          <w:sz w:val="24"/>
          <w:szCs w:val="24"/>
          <w:shd w:val="clear" w:fill="FFFFFF"/>
          <w:vertAlign w:val="baseline"/>
        </w:rPr>
        <w:t>七、其他补充事宜</w:t>
      </w:r>
    </w:p>
    <w:tbl>
      <w:tblPr>
        <w:tblStyle w:val="6"/>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66"/>
        <w:gridCol w:w="7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jc w:val="center"/>
        </w:trPr>
        <w:tc>
          <w:tcPr>
            <w:tcW w:w="237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500" w:lineRule="atLeast"/>
              <w:ind w:left="0" w:right="0"/>
              <w:textAlignment w:val="baseline"/>
            </w:pPr>
            <w:r>
              <w:rPr>
                <w:spacing w:val="0"/>
                <w:vertAlign w:val="baseline"/>
              </w:rPr>
              <w:t>谈判（保证金）及购买（标书、招标代理服务费）汇入账户</w:t>
            </w:r>
          </w:p>
        </w:tc>
        <w:tc>
          <w:tcPr>
            <w:tcW w:w="735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500" w:lineRule="atLeast"/>
              <w:ind w:left="0" w:right="0"/>
              <w:textAlignment w:val="baseline"/>
            </w:pPr>
            <w:r>
              <w:rPr>
                <w:spacing w:val="0"/>
                <w:vertAlign w:val="baseline"/>
              </w:rPr>
              <w:t>开户名：福建灿鑫工程管理有限公司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37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宋体"/>
                <w:sz w:val="24"/>
                <w:szCs w:val="24"/>
              </w:rPr>
            </w:pPr>
          </w:p>
        </w:tc>
        <w:tc>
          <w:tcPr>
            <w:tcW w:w="73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500" w:lineRule="atLeast"/>
              <w:ind w:left="0" w:right="0"/>
              <w:textAlignment w:val="baseline"/>
            </w:pPr>
            <w:r>
              <w:rPr>
                <w:spacing w:val="0"/>
                <w:vertAlign w:val="baseline"/>
              </w:rPr>
              <w:t>开户银行：中国建设银行股份有限公司福州南江滨支行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37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宋体"/>
                <w:sz w:val="24"/>
                <w:szCs w:val="24"/>
              </w:rPr>
            </w:pPr>
          </w:p>
        </w:tc>
        <w:tc>
          <w:tcPr>
            <w:tcW w:w="73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500" w:lineRule="atLeast"/>
              <w:ind w:left="0" w:right="0"/>
              <w:textAlignment w:val="baseline"/>
            </w:pPr>
            <w:r>
              <w:rPr>
                <w:spacing w:val="0"/>
                <w:vertAlign w:val="baseline"/>
              </w:rPr>
              <w:t>账号：35050188630000000092</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Style w:val="8"/>
          <w:rFonts w:hint="eastAsia" w:ascii="微软雅黑" w:hAnsi="微软雅黑" w:eastAsia="微软雅黑" w:cs="微软雅黑"/>
          <w:b/>
          <w:i w:val="0"/>
          <w:caps w:val="0"/>
          <w:color w:val="383838"/>
          <w:spacing w:val="0"/>
          <w:sz w:val="24"/>
          <w:szCs w:val="24"/>
          <w:shd w:val="clear" w:fill="FFFFFF"/>
          <w:vertAlign w:val="baseline"/>
        </w:rPr>
        <w:t>八、凡对本次采购提出询问，请按以下方式联系。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caps w:val="0"/>
          <w:color w:val="383838"/>
          <w:spacing w:val="0"/>
          <w:sz w:val="24"/>
          <w:szCs w:val="24"/>
          <w:shd w:val="clear" w:fill="FFFFFF"/>
          <w:vertAlign w:val="baseline"/>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caps w:val="0"/>
          <w:color w:val="383838"/>
          <w:spacing w:val="0"/>
          <w:sz w:val="24"/>
          <w:szCs w:val="24"/>
          <w:shd w:val="clear" w:fill="FFFFFF"/>
          <w:vertAlign w:val="baseline"/>
        </w:rPr>
        <w:t>名 称：福州市鼓楼区教师进修学校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caps w:val="0"/>
          <w:color w:val="383838"/>
          <w:spacing w:val="0"/>
          <w:sz w:val="24"/>
          <w:szCs w:val="24"/>
          <w:shd w:val="clear" w:fill="FFFFFF"/>
          <w:vertAlign w:val="baseline"/>
        </w:rPr>
        <w:t>地址：福州市鼓楼区洪山镇梁厝路93号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caps w:val="0"/>
          <w:color w:val="383838"/>
          <w:spacing w:val="0"/>
          <w:sz w:val="24"/>
          <w:szCs w:val="24"/>
          <w:shd w:val="clear" w:fill="FFFFFF"/>
          <w:vertAlign w:val="baseline"/>
        </w:rPr>
        <w:t>联系方式：韩</w:t>
      </w:r>
      <w:r>
        <w:rPr>
          <w:rFonts w:hint="eastAsia" w:ascii="微软雅黑" w:hAnsi="微软雅黑" w:eastAsia="微软雅黑" w:cs="微软雅黑"/>
          <w:i w:val="0"/>
          <w:caps w:val="0"/>
          <w:color w:val="383838"/>
          <w:spacing w:val="0"/>
          <w:sz w:val="24"/>
          <w:szCs w:val="24"/>
          <w:shd w:val="clear" w:fill="FFFFFF"/>
          <w:vertAlign w:val="baseline"/>
          <w:lang w:eastAsia="zh-CN"/>
        </w:rPr>
        <w:t>老师</w:t>
      </w:r>
      <w:r>
        <w:rPr>
          <w:rFonts w:hint="eastAsia" w:ascii="微软雅黑" w:hAnsi="微软雅黑" w:eastAsia="微软雅黑" w:cs="微软雅黑"/>
          <w:i w:val="0"/>
          <w:caps w:val="0"/>
          <w:color w:val="383838"/>
          <w:spacing w:val="0"/>
          <w:sz w:val="24"/>
          <w:szCs w:val="24"/>
          <w:shd w:val="clear" w:fill="FFFFFF"/>
          <w:vertAlign w:val="baseline"/>
        </w:rPr>
        <w:t>0591 8758 2596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caps w:val="0"/>
          <w:color w:val="383838"/>
          <w:spacing w:val="0"/>
          <w:sz w:val="24"/>
          <w:szCs w:val="24"/>
          <w:shd w:val="clear" w:fill="FFFFFF"/>
          <w:vertAlign w:val="baseline"/>
        </w:rPr>
        <w:t>2.采购代理机构信息</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caps w:val="0"/>
          <w:color w:val="383838"/>
          <w:spacing w:val="0"/>
          <w:sz w:val="24"/>
          <w:szCs w:val="24"/>
          <w:shd w:val="clear" w:fill="FFFFFF"/>
          <w:vertAlign w:val="baseline"/>
        </w:rPr>
        <w:t>名 称：福建灿鑫工程管理有限公司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482" w:afterAutospacing="0" w:line="240" w:lineRule="auto"/>
        <w:ind w:right="226"/>
        <w:textAlignment w:val="baseline"/>
      </w:pPr>
      <w:r>
        <w:rPr>
          <w:rFonts w:hint="eastAsia" w:ascii="微软雅黑" w:hAnsi="微软雅黑" w:eastAsia="微软雅黑" w:cs="微软雅黑"/>
          <w:i w:val="0"/>
          <w:caps w:val="0"/>
          <w:color w:val="383838"/>
          <w:spacing w:val="0"/>
          <w:sz w:val="21"/>
          <w:szCs w:val="24"/>
          <w:shd w:val="clear" w:fill="FFFFFF"/>
          <w:vertAlign w:val="baseline"/>
        </w:rPr>
        <w:t>地　址：福建省福州市仓山区金山街道闽江大道260号福州红星国际晶品1#楼写字楼2层05-10室　　</w:t>
      </w:r>
      <w:r>
        <w:rPr>
          <w:rFonts w:hint="eastAsia" w:ascii="微软雅黑" w:hAnsi="微软雅黑" w:eastAsia="微软雅黑" w:cs="微软雅黑"/>
          <w:i w:val="0"/>
          <w:caps w:val="0"/>
          <w:color w:val="383838"/>
          <w:spacing w:val="0"/>
          <w:sz w:val="24"/>
          <w:szCs w:val="24"/>
          <w:shd w:val="clear" w:fill="FFFFFF"/>
          <w:vertAlign w:val="baseli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482" w:afterAutospacing="0" w:line="240" w:lineRule="auto"/>
        <w:ind w:right="226"/>
        <w:textAlignment w:val="baseline"/>
      </w:pPr>
      <w:r>
        <w:rPr>
          <w:rFonts w:hint="eastAsia" w:ascii="微软雅黑" w:hAnsi="微软雅黑" w:eastAsia="微软雅黑" w:cs="微软雅黑"/>
          <w:i w:val="0"/>
          <w:caps w:val="0"/>
          <w:color w:val="383838"/>
          <w:spacing w:val="0"/>
          <w:sz w:val="24"/>
          <w:szCs w:val="24"/>
          <w:shd w:val="clear" w:fill="FFFFFF"/>
          <w:vertAlign w:val="baseline"/>
        </w:rPr>
        <w:t>联系方式：夏晨晨0591-87277297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482" w:afterAutospacing="0" w:line="240" w:lineRule="auto"/>
        <w:ind w:right="226"/>
        <w:textAlignment w:val="baseline"/>
      </w:pPr>
      <w:r>
        <w:rPr>
          <w:rFonts w:hint="eastAsia" w:ascii="微软雅黑" w:hAnsi="微软雅黑" w:eastAsia="微软雅黑" w:cs="微软雅黑"/>
          <w:i w:val="0"/>
          <w:caps w:val="0"/>
          <w:color w:val="383838"/>
          <w:spacing w:val="0"/>
          <w:sz w:val="24"/>
          <w:szCs w:val="24"/>
          <w:shd w:val="clear" w:fill="FFFFFF"/>
          <w:vertAlign w:val="baseline"/>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482" w:afterAutospacing="0" w:line="240" w:lineRule="auto"/>
        <w:ind w:right="226"/>
        <w:textAlignment w:val="baseline"/>
      </w:pPr>
      <w:r>
        <w:rPr>
          <w:rFonts w:hint="eastAsia" w:ascii="微软雅黑" w:hAnsi="微软雅黑" w:eastAsia="微软雅黑" w:cs="微软雅黑"/>
          <w:i w:val="0"/>
          <w:caps w:val="0"/>
          <w:color w:val="383838"/>
          <w:spacing w:val="0"/>
          <w:sz w:val="24"/>
          <w:szCs w:val="24"/>
          <w:shd w:val="clear" w:fill="FFFFFF"/>
          <w:vertAlign w:val="baseline"/>
        </w:rPr>
        <w:t>项目联系人：夏晨晨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caps w:val="0"/>
          <w:color w:val="383838"/>
          <w:spacing w:val="0"/>
          <w:sz w:val="24"/>
          <w:szCs w:val="24"/>
          <w:shd w:val="clear" w:fill="FFFFFF"/>
          <w:vertAlign w:val="baseline"/>
        </w:rPr>
        <w:t>电　话：　　0591-87277297</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B1B2B"/>
    <w:rsid w:val="00FE15E6"/>
    <w:rsid w:val="10B95B75"/>
    <w:rsid w:val="125B1B2B"/>
    <w:rsid w:val="41812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Calibri" w:hAnsi="Calibri" w:eastAsia="宋体" w:cs="Times New Roman"/>
      <w:sz w:val="24"/>
    </w:rPr>
  </w:style>
  <w:style w:type="paragraph" w:styleId="4">
    <w:name w:val="Plain Text"/>
    <w:basedOn w:val="1"/>
    <w:qFormat/>
    <w:uiPriority w:val="0"/>
    <w:rPr>
      <w:rFonts w:ascii="宋体" w:hAnsi="Courier New"/>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标题自制"/>
    <w:basedOn w:val="4"/>
    <w:qFormat/>
    <w:uiPriority w:val="0"/>
    <w:rPr>
      <w:rFonts w:hAnsi="宋体" w:eastAsia="宋体" w:cs="Times New Roman"/>
      <w:b/>
      <w:sz w:val="32"/>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2021-11-23T03:05:00Z</dcterms:created>
  <dc:creator>Anan</dc:creator>
  <cp:lastModifiedBy>Anan</cp:lastModifiedBy>
  <dcterms:modified xsi:type="dcterms:W3CDTF">2021-11-23T03:50:35Z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