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福州市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鼓楼区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妇联关于购买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2020-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度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幸福家庭（含妇女维权与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家庭教育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服务）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项目公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一、购买主体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鼓楼区</w:t>
      </w:r>
      <w:r>
        <w:rPr>
          <w:rFonts w:hint="eastAsia" w:ascii="仿宋_GB2312" w:hAnsi="仿宋_GB2312" w:eastAsia="仿宋_GB2312" w:cs="仿宋_GB2312"/>
          <w:sz w:val="32"/>
          <w:szCs w:val="32"/>
        </w:rPr>
        <w:t>妇联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2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服务范围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鼓楼区南街街道三坊七巷社区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为项目示范点，因地制宜辐射推广至鼓楼相关社区、部门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购买项目和内容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2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444444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幸福家庭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（含妇女维权与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（一）妇女儿童法律服务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1.总体目标：引进专业社会组织，协助区妇联做好日常法律咨询、心理咨询，在社区开展普法、援助、调解、调研等工作；培育女性维权社会组织。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根据区妇联和社区妇联需要，成立“暖心姐姐”维权妇女微家，指派1名律师和1名心理咨询师在正常工作时间通过电话、微信、面谈等形式，不定期接待预约咨询的妇女群众，为其提供法律咨询、文书撰写指导等法律服务和婚姻家庭经营、心理调试等心理辅导服务，参与个案调解，并做好接待记录。在发生特殊案例时，随同妇联维权工作人员前往现场提供法律服务和心理辅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上述指派的律师和心理咨询师需固定在4人以内，并在提交申报书时一并提交人员名单和资质证明，项目周期内不得再发生变更。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法律讲座、心理健康培训、活动宣传等多样化形式开展主题宣传，项目周期内开展活动不少于18场，涵盖反家暴、反邪教、防性侵、禁毒、反就业性别歧视、安全生产、宪法和法律、“平安家庭”创建等妇女儿童维权内容，直接受益人数不少于1000人，间接受益人数不少于3000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（3）于2020年8月20日前提交一篇关于妇女儿童维权热点难点问题的调研论文。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（4）按照每两月一篇的要求，向区妇联提供6篇与妇女儿童依法维权有关或与婚姻家庭经营有关的原创宣传稿件。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（二）家庭教育服务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总体目标：推进社区家庭教育建设，为妇女儿童和家庭提供更加专业、精准的家庭教育指导服务，满足多元化、个性化需求，帮助家长掌握儿童成长规律，提升家庭教育水平，促进亲子关系和谐与儿童健康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2.具体要求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（1）建立健全社区家长学校、儿童之家架构和管理制度，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推动规范化管理，培育家庭教育示范基地；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亲子活动、家教讲座、家风宣传等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家庭教育指导服务活动不少于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直接受益人数不少于600人，间接受益人数不少于1200人次。培育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亲子家庭志愿者，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发掘“好婆婆”“好媳妇”“好孩子”“最美家庭”“五好家庭”等社区家庭榜样；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）建立社区家长微信群，在微信群及时发布家教微课堂、家庭联谊等信息，开设网上家庭教育微话题活动，提高社区家庭之间的家庭教育交流，线上联谊家长不少于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0人次；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）围绕社区家庭教育热难点问题，对社区家庭教育现状进行专题调研，开展研讨交流活动，形成专题调研报告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或家教论文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1篇；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按照每两月一篇的要求，向区妇联提供6篇与家庭教育或儿童成长有关的原创宣传稿件。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0FDD"/>
    <w:multiLevelType w:val="singleLevel"/>
    <w:tmpl w:val="0B580FDD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BE28D0C"/>
    <w:multiLevelType w:val="singleLevel"/>
    <w:tmpl w:val="5BE28D0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E598A"/>
    <w:rsid w:val="126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2020-07-03T09:16:00Z</dcterms:created>
  <dc:creator>萦窗</dc:creator>
  <cp:lastModifiedBy>萦窗</cp:lastModifiedBy>
  <dcterms:modified xsi:type="dcterms:W3CDTF">2020-07-03T09:40:18Z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