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A9DF7">
      <w:pPr>
        <w:jc w:val="both"/>
        <w:rPr>
          <w:rFonts w:hint="eastAsia" w:eastAsia="宋体"/>
          <w:b/>
          <w:bCs/>
          <w:sz w:val="30"/>
          <w:szCs w:val="30"/>
          <w:lang w:eastAsia="zh-CN"/>
        </w:rPr>
      </w:pPr>
      <w:r>
        <w:rPr>
          <w:rFonts w:hint="eastAsia"/>
          <w:b/>
          <w:bCs/>
          <w:sz w:val="30"/>
          <w:szCs w:val="30"/>
          <w:lang w:eastAsia="zh-CN"/>
        </w:rPr>
        <w:t>附件：</w:t>
      </w:r>
    </w:p>
    <w:p w14:paraId="021B7C0B">
      <w:pPr>
        <w:jc w:val="center"/>
        <w:rPr>
          <w:rFonts w:hint="eastAsia" w:eastAsia="宋体"/>
          <w:sz w:val="30"/>
          <w:szCs w:val="30"/>
          <w:lang w:eastAsia="zh-CN"/>
        </w:rPr>
      </w:pPr>
      <w:r>
        <w:rPr>
          <w:rFonts w:hint="eastAsia"/>
          <w:b/>
          <w:bCs/>
          <w:sz w:val="30"/>
          <w:szCs w:val="30"/>
        </w:rPr>
        <w:t>严重精神障碍患者健康管理第三方服务</w:t>
      </w:r>
      <w:r>
        <w:rPr>
          <w:rFonts w:hint="eastAsia"/>
          <w:b/>
          <w:bCs/>
          <w:sz w:val="30"/>
          <w:szCs w:val="30"/>
          <w:lang w:eastAsia="zh-CN"/>
        </w:rPr>
        <w:t>参数要求</w:t>
      </w:r>
    </w:p>
    <w:p w14:paraId="1B3484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 xml:space="preserve">一、项目概况及人群 </w:t>
      </w:r>
      <w:r>
        <w:rPr>
          <w:rFonts w:hint="eastAsia" w:ascii="宋体" w:hAnsi="宋体" w:eastAsia="宋体" w:cs="宋体"/>
          <w:sz w:val="24"/>
          <w:szCs w:val="24"/>
        </w:rPr>
        <w:t xml:space="preserve"> </w:t>
      </w:r>
    </w:p>
    <w:p w14:paraId="674B82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本次</w:t>
      </w:r>
      <w:r>
        <w:rPr>
          <w:rFonts w:hint="eastAsia" w:ascii="宋体" w:hAnsi="宋体" w:eastAsia="宋体" w:cs="宋体"/>
          <w:sz w:val="24"/>
          <w:szCs w:val="24"/>
        </w:rPr>
        <w:t>服务</w:t>
      </w:r>
      <w:r>
        <w:rPr>
          <w:rFonts w:hint="eastAsia" w:ascii="宋体" w:hAnsi="宋体" w:eastAsia="宋体" w:cs="宋体"/>
          <w:sz w:val="24"/>
          <w:szCs w:val="24"/>
          <w:lang w:eastAsia="zh-CN"/>
        </w:rPr>
        <w:t>期限为</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年。按照</w:t>
      </w:r>
      <w:r>
        <w:rPr>
          <w:rFonts w:hint="eastAsia" w:ascii="宋体" w:hAnsi="宋体" w:eastAsia="宋体" w:cs="宋体"/>
          <w:sz w:val="24"/>
          <w:szCs w:val="24"/>
        </w:rPr>
        <w:t>《医疗机构管理办法》、《医师法》、《护士法》、《中华人民共和国精神卫生法》及第三版国家基本公共卫生服务规范等法规</w:t>
      </w:r>
      <w:r>
        <w:rPr>
          <w:rFonts w:hint="eastAsia" w:ascii="宋体" w:hAnsi="宋体" w:eastAsia="宋体" w:cs="宋体"/>
          <w:sz w:val="24"/>
          <w:szCs w:val="24"/>
          <w:lang w:eastAsia="zh-CN"/>
        </w:rPr>
        <w:t>，要对</w:t>
      </w:r>
      <w:r>
        <w:rPr>
          <w:rFonts w:hint="eastAsia" w:ascii="宋体" w:hAnsi="宋体" w:eastAsia="宋体" w:cs="宋体"/>
          <w:sz w:val="24"/>
          <w:szCs w:val="24"/>
        </w:rPr>
        <w:t>严重精神障碍患者每人每年四次随访</w:t>
      </w:r>
      <w:r>
        <w:rPr>
          <w:rFonts w:hint="eastAsia" w:ascii="宋体" w:hAnsi="宋体" w:eastAsia="宋体" w:cs="宋体"/>
          <w:sz w:val="24"/>
          <w:szCs w:val="24"/>
          <w:lang w:eastAsia="zh-CN"/>
        </w:rPr>
        <w:t>、录入更新</w:t>
      </w:r>
      <w:r>
        <w:rPr>
          <w:rFonts w:hint="eastAsia" w:ascii="宋体" w:hAnsi="宋体" w:eastAsia="宋体" w:cs="宋体"/>
          <w:sz w:val="24"/>
          <w:szCs w:val="24"/>
        </w:rPr>
        <w:t>和一次体检服务</w:t>
      </w:r>
      <w:r>
        <w:rPr>
          <w:rFonts w:hint="eastAsia" w:ascii="宋体" w:hAnsi="宋体" w:eastAsia="宋体" w:cs="宋体"/>
          <w:sz w:val="24"/>
          <w:szCs w:val="24"/>
          <w:lang w:eastAsia="zh-CN"/>
        </w:rPr>
        <w:t>。其中稳定的严重精神</w:t>
      </w:r>
      <w:r>
        <w:rPr>
          <w:rFonts w:hint="eastAsia" w:ascii="宋体" w:hAnsi="宋体" w:eastAsia="宋体" w:cs="宋体"/>
          <w:sz w:val="24"/>
          <w:szCs w:val="24"/>
        </w:rPr>
        <w:t>障碍患者每人每年四次随访和一次体检服务</w:t>
      </w:r>
      <w:r>
        <w:rPr>
          <w:rFonts w:hint="eastAsia" w:ascii="宋体" w:hAnsi="宋体" w:eastAsia="宋体" w:cs="宋体"/>
          <w:sz w:val="24"/>
          <w:szCs w:val="24"/>
          <w:lang w:eastAsia="zh-CN"/>
        </w:rPr>
        <w:t>。病情基本稳定和不稳定患者按规范增加随访次数。</w:t>
      </w:r>
      <w:r>
        <w:rPr>
          <w:rFonts w:hint="eastAsia" w:ascii="宋体" w:hAnsi="宋体" w:eastAsia="宋体" w:cs="宋体"/>
          <w:sz w:val="24"/>
          <w:szCs w:val="24"/>
        </w:rPr>
        <w:t xml:space="preserve">每半年与我中心核对实际管理总人数，中心根据实际情况及第三方公共卫生考核结果支付每半年的管理费用。  </w:t>
      </w:r>
    </w:p>
    <w:p w14:paraId="2B2BA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预计</w:t>
      </w:r>
      <w:r>
        <w:rPr>
          <w:rFonts w:hint="eastAsia" w:ascii="宋体" w:hAnsi="宋体" w:eastAsia="宋体" w:cs="宋体"/>
          <w:sz w:val="24"/>
          <w:szCs w:val="24"/>
          <w:lang w:eastAsia="zh-CN"/>
        </w:rPr>
        <w:t>委托第三方服务</w:t>
      </w:r>
      <w:r>
        <w:rPr>
          <w:rFonts w:hint="eastAsia" w:ascii="宋体" w:hAnsi="宋体" w:eastAsia="宋体" w:cs="宋体"/>
          <w:sz w:val="24"/>
          <w:szCs w:val="24"/>
        </w:rPr>
        <w:t>人数</w:t>
      </w:r>
      <w:r>
        <w:rPr>
          <w:rFonts w:hint="eastAsia" w:ascii="宋体" w:hAnsi="宋体" w:cs="宋体"/>
          <w:sz w:val="24"/>
          <w:szCs w:val="24"/>
          <w:lang w:val="en-US" w:eastAsia="zh-CN"/>
        </w:rPr>
        <w:t>33</w:t>
      </w:r>
      <w:r>
        <w:rPr>
          <w:rFonts w:hint="eastAsia" w:ascii="宋体" w:hAnsi="宋体" w:eastAsia="宋体" w:cs="宋体"/>
          <w:sz w:val="24"/>
          <w:szCs w:val="24"/>
        </w:rPr>
        <w:t>人，每人一年管理服务费为270元</w:t>
      </w:r>
      <w:r>
        <w:rPr>
          <w:rFonts w:hint="eastAsia" w:ascii="宋体" w:hAnsi="宋体" w:eastAsia="宋体" w:cs="宋体"/>
          <w:sz w:val="24"/>
          <w:szCs w:val="24"/>
          <w:lang w:eastAsia="zh-CN"/>
        </w:rPr>
        <w:t>（</w:t>
      </w:r>
      <w:r>
        <w:rPr>
          <w:rFonts w:hint="eastAsia" w:ascii="宋体" w:hAnsi="宋体" w:eastAsia="宋体" w:cs="宋体"/>
          <w:sz w:val="24"/>
          <w:szCs w:val="24"/>
        </w:rPr>
        <w:t>按照《福建省基本公共卫生项目经费补偿参考标准（2020年版）》</w:t>
      </w:r>
      <w:r>
        <w:rPr>
          <w:rFonts w:hint="eastAsia" w:ascii="宋体" w:hAnsi="宋体" w:eastAsia="宋体" w:cs="宋体"/>
          <w:sz w:val="24"/>
          <w:szCs w:val="24"/>
          <w:lang w:eastAsia="zh-CN"/>
        </w:rPr>
        <w:t>，</w:t>
      </w:r>
      <w:r>
        <w:rPr>
          <w:rFonts w:hint="eastAsia" w:ascii="宋体" w:hAnsi="宋体" w:eastAsia="宋体" w:cs="宋体"/>
          <w:sz w:val="24"/>
          <w:szCs w:val="24"/>
        </w:rPr>
        <w:t>严重精神障碍患者每人次随访服务费30元，体检费按150元/人收取</w:t>
      </w:r>
      <w:r>
        <w:rPr>
          <w:rFonts w:hint="eastAsia" w:ascii="宋体" w:hAnsi="宋体" w:eastAsia="宋体" w:cs="宋体"/>
          <w:sz w:val="24"/>
          <w:szCs w:val="24"/>
          <w:lang w:eastAsia="zh-CN"/>
        </w:rPr>
        <w:t>，</w:t>
      </w:r>
      <w:r>
        <w:rPr>
          <w:rFonts w:hint="eastAsia" w:ascii="宋体" w:hAnsi="宋体" w:eastAsia="宋体" w:cs="宋体"/>
          <w:sz w:val="24"/>
          <w:szCs w:val="24"/>
        </w:rPr>
        <w:t>稳定的严重精神障碍患者每人每年四次随访和一次体检服务</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预算</w:t>
      </w:r>
      <w:r>
        <w:rPr>
          <w:rFonts w:hint="eastAsia" w:ascii="宋体" w:hAnsi="宋体" w:eastAsia="宋体" w:cs="宋体"/>
          <w:sz w:val="24"/>
          <w:szCs w:val="24"/>
        </w:rPr>
        <w:t>金额</w:t>
      </w:r>
      <w:r>
        <w:rPr>
          <w:rFonts w:hint="eastAsia" w:ascii="宋体" w:hAnsi="宋体" w:cs="宋体"/>
          <w:sz w:val="24"/>
          <w:szCs w:val="24"/>
          <w:lang w:val="en-US" w:eastAsia="zh-CN"/>
        </w:rPr>
        <w:t>8910</w:t>
      </w:r>
      <w:r>
        <w:rPr>
          <w:rFonts w:hint="eastAsia" w:ascii="宋体" w:hAnsi="宋体" w:eastAsia="宋体" w:cs="宋体"/>
          <w:sz w:val="24"/>
          <w:szCs w:val="24"/>
        </w:rPr>
        <w:t>元（具体金额按实际服务人次数结算</w:t>
      </w:r>
      <w:r>
        <w:rPr>
          <w:rFonts w:hint="eastAsia" w:ascii="宋体" w:hAnsi="宋体" w:eastAsia="宋体" w:cs="宋体"/>
          <w:sz w:val="24"/>
          <w:szCs w:val="24"/>
          <w:lang w:eastAsia="zh-CN"/>
        </w:rPr>
        <w:t>）。</w:t>
      </w:r>
    </w:p>
    <w:p w14:paraId="4E4B14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3、中标方式：最低价中标</w:t>
      </w:r>
    </w:p>
    <w:p w14:paraId="726F7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 xml:space="preserve">二、技术和服务要求 </w:t>
      </w:r>
      <w:r>
        <w:rPr>
          <w:rFonts w:hint="eastAsia" w:ascii="宋体" w:hAnsi="宋体" w:eastAsia="宋体" w:cs="宋体"/>
          <w:sz w:val="24"/>
          <w:szCs w:val="24"/>
        </w:rPr>
        <w:t xml:space="preserve"> </w:t>
      </w:r>
    </w:p>
    <w:p w14:paraId="50CD32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1、投标人须具有卫健部门批准具有严重精神障碍专科资质和相关设备设施。  </w:t>
      </w:r>
    </w:p>
    <w:p w14:paraId="1DD86D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2、投标人须承诺具备下社区入户进行全套</w:t>
      </w:r>
      <w:bookmarkStart w:id="0" w:name="_GoBack"/>
      <w:bookmarkEnd w:id="0"/>
      <w:r>
        <w:rPr>
          <w:rFonts w:hint="eastAsia" w:ascii="宋体" w:hAnsi="宋体" w:eastAsia="宋体" w:cs="宋体"/>
          <w:sz w:val="24"/>
          <w:szCs w:val="24"/>
        </w:rPr>
        <w:t xml:space="preserve">体检的能力和具备良好的服务素养。  </w:t>
      </w:r>
    </w:p>
    <w:p w14:paraId="3C4012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3、具备按照第三版国家基本公共卫生服务规范为辖区严重精神障碍患者进行随访评估的资质和能力</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5B6282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4、具备按照第三版国家基本公共卫生服务规范为辖区严重精神障碍患者进行健康体检资质和能力。  </w:t>
      </w:r>
    </w:p>
    <w:p w14:paraId="41885A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5、体检项目按照第三版国家基本公共卫生服务规范要求执行。  </w:t>
      </w:r>
    </w:p>
    <w:p w14:paraId="5E60FC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 xml:space="preserve">三、投标人的资格证明文件 </w:t>
      </w:r>
      <w:r>
        <w:rPr>
          <w:rFonts w:hint="eastAsia" w:ascii="宋体" w:hAnsi="宋体" w:eastAsia="宋体" w:cs="宋体"/>
          <w:sz w:val="24"/>
          <w:szCs w:val="24"/>
        </w:rPr>
        <w:t xml:space="preserve"> </w:t>
      </w:r>
    </w:p>
    <w:p w14:paraId="408B0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1、有精神科专科执业范围的医疗机构执业许可证  </w:t>
      </w:r>
    </w:p>
    <w:p w14:paraId="572F86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2、无重大违法记录的书面声明  </w:t>
      </w:r>
    </w:p>
    <w:p w14:paraId="2C5196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3、未被列入失信被执行人、重大税收违法案件当事人名单、政府采购严重违法失信行为记录名单的书面声明  </w:t>
      </w:r>
    </w:p>
    <w:p w14:paraId="6F889B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5、履行合同所必需的设备(如便携式B超、心电图等)照片及发票和专业技术能力的证明材料（精神科专科执业资格）  </w:t>
      </w:r>
    </w:p>
    <w:p w14:paraId="73D2AE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四</w:t>
      </w:r>
      <w:r>
        <w:rPr>
          <w:rFonts w:hint="eastAsia" w:ascii="宋体" w:hAnsi="宋体" w:eastAsia="宋体" w:cs="宋体"/>
          <w:b/>
          <w:bCs/>
          <w:sz w:val="24"/>
          <w:szCs w:val="24"/>
        </w:rPr>
        <w:t>、违约责任</w:t>
      </w:r>
      <w:r>
        <w:rPr>
          <w:rFonts w:hint="eastAsia" w:ascii="宋体" w:hAnsi="宋体" w:eastAsia="宋体" w:cs="宋体"/>
          <w:sz w:val="24"/>
          <w:szCs w:val="24"/>
        </w:rPr>
        <w:t xml:space="preserve">  </w:t>
      </w:r>
    </w:p>
    <w:p w14:paraId="48E181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因中标人原因造成服务合同无法按时签订，视为中标人违约，需另行支付相应的赔偿。  </w:t>
      </w:r>
    </w:p>
    <w:p w14:paraId="225572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在签定服务合同之后，中标人要求解除合同的，视为中标人违约，中标人需支付相应的赔偿。  </w:t>
      </w:r>
    </w:p>
    <w:p w14:paraId="0B62C2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因中标</w:t>
      </w:r>
      <w:r>
        <w:rPr>
          <w:rFonts w:hint="eastAsia" w:ascii="宋体" w:hAnsi="宋体" w:eastAsia="宋体" w:cs="宋体"/>
          <w:b w:val="0"/>
          <w:bCs w:val="0"/>
          <w:sz w:val="24"/>
          <w:szCs w:val="24"/>
        </w:rPr>
        <w:t>人原因发生重大质量事故，除依约承担赔偿责任外，还将按有关质量管理</w:t>
      </w:r>
      <w:r>
        <w:rPr>
          <w:rFonts w:hint="eastAsia" w:ascii="宋体" w:hAnsi="宋体" w:eastAsia="宋体" w:cs="宋体"/>
          <w:sz w:val="24"/>
          <w:szCs w:val="24"/>
        </w:rPr>
        <w:t xml:space="preserve">办法的规定执行。同时，采购人有权保留更换中标人的权利，并报相关行政主管部门处罚。  </w:t>
      </w:r>
    </w:p>
    <w:p w14:paraId="42943B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中标人应承担赔偿责任。  </w:t>
      </w:r>
    </w:p>
    <w:p w14:paraId="3CE2B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在明确违约责任后，中标人应在接到书面通知书起七天内支付违约金、赔偿金等。   </w:t>
      </w:r>
    </w:p>
    <w:p w14:paraId="594707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、其他事项</w:t>
      </w:r>
      <w:r>
        <w:rPr>
          <w:rFonts w:hint="eastAsia" w:ascii="宋体" w:hAnsi="宋体" w:eastAsia="宋体" w:cs="宋体"/>
          <w:sz w:val="24"/>
          <w:szCs w:val="24"/>
        </w:rPr>
        <w:t xml:space="preserve">  </w:t>
      </w:r>
    </w:p>
    <w:p w14:paraId="6F56C1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1、除招标文件另有规定外，若出现有关法律、法规和规章有强制性规定但招标文件未列明的情形，则投标人应按照有关法律、法规和规章强制性规定执行。  </w:t>
      </w:r>
    </w:p>
    <w:p w14:paraId="19D4B7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2、其他：  </w:t>
      </w:r>
    </w:p>
    <w:p w14:paraId="6C450E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（1）本项目不允许中标人以任何名义和理由进行转包，如有发现，采购人有权单方终止合同，视为中标人违约，中标人违约对采购人造成的损失的，需另行支付相应的赔偿。  </w:t>
      </w:r>
    </w:p>
    <w:p w14:paraId="76B06E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（2）本招标文件未明确的其它约定事项或条款，待采购单位与中标人签订合同时，由双方协商订立。  </w:t>
      </w:r>
    </w:p>
    <w:p w14:paraId="61F64A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（3）中标人不得以任何形式泄漏甲方提供的患者相关信息或挪为他用，如中标人违约造成的后果由中标人承担。  </w:t>
      </w:r>
    </w:p>
    <w:p w14:paraId="48276D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p>
    <w:p w14:paraId="1C150203">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TQ3MTc3YWEyYjk2N2NhNGMzMjBhYmJkZTIyYWIifQ=="/>
  </w:docVars>
  <w:rsids>
    <w:rsidRoot w:val="00000000"/>
    <w:rsid w:val="066E2C1A"/>
    <w:rsid w:val="166960DC"/>
    <w:rsid w:val="1733677F"/>
    <w:rsid w:val="21C9019A"/>
    <w:rsid w:val="22F839E6"/>
    <w:rsid w:val="246833F2"/>
    <w:rsid w:val="32780D19"/>
    <w:rsid w:val="33626F34"/>
    <w:rsid w:val="33A966B4"/>
    <w:rsid w:val="3EC24005"/>
    <w:rsid w:val="4F3C0A8E"/>
    <w:rsid w:val="573D08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1318</Words>
  <Characters>1331</Characters>
  <Lines>0</Lines>
  <Paragraphs>0</Paragraphs>
  <TotalTime>130</TotalTime>
  <ScaleCrop>false</ScaleCrop>
  <LinksUpToDate>false</LinksUpToDate>
  <CharactersWithSpaces>1405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2021-12-01T11:23:00Z</dcterms:created>
  <dc:creator>Administrator</dc:creator>
  <cp:lastModifiedBy>东街中心</cp:lastModifiedBy>
  <cp:lastPrinted>2024-04-23T07:55:00Z</cp:lastPrinted>
  <dcterms:modified xsi:type="dcterms:W3CDTF">2025-05-26T01:41:07Z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947D5B78762A40559CA201A37EF9F0CA_13</vt:lpwstr>
  </property>
  <property fmtid="{D5CDD505-2E9C-101B-9397-08002B2CF9AE}" pid="4" name="KSOTemplateDocerSaveRecord">
    <vt:lpwstr>eyJoZGlkIjoiNDQ3MTQ3MTc3YWEyYjk2N2NhNGMzMjBhYmJkZTIyYWIiLCJ1c2VySWQiOiIxNTgwMzQxMTEzIn0=</vt:lpwstr>
  </property>
</Properties>
</file>