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福州市鼓楼第二中心小学教育集团校园印刷品采购项目</w:t>
      </w:r>
    </w:p>
    <w:tbl>
      <w:tblPr>
        <w:tblStyle w:val="6"/>
        <w:tblW w:w="0" w:type="auto"/>
        <w:tblInd w:w="-2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423"/>
        <w:gridCol w:w="5075"/>
        <w:gridCol w:w="668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品名</w:t>
            </w:r>
          </w:p>
        </w:tc>
        <w:tc>
          <w:tcPr>
            <w:tcW w:w="50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技术参数和规格要求</w:t>
            </w:r>
            <w:bookmarkStart w:id="0" w:name="_GoBack"/>
            <w:bookmarkEnd w:id="0"/>
          </w:p>
        </w:tc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荣誉证书</w:t>
            </w:r>
          </w:p>
        </w:tc>
        <w:tc>
          <w:tcPr>
            <w:tcW w:w="50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规格：297x210mm，250g超感纸。</w:t>
            </w:r>
          </w:p>
        </w:tc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荣誉证书</w:t>
            </w:r>
          </w:p>
        </w:tc>
        <w:tc>
          <w:tcPr>
            <w:tcW w:w="50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规格：420x297mm，250g超感纸。</w:t>
            </w:r>
          </w:p>
        </w:tc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奖状</w:t>
            </w:r>
          </w:p>
        </w:tc>
        <w:tc>
          <w:tcPr>
            <w:tcW w:w="50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规格：297x210mm，250g超感纸。</w:t>
            </w:r>
          </w:p>
        </w:tc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单元练习</w:t>
            </w:r>
          </w:p>
        </w:tc>
        <w:tc>
          <w:tcPr>
            <w:tcW w:w="50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规格：420x297mm，用纸：80g双胶纸。 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以班级、学科为单位打包。</w:t>
            </w:r>
          </w:p>
        </w:tc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课堂练习</w:t>
            </w:r>
          </w:p>
        </w:tc>
        <w:tc>
          <w:tcPr>
            <w:tcW w:w="50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规格：297x210mm，内页50页，100码。 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用纸：封面250g铜版，内页80g双胶，胶装</w:t>
            </w:r>
          </w:p>
        </w:tc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1本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花样跳绳（低年段）</w:t>
            </w:r>
          </w:p>
        </w:tc>
        <w:tc>
          <w:tcPr>
            <w:tcW w:w="50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规格：210x297mm，需根据采购人实际需求进行设计，排版。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内页20页，双面彩色。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用纸：内页150g超感纸、封面250g超感纸。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封面哑膜、胶装。</w:t>
            </w:r>
          </w:p>
        </w:tc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1本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花样跳绳（中年段）</w:t>
            </w:r>
          </w:p>
        </w:tc>
        <w:tc>
          <w:tcPr>
            <w:tcW w:w="50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规格：210x297mm，需根据采购人实际需求进行设计，排版。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内页60页，双面彩色。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用纸：内页150g超感纸、封面250g超感纸。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封面哑膜、胶装。</w:t>
            </w:r>
          </w:p>
        </w:tc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1本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7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花样跳绳（高年段）</w:t>
            </w:r>
          </w:p>
        </w:tc>
        <w:tc>
          <w:tcPr>
            <w:tcW w:w="50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规格：210x297mm，需根据采购人实际需求进行设计，排版。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内页40页，双面彩色。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用纸：内页150g超感纸、封面250g超感纸。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封面哑膜、胶装。</w:t>
            </w:r>
          </w:p>
        </w:tc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1本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毕业纪念册</w:t>
            </w:r>
          </w:p>
        </w:tc>
        <w:tc>
          <w:tcPr>
            <w:tcW w:w="50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规格：297x210mm，横开本，需根据采购人实际需求进行设计，排版。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内页130张，双面彩色。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用纸：内页250g超感纸、封面350g超感纸。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封面哑膜、烫金、UV、梭线胶装。</w:t>
            </w:r>
          </w:p>
        </w:tc>
        <w:tc>
          <w:tcPr>
            <w:tcW w:w="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1本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887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170.3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07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注：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 w:bidi="ar"/>
              </w:rPr>
              <w:t>1、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以上技术参数及规格要求中涉及尺寸、重量、体积、长度、直径等，未设置允许偏离范围的，允许在±1%范围内的偏离。</w:t>
            </w:r>
          </w:p>
          <w:p>
            <w:pPr>
              <w:widowControl/>
              <w:spacing w:line="420" w:lineRule="exact"/>
              <w:ind w:firstLine="420" w:firstLineChars="200"/>
              <w:jc w:val="left"/>
              <w:rPr>
                <w:rFonts w:ascii="宋体" w:hAnsi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、本次采购项目总价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万元</w:t>
            </w:r>
            <w:r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  <w:t>。</w:t>
            </w:r>
          </w:p>
          <w:p>
            <w:pPr>
              <w:widowControl/>
              <w:spacing w:line="420" w:lineRule="exact"/>
              <w:ind w:firstLine="420" w:firstLineChars="200"/>
              <w:jc w:val="left"/>
              <w:rPr>
                <w:rFonts w:ascii="宋体" w:hAnsi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、合同应在成交通知书发出之日起30日内签订。</w:t>
            </w:r>
          </w:p>
          <w:p>
            <w:pPr>
              <w:widowControl/>
              <w:spacing w:line="420" w:lineRule="exact"/>
              <w:ind w:firstLine="420" w:firstLineChars="200"/>
              <w:jc w:val="left"/>
              <w:rPr>
                <w:rFonts w:ascii="宋体" w:hAnsi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、交付时间：合同签订后，分批供货，在接采购人通知后15天内交付。</w:t>
            </w:r>
          </w:p>
          <w:p>
            <w:pPr>
              <w:widowControl/>
              <w:spacing w:line="420" w:lineRule="exact"/>
              <w:ind w:firstLine="420" w:firstLineChars="200"/>
              <w:jc w:val="left"/>
              <w:rPr>
                <w:rFonts w:ascii="宋体" w:hAnsi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、交货方式：</w:t>
            </w: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按照合同规定的时间内将货物运送到采购人指定地点并验收合格(包括运输时间在内)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。</w:t>
            </w:r>
          </w:p>
          <w:p>
            <w:pPr>
              <w:widowControl/>
              <w:spacing w:line="420" w:lineRule="exact"/>
              <w:ind w:firstLine="420" w:firstLineChars="200"/>
              <w:jc w:val="left"/>
              <w:rPr>
                <w:rFonts w:ascii="宋体" w:hAnsi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、付款方式：每个季度结算一次。成交人按照实际响应单价、实际印刷次数进行结算，经采购人验收合格后，成交人凭正式发票及验收证明，采购人支付上个季度印刷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bidi="ar"/>
              </w:rPr>
              <w:t>金额。</w:t>
            </w:r>
          </w:p>
          <w:p>
            <w:pPr>
              <w:widowControl/>
              <w:spacing w:line="420" w:lineRule="exact"/>
              <w:ind w:firstLine="420" w:firstLineChars="20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7、未尽事宜，由纸质合同具体约定。</w:t>
            </w:r>
          </w:p>
        </w:tc>
      </w:tr>
    </w:tbl>
    <w:p>
      <w:pPr>
        <w:jc w:val="left"/>
        <w:rPr>
          <w:rFonts w:ascii="宋体" w:hAnsi="宋体" w:eastAsia="宋体" w:cs="宋体"/>
          <w:color w:val="000000"/>
          <w:kern w:val="0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543270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Yjg5Zjk4YzdlMWJiMTY3ZTVmMGFlODQzOWRiOTcifQ=="/>
  </w:docVars>
  <w:rsids>
    <w:rsidRoot w:val="614C31F4"/>
    <w:rsid w:val="00113828"/>
    <w:rsid w:val="002E6631"/>
    <w:rsid w:val="003426A8"/>
    <w:rsid w:val="007049E8"/>
    <w:rsid w:val="008E0355"/>
    <w:rsid w:val="00A64B1E"/>
    <w:rsid w:val="00CF0DAE"/>
    <w:rsid w:val="307452CB"/>
    <w:rsid w:val="4778210C"/>
    <w:rsid w:val="5C7A1BB4"/>
    <w:rsid w:val="614C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/>
    </w:pPr>
    <w:rPr>
      <w:kern w:val="1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kern w:val="0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486</Words>
  <Characters>2775</Characters>
  <Lines>23</Lines>
  <Paragraphs>6</Paragraphs>
  <TotalTime>3</TotalTime>
  <ScaleCrop>false</ScaleCrop>
  <LinksUpToDate>false</LinksUpToDate>
  <CharactersWithSpaces>3255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2023-06-14T05:22:00Z</dcterms:created>
  <dc:creator>用户8999</dc:creator>
  <cp:lastModifiedBy>Administrator</cp:lastModifiedBy>
  <cp:lastPrinted>2023-10-10T07:11:39Z</cp:lastPrinted>
  <dcterms:modified xsi:type="dcterms:W3CDTF">2023-10-10T07:15:02Z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EA732C40181B451B90E29419F30559DF_11</vt:lpwstr>
  </property>
</Properties>
</file>