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监测仪器设备采购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CGXM-2024-350102-00810[2024]00685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[350102]FM[GK]2024001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福州市鼓楼生态环境局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福建福闽工程管理有限公司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福建福闽工程管理有限公司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监测仪器设备采购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CGXM-2024-350102-00810[2024]00685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[350102]FM[GK]2024001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福州市鼓楼生态环境局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鼓楼区津泰路98号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87528647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福建福闽工程管理有限公司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东街33号武夷中心10层01单元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林丽银、陈玉琳、颜阔荣、张坤庄、王璐婷</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0591-87801383、13328215983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福建福闽工程管理有限公司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640,000.00</w:t>
      </w:r>
    </w:p>
    <w:p>
      <w:pPr>
        <w:pStyle w:val="null3"/>
        <w:jc w:val="left"/>
      </w:pPr>
      <w:r>
        <w:rPr>
          <w:rFonts w:ascii="仿宋_GB2312" w:hAnsi="仿宋_GB2312" w:cs="仿宋_GB2312" w:eastAsia="仿宋_GB2312"/>
        </w:rPr>
        <w:t>采购包最高限价（元）: 640,000.00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2024年度监测仪器设备采购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640,000.00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2024年度监测仪器设备采购</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2024年度监测仪器设备采购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烟气流速监测仪</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酸雨自动采样器</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195,400.00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高压灭菌锅</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生化培养箱</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样品冰箱</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氰化物流动注射分析仪（配套在线脱气装置）</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165,400.00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石墨石墨加热板热板</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超声清洗机</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便携溶氧仪（电化学法）</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颗粒物手工比对自动换膜采样器</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127,400.00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振荡器</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便携式电导率仪</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隔膜真空泵</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声级计</w:t>
            </w:r>
          </w:p>
        </w:tc>
        <w:tc>
          <w:tcPr>
            <w:tcW w:type="dxa" w:w="2076"/>
          </w:tcPr>
          <w:p>
            <w:pPr>
              <w:pStyle w:val="null3"/>
              <w:jc w:val="left"/>
            </w:pPr>
            <w:r>
              <w:rPr>
                <w:rFonts w:ascii="仿宋_GB2312" w:hAnsi="仿宋_GB2312" w:cs="仿宋_GB2312" w:eastAsia="仿宋_GB2312"/>
              </w:rPr>
              <w:t>总价不得高于最高限价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24,500.00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福建福闽工程管理有限公司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福州市鼓楼区财政局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代理服务费收费标准：以中标金额为计算基数，依据差额定率累进法计算收取：（0元，100万元] ：1.5%。中标人应在领取中标通知书前一次性支付中标服务费至以下账户：开户名：福建福闽工程管理有限公司；开户行：招商银行股份有限公司福州仓山支行；账号：591905831810202。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2.2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符合专业条件的投标人或者对招标文件作实质响应的投标人不足三家的；⑥出现影响采购公正的违法、违规行为的；⑦投标人的报价均超过了采购预算，采购人不能支付的；⑧因重大变故，采购任务取消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供应商应在提交投标文件截止时间前按照福建省政府采购网上公开信息系统设定的操作流程将电子投标文件上传至福建省政府采购网上公开信息系统，否则投标文件将被拒收。 ②本项目开标采取远程开标的形式，各供应商应按《供应商操作指南》的要求在规定时间内(30分钟，特殊情况如系统故障等除外)使用CA进行远程解密或现场携带CA给采购代理机构现场解密，未在规定时间内解密成功的投标无效。 ③请各供应商在规定时间内（10分钟，特殊情况如系统故障等除外）在开标记录表上进行在线签章、确认。若供应商未参加开标或对开标结果不进行签章、确认的，视同认可开标结果。④ 招标文件关于供应商串通投标情形条款详见《关于福建省财政厅关于电子化政府采购项目中视为串标情形认定与处理的指导意 见》闽财购〔2018〕30 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福建福闽工程管理有限公司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福建福闽工程管理有限公司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福建福闽工程管理有限公司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福建福闽工程管理有限公司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福建福闽工程管理有限公司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福建福闽工程管理有限公司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福建福闽工程管理有限公司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福建福闽工程管理有限公司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福建福闽工程管理有限公司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福建福闽工程管理有限公司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福建福闽工程管理有限公司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福建福闽工程管理有限公司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福建福闽工程管理有限公司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福建福闽工程管理有限公司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福建福闽工程管理有限公司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福建福闽工程管理有限公司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福建福闽工程管理有限公司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福建福闽工程管理有限公司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福建福闽工程管理有限公司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福建福闽工程管理有限公司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福建福闽工程管理有限公司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福建福闽工程管理有限公司</w:t>
      </w:r>
      <w:r>
        <w:rPr>
          <w:rFonts w:ascii="仿宋_GB2312" w:hAnsi="仿宋_GB2312" w:cs="仿宋_GB2312" w:eastAsia="仿宋_GB2312"/>
        </w:rPr>
        <w:t xml:space="preserve"> 提出询问， </w:t>
      </w:r>
      <w:r>
        <w:rPr>
          <w:rFonts w:ascii="仿宋_GB2312" w:hAnsi="仿宋_GB2312" w:cs="仿宋_GB2312" w:eastAsia="仿宋_GB2312"/>
        </w:rPr>
        <w:t>福建福闽工程管理有限公司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福建福闽工程管理有限公司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福建福闽工程管理有限公司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由福建福闽工程管理有限公司派出的工作人员至少1人，</w:t>
      </w:r>
      <w:r>
        <w:rPr>
          <w:rFonts w:ascii="仿宋_GB2312" w:hAnsi="仿宋_GB2312" w:cs="仿宋_GB2312" w:eastAsia="仿宋_GB2312"/>
        </w:rPr>
        <w:t>其余1人可为采购人代表或福建福闽工程管理有限公司的工作人员。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（1）资格及资信证明部分出现报价部分的全部或部分的投标报价信息（或组成资料）。（2）出现招标文件中载明“资格审查不合格”条款的规定。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福建福闽工程管理有限公司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福建福闽工程管理有限公司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福建福闽工程管理有限公司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福建福闽工程管理有限公司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福建福闽工程管理有限公司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1.招标文件【第五章 招标内容及要求中“二、技术和服务要求”】以“★”标示的内容为不允许负偏离的实质性要求，若负偏离则投标无效。2.技术部分中不得出现报价部分的全部或部分的投标报价信息（或组成资料），否则符合性审查不合格。3.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1.投标人的投标文件对招标文件“第五章 三、商务条件”中的任何一项要求存在负偏离或者未响应的，其投标无效。（本招标文件中有不一致的地方，以此条款为准）2.商务部分中不得出现报价部分的全部或部分的投标报价信息（或组成资料），否则符合性审查不合格。3.违反招标文件中载明“投标无效”条款的规定或不符合招标文件规定的其它实质性要求。</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福建福闽工程管理有限公司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产品技术性能及功能配置</w:t>
            </w:r>
          </w:p>
        </w:tc>
        <w:tc>
          <w:tcPr>
            <w:tcW w:type="dxa" w:w="831"/>
          </w:tcPr>
          <w:p>
            <w:pPr>
              <w:pStyle w:val="null3"/>
              <w:jc w:val="right"/>
            </w:pPr>
            <w:r>
              <w:rPr>
                <w:rFonts w:ascii="仿宋_GB2312" w:hAnsi="仿宋_GB2312" w:cs="仿宋_GB2312" w:eastAsia="仿宋_GB2312"/>
              </w:rPr>
              <w:t>46.00</w:t>
            </w:r>
          </w:p>
        </w:tc>
        <w:tc>
          <w:tcPr>
            <w:tcW w:type="dxa" w:w="4153"/>
          </w:tcPr>
          <w:p>
            <w:pPr>
              <w:pStyle w:val="null3"/>
              <w:jc w:val="both"/>
            </w:pPr>
            <w:r>
              <w:rPr>
                <w:rFonts w:ascii="仿宋_GB2312" w:hAnsi="仿宋_GB2312" w:cs="仿宋_GB2312" w:eastAsia="仿宋_GB2312"/>
              </w:rPr>
              <w:t>根据各投标人对招标文件技术参数的响应情况由评委进行评议并打分，完全满足 招标文件要求的得46 分： ①“★ ”的技术参数有一项不满足均视为无效投标 (共4项) ; ②“ ▲ ” 的参数不满足一项 目扣 1 分(共 14 项) ; ③未带符号的参数每负偏离一项扣 0.32 分(共 100 项)。</w:t>
            </w:r>
          </w:p>
        </w:tc>
      </w:tr>
      <w:tr>
        <w:tc>
          <w:tcPr>
            <w:tcW w:type="dxa" w:w="3322"/>
          </w:tcPr>
          <w:p>
            <w:pPr>
              <w:pStyle w:val="null3"/>
              <w:jc w:val="both"/>
            </w:pPr>
            <w:r>
              <w:rPr>
                <w:rFonts w:ascii="仿宋_GB2312" w:hAnsi="仿宋_GB2312" w:cs="仿宋_GB2312" w:eastAsia="仿宋_GB2312"/>
              </w:rPr>
              <w:t>售后服务承诺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根据投标人为本项目提供的售后服务承诺进行评分，包括但不限于售后服务内 容、售后服务计划、售后服务流程等由评委进行评分。①方案提供完整详细具体、完全满足招标文件的得 3 分； ②方案提供较完整、部份满足招标文件的得 2.7分； ③方案提供基本完整、仅小部分满足招标文件的得 2.4分；③提供不完整、不可行的以及未提供的不得分。</w:t>
            </w:r>
          </w:p>
        </w:tc>
      </w:tr>
      <w:tr>
        <w:tc>
          <w:tcPr>
            <w:tcW w:type="dxa" w:w="3322"/>
          </w:tcPr>
          <w:p>
            <w:pPr>
              <w:pStyle w:val="null3"/>
              <w:jc w:val="both"/>
            </w:pPr>
            <w:r>
              <w:rPr>
                <w:rFonts w:ascii="仿宋_GB2312" w:hAnsi="仿宋_GB2312" w:cs="仿宋_GB2312" w:eastAsia="仿宋_GB2312"/>
              </w:rPr>
              <w:t>项目实施方案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根据各投标人提供的项目实施方案(包括但不限于实施内容、时间安排、验收保 障、项目人员安排等)由评委进行评分。①实施方案非常完整、目标明确、完全 满足采购人需求的得 3 分；②实施方案基本完整、目标基本明确、基本满足采购人需求的得 2.7 分； ③实施方案完整性一般、目标一般明确、大概能满足采购 人需求的得 2.4分；④未提供的不得分。</w:t>
            </w:r>
          </w:p>
        </w:tc>
      </w:tr>
      <w:tr>
        <w:tc>
          <w:tcPr>
            <w:tcW w:type="dxa" w:w="3322"/>
          </w:tcPr>
          <w:p>
            <w:pPr>
              <w:pStyle w:val="null3"/>
              <w:jc w:val="both"/>
            </w:pPr>
            <w:r>
              <w:rPr>
                <w:rFonts w:ascii="仿宋_GB2312" w:hAnsi="仿宋_GB2312" w:cs="仿宋_GB2312" w:eastAsia="仿宋_GB2312"/>
              </w:rPr>
              <w:t>产品性能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①投标人所提供的酸雨采样器具备防盗功能设计的得 1 分； ②投标人所提供的氰化物流动注射分析仪具备支持非均一样品测试需求的得 1 分； ③投标人所提供的颗粒物手工比对自动换膜采样器支持对设备进行远程状态监控得 1 分。 投标人须提供产品彩页及使用说明或产品检测报告加以佐证，所提供的证明材料未能证明产品性能的不得分。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投标人所提供的 2020 年1月1日以来(时间以合同签订为准)由投标人所完成的同类（至少包含酸雨采样器或氰化物流动注射分析仪或颗粒物手工比对自动换膜采样器）项目，每提供 1 个同类业绩得 1 分，满分 3 分 。 须提供以下的证明材 料 ：须提供中标/成交公告(提供相关网站中标/成交公告的下载网页并注明网址)、 中标/成交通知书、采购合同文本复印件， 以及能够证 明该业绩项目已经采购人验收合格的相关证明文件复印件。材料提供不完整或未提供的则不得 分。 (同一项目参与“用户满意度”评分项时不可重复计分。）</w:t>
            </w:r>
          </w:p>
        </w:tc>
      </w:tr>
      <w:tr>
        <w:tc>
          <w:tcPr>
            <w:tcW w:type="dxa" w:w="3322"/>
          </w:tcPr>
          <w:p>
            <w:pPr>
              <w:pStyle w:val="null3"/>
              <w:jc w:val="both"/>
            </w:pPr>
            <w:r>
              <w:rPr>
                <w:rFonts w:ascii="仿宋_GB2312" w:hAnsi="仿宋_GB2312" w:cs="仿宋_GB2312" w:eastAsia="仿宋_GB2312"/>
              </w:rPr>
              <w:t>用户满意度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投标人应承诺不存在受到各级生态环境部门的通报批评、通报整改及处罚的情况，需提供承诺函并加盖公章，未提供的该项不得分。在此基础上，根据投标人 2020 年 1 月 1 日起至本次投标截止日期完成的同类型项目满意度评价情况进行评分 。每提供一份完整的用户单位满意度证明材料(满意度反馈 应为满意或很满意等正面评价)的得 0.5 分， 同个用户单位不进行重复得分，满分3分；须提供采购方满意度相关盖章证明材料 。此外，(同一项目参与“业绩”评分项时不可重复计分。）</w:t>
            </w:r>
          </w:p>
        </w:tc>
      </w:tr>
      <w:tr>
        <w:tc>
          <w:tcPr>
            <w:tcW w:type="dxa" w:w="3322"/>
          </w:tcPr>
          <w:p>
            <w:pPr>
              <w:pStyle w:val="null3"/>
              <w:jc w:val="both"/>
            </w:pPr>
            <w:r>
              <w:rPr>
                <w:rFonts w:ascii="仿宋_GB2312" w:hAnsi="仿宋_GB2312" w:cs="仿宋_GB2312" w:eastAsia="仿宋_GB2312"/>
              </w:rPr>
              <w:t>产品质量及供货保障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根据各投标人所投产品质量保障以及供货保障(供货渠道来源的正规性、合法性 、可靠性)等情况，由评委进行评分 。 ①提供的方案完全满足、详细 、具体、可靠性非常强的得2分 ； ②提供的方案部分满足 、详细、具体 、基本可靠的得 1.7分； ③提供的方案小部分满足、详细、具体、可靠性一般的得 1.4 分； ④未提供的不得分。</w:t>
            </w:r>
          </w:p>
        </w:tc>
      </w:tr>
      <w:tr>
        <w:tc>
          <w:tcPr>
            <w:tcW w:type="dxa" w:w="3322"/>
          </w:tcPr>
          <w:p>
            <w:pPr>
              <w:pStyle w:val="null3"/>
              <w:jc w:val="both"/>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根据投标人提供的对采购人单位工作人员培训方案， 由评标委员会对提交方案的可行性 、合理性、实用性进行评分：①方案可行、合理、实用的得2分， ②方案较可行、较合理、较实用的得 1.7分，③方案的可行性、合理性、实用性较欠缺的得 1.4分 ， ④未提供不得分。</w:t>
            </w:r>
          </w:p>
        </w:tc>
      </w:tr>
      <w:tr>
        <w:tc>
          <w:tcPr>
            <w:tcW w:type="dxa" w:w="3322"/>
          </w:tcPr>
          <w:p>
            <w:pPr>
              <w:pStyle w:val="null3"/>
              <w:jc w:val="both"/>
            </w:pPr>
            <w:r>
              <w:rPr>
                <w:rFonts w:ascii="仿宋_GB2312" w:hAnsi="仿宋_GB2312" w:cs="仿宋_GB2312" w:eastAsia="仿宋_GB2312"/>
              </w:rPr>
              <w:t>免费保修期延长承诺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根据投标人对投标货物免费保修期的承诺情况进行评分，在招标文件要求的基础上每延长一年(只针对整个合同包所有设备的免费保修延长)的得 1 分(没有延长的不得分),满分 3 分 。 【须提供承诺函 ，格式自拟，否则不得分】</w:t>
            </w:r>
          </w:p>
        </w:tc>
      </w:tr>
      <w:tr>
        <w:tc>
          <w:tcPr>
            <w:tcW w:type="dxa" w:w="3322"/>
          </w:tcPr>
          <w:p>
            <w:pPr>
              <w:pStyle w:val="null3"/>
              <w:jc w:val="both"/>
            </w:pPr>
            <w:r>
              <w:rPr>
                <w:rFonts w:ascii="仿宋_GB2312" w:hAnsi="仿宋_GB2312" w:cs="仿宋_GB2312" w:eastAsia="仿宋_GB2312"/>
              </w:rPr>
              <w:t>应急响应承诺</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投标人针对本项目拟承诺简单故障(设备安装在福州市鼓楼生态环境监测站内) 4小时内响应，(设备安装在福州市鼓楼生态环境监测站之外)8小时内修复完毕，同时承诺复杂故障一时无法修复需更换配件的提供同款备用机供采购人使用的得2分；承诺简单故障(设备安装在福州市鼓楼生态环境监测站内) 8小时内响应，(设备安装在福州市鼓楼生态环境监测站之外)12小时内修复完毕， 同时承诺复杂故障一时无法修复需更换配件的提供同款备用机供采购人使用的得1.5分；承诺简单故障(设备安装在福州市鼓楼生态环境监测站内)12小时内响应，(设备安装在福州市鼓楼生态环境监测站之外)24小时内修复完毕，同时承诺复杂故障一时无法修复 需更换配件的提供同款备用机供采购人使用的得 1 分。未承诺或承诺未达到要求的不得分。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1、本次为</w:t>
      </w:r>
      <w:r>
        <w:rPr>
          <w:rFonts w:ascii="仿宋_GB2312" w:hAnsi="仿宋_GB2312" w:cs="仿宋_GB2312" w:eastAsia="仿宋_GB2312"/>
          <w:sz w:val="24"/>
          <w:shd w:fill="FFFFFF" w:val="clear"/>
        </w:rPr>
        <w:t>监测仪器设备采购</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2024年度针对鼓楼区环境管理工作的需要，为加强鼓楼环境监测站监测能力建设，特别是重点加强对医疗机构污水氰化物监 测、颗粒物手工比对分析、酸雨样品采集能力鼓楼环境监测站拟 增加烟气流速监测仪、酸雨自动采样器、氰化物流动注射分析仪 （含循环水真空泵脱气装置） 、颗粒物自动换膜采样器等监测装备。</w:t>
      </w:r>
      <w:r>
        <w:rPr>
          <w:rFonts w:ascii="仿宋_GB2312" w:hAnsi="仿宋_GB2312" w:cs="仿宋_GB2312" w:eastAsia="仿宋_GB2312"/>
          <w:sz w:val="24"/>
          <w:shd w:fill="FFFFFF" w:val="clear"/>
        </w:rPr>
        <w:t>投标人应根据招标文件所提出的货物技术规格、数量和服务要求，选择具有最佳性能价格比的产品前来报价。</w:t>
      </w:r>
    </w:p>
    <w:p>
      <w:pPr>
        <w:pStyle w:val="null3"/>
        <w:ind w:firstLine="480"/>
        <w:jc w:val="both"/>
      </w:pPr>
      <w:r>
        <w:rPr>
          <w:rFonts w:ascii="仿宋_GB2312" w:hAnsi="仿宋_GB2312" w:cs="仿宋_GB2312" w:eastAsia="仿宋_GB2312"/>
          <w:sz w:val="24"/>
          <w:shd w:fill="FFFFFF" w:val="clear"/>
        </w:rPr>
        <w:t>2、本项目为非单一采购</w:t>
      </w:r>
      <w:r>
        <w:rPr>
          <w:rFonts w:ascii="仿宋_GB2312" w:hAnsi="仿宋_GB2312" w:cs="仿宋_GB2312" w:eastAsia="仿宋_GB2312"/>
          <w:sz w:val="24"/>
          <w:shd w:fill="FFFFFF" w:val="clear"/>
        </w:rPr>
        <w:t>项目，核心产品为</w:t>
      </w:r>
      <w:r>
        <w:rPr>
          <w:rFonts w:ascii="仿宋_GB2312" w:hAnsi="仿宋_GB2312" w:cs="仿宋_GB2312" w:eastAsia="仿宋_GB2312"/>
          <w:sz w:val="24"/>
          <w:shd w:fill="FFFFFF" w:val="clear"/>
        </w:rPr>
        <w:t>序号</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氰化物流动注射分析仪（配套在线脱气装置）</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，以</w:t>
      </w:r>
      <w:r>
        <w:rPr>
          <w:rFonts w:ascii="仿宋_GB2312" w:hAnsi="仿宋_GB2312" w:cs="仿宋_GB2312" w:eastAsia="仿宋_GB2312"/>
          <w:sz w:val="24"/>
          <w:shd w:fill="FFFFFF" w:val="clear"/>
        </w:rPr>
        <w:t>“◆”号标识。</w:t>
      </w:r>
      <w:r>
        <w:rPr>
          <w:rFonts w:ascii="仿宋_GB2312" w:hAnsi="仿宋_GB2312" w:cs="仿宋_GB2312" w:eastAsia="仿宋_GB2312"/>
          <w:sz w:val="24"/>
          <w:shd w:fill="FFFFFF" w:val="clear"/>
        </w:rPr>
        <w:t>同一采购包中不同供应商对任意核心产品所投产品品牌相同的，视为提供相同品牌产品，按招标文件第四章</w:t>
      </w:r>
      <w:r>
        <w:rPr>
          <w:rFonts w:ascii="仿宋_GB2312" w:hAnsi="仿宋_GB2312" w:cs="仿宋_GB2312" w:eastAsia="仿宋_GB2312"/>
          <w:sz w:val="24"/>
          <w:shd w:fill="FFFFFF" w:val="clear"/>
        </w:rPr>
        <w:t>6.4-（2）款规定评审。</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序号</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设备名称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仪器用途、符合的标准与配置要求</w:t>
            </w:r>
            <w:r>
              <w:rPr>
                <w:rFonts w:ascii="仿宋_GB2312" w:hAnsi="仿宋_GB2312" w:cs="仿宋_GB2312" w:eastAsia="仿宋_GB2312"/>
                <w:sz w:val="21"/>
                <w:b/>
              </w:rPr>
              <w:t>★</w:t>
            </w:r>
            <w:r>
              <w:rPr>
                <w:rFonts w:ascii="仿宋_GB2312" w:hAnsi="仿宋_GB2312" w:cs="仿宋_GB2312" w:eastAsia="仿宋_GB2312"/>
                <w:sz w:val="21"/>
              </w:rPr>
              <w:t>（本列为产品技术最低配置要求及设备所达到的指标，故本列指标为不允许负偏离的实质性要求）</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性能指标要求</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烟气流速监测仪</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一、用途：</w:t>
            </w:r>
          </w:p>
          <w:p>
            <w:pPr>
              <w:pStyle w:val="null3"/>
              <w:spacing w:before="105" w:after="105"/>
              <w:jc w:val="both"/>
            </w:pPr>
            <w:r>
              <w:rPr>
                <w:rFonts w:ascii="仿宋_GB2312" w:hAnsi="仿宋_GB2312" w:cs="仿宋_GB2312" w:eastAsia="仿宋_GB2312"/>
                <w:sz w:val="21"/>
              </w:rPr>
              <w:t>高精度便携式烟气流速检测仪，可应用于锅炉、炉窑以及各种排风管道的烟气流速、动压、静压及烟温、烟气湿度等参数的测定。</w:t>
            </w:r>
          </w:p>
          <w:p>
            <w:pPr>
              <w:pStyle w:val="null3"/>
              <w:spacing w:before="105" w:after="105"/>
              <w:jc w:val="both"/>
            </w:pPr>
            <w:r>
              <w:rPr>
                <w:rFonts w:ascii="仿宋_GB2312" w:hAnsi="仿宋_GB2312" w:cs="仿宋_GB2312" w:eastAsia="仿宋_GB2312"/>
                <w:sz w:val="21"/>
              </w:rPr>
              <w:t>二、符合以下执行标准：</w:t>
            </w:r>
          </w:p>
          <w:p>
            <w:pPr>
              <w:pStyle w:val="null3"/>
              <w:spacing w:before="105" w:after="105"/>
              <w:jc w:val="both"/>
            </w:pPr>
            <w:r>
              <w:rPr>
                <w:rFonts w:ascii="仿宋_GB2312" w:hAnsi="仿宋_GB2312" w:cs="仿宋_GB2312" w:eastAsia="仿宋_GB2312"/>
                <w:sz w:val="21"/>
              </w:rPr>
              <w:t>《固定污染源排气中颗粒物测定和气态污染物采样方法》（</w:t>
            </w:r>
            <w:r>
              <w:rPr>
                <w:rFonts w:ascii="仿宋_GB2312" w:hAnsi="仿宋_GB2312" w:cs="仿宋_GB2312" w:eastAsia="仿宋_GB2312"/>
                <w:sz w:val="21"/>
              </w:rPr>
              <w:t>GB/T 16157-1996）及其修改单《烟尘采样器技术条件》（HJ/T48-1999）</w:t>
            </w:r>
          </w:p>
          <w:p>
            <w:pPr>
              <w:pStyle w:val="null3"/>
              <w:spacing w:before="105" w:after="105"/>
              <w:jc w:val="both"/>
            </w:pPr>
            <w:r>
              <w:rPr>
                <w:rFonts w:ascii="仿宋_GB2312" w:hAnsi="仿宋_GB2312" w:cs="仿宋_GB2312" w:eastAsia="仿宋_GB2312"/>
                <w:sz w:val="21"/>
              </w:rPr>
              <w:t>《固定污染源废气低浓度颗粒物的测定重量法》（</w:t>
            </w:r>
            <w:r>
              <w:rPr>
                <w:rFonts w:ascii="仿宋_GB2312" w:hAnsi="仿宋_GB2312" w:cs="仿宋_GB2312" w:eastAsia="仿宋_GB2312"/>
                <w:sz w:val="21"/>
              </w:rPr>
              <w:t>HJ/836-2017 ）</w:t>
            </w:r>
          </w:p>
          <w:p>
            <w:pPr>
              <w:pStyle w:val="null3"/>
              <w:spacing w:before="105" w:after="105"/>
              <w:jc w:val="both"/>
            </w:pPr>
            <w:r>
              <w:rPr>
                <w:rFonts w:ascii="仿宋_GB2312" w:hAnsi="仿宋_GB2312" w:cs="仿宋_GB2312" w:eastAsia="仿宋_GB2312"/>
                <w:sz w:val="21"/>
              </w:rPr>
              <w:t>三、配置清单</w:t>
            </w:r>
          </w:p>
          <w:p>
            <w:pPr>
              <w:pStyle w:val="null3"/>
              <w:spacing w:before="105" w:after="105"/>
              <w:jc w:val="both"/>
            </w:pPr>
            <w:r>
              <w:rPr>
                <w:rFonts w:ascii="仿宋_GB2312" w:hAnsi="仿宋_GB2312" w:cs="仿宋_GB2312" w:eastAsia="仿宋_GB2312"/>
                <w:sz w:val="21"/>
              </w:rPr>
              <w:t>1、供应仪器至少应包含以下配置：主机 1 台、电源适配器 1 套</w:t>
            </w:r>
          </w:p>
          <w:p>
            <w:pPr>
              <w:pStyle w:val="null3"/>
              <w:spacing w:before="105" w:after="105"/>
              <w:jc w:val="both"/>
            </w:pPr>
            <w:r>
              <w:rPr>
                <w:rFonts w:ascii="仿宋_GB2312" w:hAnsi="仿宋_GB2312" w:cs="仿宋_GB2312" w:eastAsia="仿宋_GB2312"/>
                <w:sz w:val="21"/>
              </w:rPr>
              <w:t>2、各参数检测枪（可以为各参数复合检测枪）1 套，</w:t>
            </w:r>
          </w:p>
          <w:p>
            <w:pPr>
              <w:pStyle w:val="null3"/>
              <w:spacing w:before="105" w:after="105"/>
              <w:jc w:val="both"/>
            </w:pPr>
            <w:r>
              <w:rPr>
                <w:rFonts w:ascii="仿宋_GB2312" w:hAnsi="仿宋_GB2312" w:cs="仿宋_GB2312" w:eastAsia="仿宋_GB2312"/>
                <w:sz w:val="21"/>
              </w:rPr>
              <w:t>3、便携式微型打印机 1 台，</w:t>
            </w:r>
          </w:p>
          <w:p>
            <w:pPr>
              <w:pStyle w:val="null3"/>
              <w:spacing w:before="105" w:after="105"/>
              <w:jc w:val="both"/>
            </w:pPr>
            <w:r>
              <w:rPr>
                <w:rFonts w:ascii="仿宋_GB2312" w:hAnsi="仿宋_GB2312" w:cs="仿宋_GB2312" w:eastAsia="仿宋_GB2312"/>
                <w:sz w:val="21"/>
              </w:rPr>
              <w:t>4、配套的管线及工具 1 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1、内置可充电电池，可在无外接电情况使用2小时以上；【技术评审项1】</w:t>
            </w:r>
          </w:p>
          <w:p>
            <w:pPr>
              <w:pStyle w:val="null3"/>
              <w:spacing w:before="105" w:after="105"/>
              <w:jc w:val="both"/>
            </w:pPr>
            <w:r>
              <w:rPr>
                <w:rFonts w:ascii="仿宋_GB2312" w:hAnsi="仿宋_GB2312" w:cs="仿宋_GB2312" w:eastAsia="仿宋_GB2312"/>
                <w:sz w:val="21"/>
                <w:color w:val="000000"/>
              </w:rPr>
              <w:t>2、含湿量：阻容法原理测量烟气湿度，测量范围（0~35）%，【技术评审项2】</w:t>
            </w:r>
          </w:p>
          <w:p>
            <w:pPr>
              <w:pStyle w:val="null3"/>
              <w:spacing w:before="105" w:after="105"/>
              <w:jc w:val="both"/>
            </w:pPr>
            <w:r>
              <w:rPr>
                <w:rFonts w:ascii="仿宋_GB2312" w:hAnsi="仿宋_GB2312" w:cs="仿宋_GB2312" w:eastAsia="仿宋_GB2312"/>
                <w:sz w:val="21"/>
                <w:color w:val="000000"/>
              </w:rPr>
              <w:t>3、大气压:测量范围（50~110）kPa;分辨率 0.1kPa,最大允许误差±0.5kPa;【技术评审项3】</w:t>
            </w:r>
          </w:p>
          <w:p>
            <w:pPr>
              <w:pStyle w:val="null3"/>
              <w:spacing w:before="105" w:after="105"/>
              <w:jc w:val="both"/>
            </w:pPr>
            <w:r>
              <w:rPr>
                <w:rFonts w:ascii="仿宋_GB2312" w:hAnsi="仿宋_GB2312" w:cs="仿宋_GB2312" w:eastAsia="仿宋_GB2312"/>
                <w:sz w:val="21"/>
                <w:color w:val="000000"/>
              </w:rPr>
              <w:t>4、烟温:测量范围 0~400℃，分辨率 0.1℃,最大允许误差±3℃;【技术评审项4】</w:t>
            </w:r>
          </w:p>
          <w:p>
            <w:pPr>
              <w:pStyle w:val="null3"/>
              <w:spacing w:before="105" w:after="105"/>
              <w:jc w:val="both"/>
            </w:pPr>
            <w:r>
              <w:rPr>
                <w:rFonts w:ascii="仿宋_GB2312" w:hAnsi="仿宋_GB2312" w:cs="仿宋_GB2312" w:eastAsia="仿宋_GB2312"/>
                <w:sz w:val="21"/>
                <w:color w:val="000000"/>
              </w:rPr>
              <w:t>5、烟气动压:测量范围（0~2000）Pa，分辨率 1Pa，最大允许误差不超出±2%或 1%FS;【技术评审项5】</w:t>
            </w:r>
          </w:p>
          <w:p>
            <w:pPr>
              <w:pStyle w:val="null3"/>
              <w:spacing w:before="105" w:after="105"/>
              <w:jc w:val="both"/>
            </w:pPr>
            <w:r>
              <w:rPr>
                <w:rFonts w:ascii="仿宋_GB2312" w:hAnsi="仿宋_GB2312" w:cs="仿宋_GB2312" w:eastAsia="仿宋_GB2312"/>
                <w:sz w:val="21"/>
                <w:color w:val="000000"/>
              </w:rPr>
              <w:t>6、烟气静压:测量范围（-30~30）kPa，分辨率 0.01kPa,最大允许误差不超出±2%或 1%FS;【技术评审项6】</w:t>
            </w:r>
          </w:p>
          <w:p>
            <w:pPr>
              <w:pStyle w:val="null3"/>
              <w:spacing w:before="105" w:after="105"/>
              <w:jc w:val="both"/>
            </w:pPr>
            <w:r>
              <w:rPr>
                <w:rFonts w:ascii="仿宋_GB2312" w:hAnsi="仿宋_GB2312" w:cs="仿宋_GB2312" w:eastAsia="仿宋_GB2312"/>
                <w:sz w:val="21"/>
                <w:color w:val="000000"/>
              </w:rPr>
              <w:t>▲7、烟气流速:（1~45）m/s，分辨率 0.1m/s，最大允许误差优于±5%；</w:t>
            </w:r>
          </w:p>
          <w:p>
            <w:pPr>
              <w:pStyle w:val="null3"/>
              <w:spacing w:before="105" w:after="105"/>
              <w:jc w:val="both"/>
            </w:pPr>
            <w:r>
              <w:rPr>
                <w:rFonts w:ascii="仿宋_GB2312" w:hAnsi="仿宋_GB2312" w:cs="仿宋_GB2312" w:eastAsia="仿宋_GB2312"/>
                <w:sz w:val="21"/>
                <w:color w:val="000000"/>
              </w:rPr>
              <w:t>8、数据存储量:不少于 800 组;【技术评审项7】</w:t>
            </w:r>
          </w:p>
          <w:p>
            <w:pPr>
              <w:pStyle w:val="null3"/>
              <w:spacing w:before="105" w:after="105"/>
              <w:jc w:val="both"/>
            </w:pPr>
            <w:r>
              <w:rPr>
                <w:rFonts w:ascii="仿宋_GB2312" w:hAnsi="仿宋_GB2312" w:cs="仿宋_GB2312" w:eastAsia="仿宋_GB2312"/>
                <w:sz w:val="21"/>
                <w:color w:val="000000"/>
              </w:rPr>
              <w:t>9、有效检测长度：各参数检测枪（管）有效长度不小于1米。【技术评审项8】</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酸雨自动采样器</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一、适用范围：</w:t>
            </w:r>
          </w:p>
          <w:p>
            <w:pPr>
              <w:pStyle w:val="null3"/>
              <w:spacing w:before="105" w:after="105"/>
              <w:jc w:val="both"/>
            </w:pPr>
            <w:r>
              <w:rPr>
                <w:rFonts w:ascii="仿宋_GB2312" w:hAnsi="仿宋_GB2312" w:cs="仿宋_GB2312" w:eastAsia="仿宋_GB2312"/>
                <w:sz w:val="21"/>
                <w:color w:val="000000"/>
              </w:rPr>
              <w:t>本仪器适用于全自动酸雨采样器对降水进行自动监测，自动采样，自动测量降水量、降水的</w:t>
            </w:r>
            <w:r>
              <w:rPr>
                <w:rFonts w:ascii="仿宋_GB2312" w:hAnsi="仿宋_GB2312" w:cs="仿宋_GB2312" w:eastAsia="仿宋_GB2312"/>
                <w:sz w:val="21"/>
                <w:color w:val="000000"/>
              </w:rPr>
              <w:t>pH 值以及电导率。</w:t>
            </w:r>
          </w:p>
          <w:p>
            <w:pPr>
              <w:pStyle w:val="null3"/>
              <w:spacing w:before="105" w:after="105"/>
              <w:jc w:val="both"/>
            </w:pPr>
            <w:r>
              <w:rPr>
                <w:rFonts w:ascii="仿宋_GB2312" w:hAnsi="仿宋_GB2312" w:cs="仿宋_GB2312" w:eastAsia="仿宋_GB2312"/>
                <w:sz w:val="21"/>
                <w:color w:val="000000"/>
              </w:rPr>
              <w:t>二、仪器执行标准</w:t>
            </w:r>
            <w:r>
              <w:rPr>
                <w:rFonts w:ascii="仿宋_GB2312" w:hAnsi="仿宋_GB2312" w:cs="仿宋_GB2312" w:eastAsia="仿宋_GB2312"/>
                <w:sz w:val="21"/>
                <w:color w:val="000000"/>
              </w:rPr>
              <w:t>:</w:t>
            </w:r>
          </w:p>
          <w:p>
            <w:pPr>
              <w:pStyle w:val="null3"/>
              <w:spacing w:before="105" w:after="105"/>
              <w:jc w:val="both"/>
            </w:pPr>
            <w:r>
              <w:rPr>
                <w:rFonts w:ascii="仿宋_GB2312" w:hAnsi="仿宋_GB2312" w:cs="仿宋_GB2312" w:eastAsia="仿宋_GB2312"/>
                <w:sz w:val="21"/>
                <w:color w:val="000000"/>
              </w:rPr>
              <w:t>仪器必须满足：</w:t>
            </w:r>
          </w:p>
          <w:p>
            <w:pPr>
              <w:pStyle w:val="null3"/>
              <w:spacing w:before="105" w:after="105"/>
              <w:jc w:val="both"/>
            </w:pPr>
            <w:r>
              <w:rPr>
                <w:rFonts w:ascii="仿宋_GB2312" w:hAnsi="仿宋_GB2312" w:cs="仿宋_GB2312" w:eastAsia="仿宋_GB2312"/>
                <w:sz w:val="21"/>
                <w:color w:val="000000"/>
              </w:rPr>
              <w:t>《大气降水采样和分析方法》（</w:t>
            </w:r>
            <w:r>
              <w:rPr>
                <w:rFonts w:ascii="仿宋_GB2312" w:hAnsi="仿宋_GB2312" w:cs="仿宋_GB2312" w:eastAsia="仿宋_GB2312"/>
                <w:sz w:val="21"/>
                <w:color w:val="000000"/>
              </w:rPr>
              <w:t>GB 13580.1-92）</w:t>
            </w:r>
          </w:p>
          <w:p>
            <w:pPr>
              <w:pStyle w:val="null3"/>
              <w:spacing w:before="105" w:after="105"/>
              <w:jc w:val="both"/>
            </w:pPr>
            <w:r>
              <w:rPr>
                <w:rFonts w:ascii="仿宋_GB2312" w:hAnsi="仿宋_GB2312" w:cs="仿宋_GB2312" w:eastAsia="仿宋_GB2312"/>
                <w:sz w:val="21"/>
                <w:color w:val="000000"/>
              </w:rPr>
              <w:t>《降雨自动监测仪技术要求及检测方法》（</w:t>
            </w:r>
            <w:r>
              <w:rPr>
                <w:rFonts w:ascii="仿宋_GB2312" w:hAnsi="仿宋_GB2312" w:cs="仿宋_GB2312" w:eastAsia="仿宋_GB2312"/>
                <w:sz w:val="21"/>
                <w:color w:val="000000"/>
              </w:rPr>
              <w:t>HJ/T 175-2005）</w:t>
            </w:r>
          </w:p>
          <w:p>
            <w:pPr>
              <w:pStyle w:val="null3"/>
              <w:spacing w:before="105" w:after="105"/>
              <w:jc w:val="both"/>
            </w:pPr>
            <w:r>
              <w:rPr>
                <w:rFonts w:ascii="仿宋_GB2312" w:hAnsi="仿宋_GB2312" w:cs="仿宋_GB2312" w:eastAsia="仿宋_GB2312"/>
                <w:sz w:val="21"/>
                <w:color w:val="000000"/>
              </w:rPr>
              <w:t>《酸沉降监测技术规范》（</w:t>
            </w:r>
            <w:r>
              <w:rPr>
                <w:rFonts w:ascii="仿宋_GB2312" w:hAnsi="仿宋_GB2312" w:cs="仿宋_GB2312" w:eastAsia="仿宋_GB2312"/>
                <w:sz w:val="21"/>
                <w:color w:val="000000"/>
              </w:rPr>
              <w:t>HJ/T 165-2004）以上三个标准对降水采样器的要求</w:t>
            </w:r>
          </w:p>
          <w:p>
            <w:pPr>
              <w:pStyle w:val="null3"/>
              <w:spacing w:before="105" w:after="105"/>
              <w:jc w:val="both"/>
            </w:pPr>
            <w:r>
              <w:rPr>
                <w:rFonts w:ascii="仿宋_GB2312" w:hAnsi="仿宋_GB2312" w:cs="仿宋_GB2312" w:eastAsia="仿宋_GB2312"/>
                <w:sz w:val="21"/>
                <w:color w:val="000000"/>
              </w:rPr>
              <w:t>三、产品配置：</w:t>
            </w:r>
          </w:p>
          <w:p>
            <w:pPr>
              <w:pStyle w:val="null3"/>
              <w:spacing w:before="105" w:after="105"/>
              <w:jc w:val="both"/>
            </w:pPr>
            <w:r>
              <w:rPr>
                <w:rFonts w:ascii="仿宋_GB2312" w:hAnsi="仿宋_GB2312" w:cs="仿宋_GB2312" w:eastAsia="仿宋_GB2312"/>
                <w:sz w:val="21"/>
              </w:rPr>
              <w:t>1、供应仪器至少应包含以下单元</w:t>
            </w:r>
          </w:p>
          <w:p>
            <w:pPr>
              <w:pStyle w:val="null3"/>
              <w:spacing w:before="105" w:after="105"/>
              <w:jc w:val="both"/>
            </w:pPr>
            <w:r>
              <w:rPr>
                <w:rFonts w:ascii="仿宋_GB2312" w:hAnsi="仿宋_GB2312" w:cs="仿宋_GB2312" w:eastAsia="仿宋_GB2312"/>
                <w:sz w:val="21"/>
              </w:rPr>
              <w:t>2、采样器 1 台，应配有如下组件:</w:t>
            </w:r>
          </w:p>
          <w:p>
            <w:pPr>
              <w:pStyle w:val="null3"/>
              <w:spacing w:before="105" w:after="105"/>
              <w:jc w:val="both"/>
            </w:pPr>
            <w:r>
              <w:rPr>
                <w:rFonts w:ascii="仿宋_GB2312" w:hAnsi="仿宋_GB2312" w:cs="仿宋_GB2312" w:eastAsia="仿宋_GB2312"/>
                <w:sz w:val="21"/>
              </w:rPr>
              <w:t>3、雨量计 1 个</w:t>
            </w:r>
          </w:p>
          <w:p>
            <w:pPr>
              <w:pStyle w:val="null3"/>
              <w:spacing w:before="105" w:after="105"/>
              <w:jc w:val="both"/>
            </w:pPr>
            <w:r>
              <w:rPr>
                <w:rFonts w:ascii="仿宋_GB2312" w:hAnsi="仿宋_GB2312" w:cs="仿宋_GB2312" w:eastAsia="仿宋_GB2312"/>
                <w:sz w:val="21"/>
              </w:rPr>
              <w:t>4、内置 PH 监测系统 1 套</w:t>
            </w:r>
          </w:p>
          <w:p>
            <w:pPr>
              <w:pStyle w:val="null3"/>
              <w:spacing w:before="105" w:after="105"/>
              <w:jc w:val="both"/>
            </w:pPr>
            <w:r>
              <w:rPr>
                <w:rFonts w:ascii="仿宋_GB2312" w:hAnsi="仿宋_GB2312" w:cs="仿宋_GB2312" w:eastAsia="仿宋_GB2312"/>
                <w:sz w:val="21"/>
              </w:rPr>
              <w:t>5、内置电导率监测系统 1 套</w:t>
            </w:r>
          </w:p>
          <w:p>
            <w:pPr>
              <w:pStyle w:val="null3"/>
              <w:spacing w:before="105" w:after="105"/>
              <w:jc w:val="both"/>
            </w:pPr>
            <w:r>
              <w:rPr>
                <w:rFonts w:ascii="仿宋_GB2312" w:hAnsi="仿宋_GB2312" w:cs="仿宋_GB2312" w:eastAsia="仿宋_GB2312"/>
                <w:sz w:val="21"/>
              </w:rPr>
              <w:t>6、内置式恒温箱 1 个</w:t>
            </w:r>
          </w:p>
          <w:p>
            <w:pPr>
              <w:pStyle w:val="null3"/>
              <w:spacing w:before="105" w:after="105"/>
              <w:jc w:val="both"/>
            </w:pPr>
            <w:r>
              <w:rPr>
                <w:rFonts w:ascii="仿宋_GB2312" w:hAnsi="仿宋_GB2312" w:cs="仿宋_GB2312" w:eastAsia="仿宋_GB2312"/>
                <w:sz w:val="21"/>
              </w:rPr>
              <w:t>7、配套阀控制组件 1 套（如有配套）</w:t>
            </w:r>
          </w:p>
          <w:p>
            <w:pPr>
              <w:pStyle w:val="null3"/>
              <w:spacing w:before="105" w:after="105"/>
              <w:jc w:val="both"/>
            </w:pPr>
            <w:r>
              <w:rPr>
                <w:rFonts w:ascii="仿宋_GB2312" w:hAnsi="仿宋_GB2312" w:cs="仿宋_GB2312" w:eastAsia="仿宋_GB2312"/>
                <w:sz w:val="21"/>
              </w:rPr>
              <w:t>8、微型打印机 1 个（如有配套）</w:t>
            </w:r>
          </w:p>
          <w:p>
            <w:pPr>
              <w:pStyle w:val="null3"/>
              <w:spacing w:before="105" w:after="105"/>
              <w:jc w:val="both"/>
            </w:pPr>
            <w:r>
              <w:rPr>
                <w:rFonts w:ascii="仿宋_GB2312" w:hAnsi="仿宋_GB2312" w:cs="仿宋_GB2312" w:eastAsia="仿宋_GB2312"/>
                <w:sz w:val="21"/>
              </w:rPr>
              <w:t>9、样品储存桶 1 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仪器功能与性能参数要求</w:t>
            </w:r>
            <w:r>
              <w:rPr>
                <w:rFonts w:ascii="仿宋_GB2312" w:hAnsi="仿宋_GB2312" w:cs="仿宋_GB2312" w:eastAsia="仿宋_GB2312"/>
                <w:sz w:val="21"/>
                <w:b/>
                <w:color w:val="000000"/>
              </w:rPr>
              <w:t>:</w:t>
            </w:r>
          </w:p>
          <w:p>
            <w:pPr>
              <w:pStyle w:val="null3"/>
              <w:spacing w:before="105" w:after="105"/>
              <w:jc w:val="both"/>
            </w:pPr>
            <w:r>
              <w:rPr>
                <w:rFonts w:ascii="仿宋_GB2312" w:hAnsi="仿宋_GB2312" w:cs="仿宋_GB2312" w:eastAsia="仿宋_GB2312"/>
                <w:sz w:val="21"/>
                <w:color w:val="000000"/>
              </w:rPr>
              <w:t>1、可无死角感雨，设置防鸟与防杂物装置，可防杂物和鸟粪落入而误动作；【技术评审项9】</w:t>
            </w:r>
          </w:p>
          <w:p>
            <w:pPr>
              <w:pStyle w:val="null3"/>
              <w:spacing w:before="105" w:after="105"/>
              <w:jc w:val="both"/>
            </w:pPr>
            <w:r>
              <w:rPr>
                <w:rFonts w:ascii="仿宋_GB2312" w:hAnsi="仿宋_GB2312" w:cs="仿宋_GB2312" w:eastAsia="仿宋_GB2312"/>
                <w:sz w:val="21"/>
                <w:color w:val="000000"/>
              </w:rPr>
              <w:t>▲2、仪器具备温控能力，保证仪器采集样品于可在 4 0C 条件下保存；</w:t>
            </w:r>
          </w:p>
          <w:p>
            <w:pPr>
              <w:pStyle w:val="null3"/>
              <w:spacing w:before="105" w:after="105"/>
              <w:jc w:val="both"/>
            </w:pPr>
            <w:r>
              <w:rPr>
                <w:rFonts w:ascii="仿宋_GB2312" w:hAnsi="仿宋_GB2312" w:cs="仿宋_GB2312" w:eastAsia="仿宋_GB2312"/>
                <w:sz w:val="21"/>
                <w:color w:val="000000"/>
              </w:rPr>
              <w:t>3、存储降雨记录 500 组以上数据；【技术评审项10】</w:t>
            </w:r>
          </w:p>
          <w:p>
            <w:pPr>
              <w:pStyle w:val="null3"/>
              <w:spacing w:before="105" w:after="105"/>
              <w:jc w:val="both"/>
            </w:pPr>
            <w:r>
              <w:rPr>
                <w:rFonts w:ascii="仿宋_GB2312" w:hAnsi="仿宋_GB2312" w:cs="仿宋_GB2312" w:eastAsia="仿宋_GB2312"/>
                <w:sz w:val="21"/>
                <w:color w:val="000000"/>
              </w:rPr>
              <w:t>4、具备样品保存功能（可存储不少于 5 个样品）；【技术评审项11】</w:t>
            </w:r>
          </w:p>
          <w:p>
            <w:pPr>
              <w:pStyle w:val="null3"/>
              <w:spacing w:before="105" w:after="105"/>
              <w:jc w:val="both"/>
            </w:pPr>
            <w:r>
              <w:rPr>
                <w:rFonts w:ascii="仿宋_GB2312" w:hAnsi="仿宋_GB2312" w:cs="仿宋_GB2312" w:eastAsia="仿宋_GB2312"/>
                <w:sz w:val="21"/>
                <w:color w:val="000000"/>
              </w:rPr>
              <w:t>5、感应降雨强度≤0.05mm/h 或≤0.5mm 直径雨滴；降雨开盖延迟时间≤60s；雨停关盖延迟时间：≤5min；【技术评审项12】</w:t>
            </w:r>
          </w:p>
          <w:p>
            <w:pPr>
              <w:pStyle w:val="null3"/>
              <w:spacing w:before="105" w:after="105"/>
              <w:jc w:val="both"/>
            </w:pPr>
            <w:r>
              <w:rPr>
                <w:rFonts w:ascii="仿宋_GB2312" w:hAnsi="仿宋_GB2312" w:cs="仿宋_GB2312" w:eastAsia="仿宋_GB2312"/>
                <w:sz w:val="21"/>
                <w:color w:val="000000"/>
              </w:rPr>
              <w:t>6、pH 值测量参数范围：0～14，具自动温度补偿功能；pH 值测量误差：0.1pH；pH 值测量分辨率：≤±0.01pH【技术评审项13】</w:t>
            </w:r>
          </w:p>
          <w:p>
            <w:pPr>
              <w:pStyle w:val="null3"/>
              <w:spacing w:before="105" w:after="105"/>
              <w:jc w:val="both"/>
            </w:pPr>
            <w:r>
              <w:rPr>
                <w:rFonts w:ascii="仿宋_GB2312" w:hAnsi="仿宋_GB2312" w:cs="仿宋_GB2312" w:eastAsia="仿宋_GB2312"/>
                <w:sz w:val="21"/>
                <w:color w:val="000000"/>
              </w:rPr>
              <w:t>7、电导率值测量参数范围：0.1µS/cm~500µS/cm，电导率值测量准确度：≤±2%F.S.【技术评审项14】</w:t>
            </w:r>
          </w:p>
          <w:p>
            <w:pPr>
              <w:pStyle w:val="null3"/>
              <w:spacing w:before="105" w:after="105"/>
              <w:jc w:val="both"/>
            </w:pPr>
            <w:r>
              <w:rPr>
                <w:rFonts w:ascii="仿宋_GB2312" w:hAnsi="仿宋_GB2312" w:cs="仿宋_GB2312" w:eastAsia="仿宋_GB2312"/>
                <w:sz w:val="21"/>
                <w:color w:val="000000"/>
              </w:rPr>
              <w:t>8、降雨强度：≤4mm/min；【技术评审项15】</w:t>
            </w:r>
          </w:p>
          <w:p>
            <w:pPr>
              <w:pStyle w:val="null3"/>
              <w:spacing w:before="105" w:after="105"/>
              <w:jc w:val="both"/>
            </w:pPr>
            <w:r>
              <w:rPr>
                <w:rFonts w:ascii="仿宋_GB2312" w:hAnsi="仿宋_GB2312" w:cs="仿宋_GB2312" w:eastAsia="仿宋_GB2312"/>
                <w:sz w:val="21"/>
                <w:color w:val="000000"/>
              </w:rPr>
              <w:t>9、雨量精度: ±0.4mm（降雨量≤10mm）/±4%（降雨量&gt;10mm）；【技术评审项16】</w:t>
            </w:r>
          </w:p>
          <w:p>
            <w:pPr>
              <w:pStyle w:val="null3"/>
              <w:spacing w:before="105" w:after="105"/>
              <w:jc w:val="both"/>
            </w:pPr>
            <w:r>
              <w:rPr>
                <w:rFonts w:ascii="仿宋_GB2312" w:hAnsi="仿宋_GB2312" w:cs="仿宋_GB2312" w:eastAsia="仿宋_GB2312"/>
                <w:sz w:val="21"/>
                <w:color w:val="000000"/>
              </w:rPr>
              <w:t>10、雨量计分辨率≤0.2mm。【技术评审项17】</w:t>
            </w:r>
          </w:p>
          <w:p>
            <w:pPr>
              <w:pStyle w:val="null3"/>
              <w:spacing w:before="105" w:after="105"/>
              <w:jc w:val="both"/>
            </w:pPr>
            <w:r>
              <w:rPr>
                <w:rFonts w:ascii="仿宋_GB2312" w:hAnsi="仿宋_GB2312" w:cs="仿宋_GB2312" w:eastAsia="仿宋_GB2312"/>
                <w:sz w:val="21"/>
                <w:color w:val="000000"/>
              </w:rPr>
              <w:t>11、产品外壳应采用高强度、耐腐蚀材料制作，长年经受日晒雨淋。【技术评审项18】</w:t>
            </w:r>
          </w:p>
          <w:p>
            <w:pPr>
              <w:pStyle w:val="null3"/>
              <w:spacing w:before="105" w:after="105"/>
              <w:jc w:val="both"/>
            </w:pPr>
            <w:r>
              <w:rPr>
                <w:rFonts w:ascii="仿宋_GB2312" w:hAnsi="仿宋_GB2312" w:cs="仿宋_GB2312" w:eastAsia="仿宋_GB2312"/>
                <w:sz w:val="21"/>
                <w:color w:val="000000"/>
              </w:rPr>
              <w:t>12、监测仪所有雨水经过的通道应采用对雨水成分无污染的材料，如聚乙烯塑料、硅胶管等非金属材料；接雨漏斗和采样桶应采用对雨水成分无污染的材料，如聚乙烯或聚四氟乙烯等对雨水化学成分呈惰性的材料。【技术评审项19】</w:t>
            </w:r>
          </w:p>
          <w:p>
            <w:pPr>
              <w:pStyle w:val="null3"/>
              <w:spacing w:before="105" w:after="105"/>
              <w:jc w:val="both"/>
            </w:pPr>
            <w:r>
              <w:rPr>
                <w:rFonts w:ascii="仿宋_GB2312" w:hAnsi="仿宋_GB2312" w:cs="仿宋_GB2312" w:eastAsia="仿宋_GB2312"/>
                <w:sz w:val="21"/>
                <w:color w:val="000000"/>
              </w:rPr>
              <w:t>13、仪器监测数据可以通过显示屏读取，至少具备雨量数据保存、导出功能，数据存储量达 1 个月以上。【技术评审项20】</w:t>
            </w:r>
          </w:p>
          <w:p>
            <w:pPr>
              <w:pStyle w:val="null3"/>
              <w:spacing w:before="105" w:after="105"/>
              <w:jc w:val="both"/>
            </w:pPr>
            <w:r>
              <w:rPr>
                <w:rFonts w:ascii="仿宋_GB2312" w:hAnsi="仿宋_GB2312" w:cs="仿宋_GB2312" w:eastAsia="仿宋_GB2312"/>
                <w:sz w:val="21"/>
                <w:color w:val="000000"/>
              </w:rPr>
              <w:t>14、仪器具有故障自检和报警功能，停电自动数据保护功能。【技术评审项21】</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高压灭菌锅</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一、应用范围：适用于对实验器械、敷料、玻璃器皿、溶液培养基</w:t>
            </w:r>
          </w:p>
          <w:p>
            <w:pPr>
              <w:pStyle w:val="null3"/>
              <w:spacing w:before="105" w:after="105"/>
              <w:jc w:val="both"/>
            </w:pPr>
            <w:r>
              <w:rPr>
                <w:rFonts w:ascii="仿宋_GB2312" w:hAnsi="仿宋_GB2312" w:cs="仿宋_GB2312" w:eastAsia="仿宋_GB2312"/>
                <w:sz w:val="21"/>
                <w:color w:val="000000"/>
              </w:rPr>
              <w:t>等进行消毒灭菌。</w:t>
            </w:r>
          </w:p>
          <w:p>
            <w:pPr>
              <w:pStyle w:val="null3"/>
              <w:spacing w:before="105" w:after="105"/>
              <w:jc w:val="both"/>
            </w:pPr>
            <w:r>
              <w:rPr>
                <w:rFonts w:ascii="仿宋_GB2312" w:hAnsi="仿宋_GB2312" w:cs="仿宋_GB2312" w:eastAsia="仿宋_GB2312"/>
                <w:sz w:val="21"/>
                <w:color w:val="000000"/>
              </w:rPr>
              <w:t>二、供应的仪器配置：</w:t>
            </w:r>
          </w:p>
          <w:p>
            <w:pPr>
              <w:pStyle w:val="null3"/>
              <w:spacing w:before="105" w:after="105"/>
              <w:jc w:val="both"/>
            </w:pPr>
            <w:r>
              <w:rPr>
                <w:rFonts w:ascii="仿宋_GB2312" w:hAnsi="仿宋_GB2312" w:cs="仿宋_GB2312" w:eastAsia="仿宋_GB2312"/>
                <w:sz w:val="21"/>
                <w:color w:val="000000"/>
              </w:rPr>
              <w:t>1、主机 1 台</w:t>
            </w:r>
          </w:p>
          <w:p>
            <w:pPr>
              <w:pStyle w:val="null3"/>
              <w:spacing w:before="105" w:after="105"/>
              <w:jc w:val="both"/>
            </w:pPr>
            <w:r>
              <w:rPr>
                <w:rFonts w:ascii="仿宋_GB2312" w:hAnsi="仿宋_GB2312" w:cs="仿宋_GB2312" w:eastAsia="仿宋_GB2312"/>
                <w:sz w:val="21"/>
                <w:color w:val="000000"/>
              </w:rPr>
              <w:t>2、配套提篮 2 个。</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1、具备智能化控制；【技术评审项22】</w:t>
            </w:r>
          </w:p>
          <w:p>
            <w:pPr>
              <w:pStyle w:val="null3"/>
              <w:spacing w:before="105" w:after="105"/>
              <w:jc w:val="both"/>
            </w:pPr>
            <w:r>
              <w:rPr>
                <w:rFonts w:ascii="仿宋_GB2312" w:hAnsi="仿宋_GB2312" w:cs="仿宋_GB2312" w:eastAsia="仿宋_GB2312"/>
                <w:sz w:val="21"/>
                <w:color w:val="000000"/>
              </w:rPr>
              <w:t>2、具备超温、断水、超压保护功能，高压灭菌结束提醒功能；【技术评审项23】</w:t>
            </w:r>
          </w:p>
          <w:p>
            <w:pPr>
              <w:pStyle w:val="null3"/>
              <w:spacing w:before="105" w:after="105"/>
              <w:jc w:val="both"/>
            </w:pPr>
            <w:r>
              <w:rPr>
                <w:rFonts w:ascii="仿宋_GB2312" w:hAnsi="仿宋_GB2312" w:cs="仿宋_GB2312" w:eastAsia="仿宋_GB2312"/>
                <w:sz w:val="21"/>
                <w:color w:val="000000"/>
              </w:rPr>
              <w:t>3、容积 29L-30L 之间；【技术评审项24】</w:t>
            </w:r>
          </w:p>
          <w:p>
            <w:pPr>
              <w:pStyle w:val="null3"/>
              <w:spacing w:before="105" w:after="105"/>
              <w:jc w:val="both"/>
            </w:pPr>
            <w:r>
              <w:rPr>
                <w:rFonts w:ascii="仿宋_GB2312" w:hAnsi="仿宋_GB2312" w:cs="仿宋_GB2312" w:eastAsia="仿宋_GB2312"/>
                <w:sz w:val="21"/>
                <w:color w:val="000000"/>
              </w:rPr>
              <w:t>▲4、最高工作压力范围不小于 1.1～1.4kg/cm2 ；最高工作温度不低于120～124℃，加热温度设置值至少于 115 OC、120 OC、121 OC 可调。（压力表要附检定或校准证书）</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生化培养箱</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一、用途概述：</w:t>
            </w:r>
          </w:p>
          <w:p>
            <w:pPr>
              <w:pStyle w:val="null3"/>
              <w:spacing w:before="105" w:after="105"/>
              <w:jc w:val="both"/>
            </w:pPr>
            <w:r>
              <w:rPr>
                <w:rFonts w:ascii="仿宋_GB2312" w:hAnsi="仿宋_GB2312" w:cs="仿宋_GB2312" w:eastAsia="仿宋_GB2312"/>
                <w:sz w:val="21"/>
                <w:color w:val="000000"/>
              </w:rPr>
              <w:t>适用于水体分析和</w:t>
            </w:r>
            <w:r>
              <w:rPr>
                <w:rFonts w:ascii="仿宋_GB2312" w:hAnsi="仿宋_GB2312" w:cs="仿宋_GB2312" w:eastAsia="仿宋_GB2312"/>
                <w:sz w:val="21"/>
                <w:color w:val="000000"/>
              </w:rPr>
              <w:t>BOD 测定，细菌、霉菌、微生物的培养、保存的</w:t>
            </w:r>
          </w:p>
          <w:p>
            <w:pPr>
              <w:pStyle w:val="null3"/>
              <w:spacing w:before="105" w:after="105"/>
              <w:jc w:val="both"/>
            </w:pPr>
            <w:r>
              <w:rPr>
                <w:rFonts w:ascii="仿宋_GB2312" w:hAnsi="仿宋_GB2312" w:cs="仿宋_GB2312" w:eastAsia="仿宋_GB2312"/>
                <w:sz w:val="21"/>
                <w:color w:val="000000"/>
              </w:rPr>
              <w:t>专用恒温设备。</w:t>
            </w:r>
          </w:p>
          <w:p>
            <w:pPr>
              <w:pStyle w:val="null3"/>
              <w:spacing w:before="105" w:after="105"/>
              <w:jc w:val="both"/>
            </w:pPr>
            <w:r>
              <w:rPr>
                <w:rFonts w:ascii="仿宋_GB2312" w:hAnsi="仿宋_GB2312" w:cs="仿宋_GB2312" w:eastAsia="仿宋_GB2312"/>
                <w:sz w:val="21"/>
                <w:color w:val="000000"/>
              </w:rPr>
              <w:t>二、供应的仪器配置：</w:t>
            </w:r>
          </w:p>
          <w:p>
            <w:pPr>
              <w:pStyle w:val="null3"/>
              <w:spacing w:before="105" w:after="105"/>
              <w:jc w:val="both"/>
            </w:pPr>
            <w:r>
              <w:rPr>
                <w:rFonts w:ascii="仿宋_GB2312" w:hAnsi="仿宋_GB2312" w:cs="仿宋_GB2312" w:eastAsia="仿宋_GB2312"/>
                <w:sz w:val="21"/>
                <w:color w:val="000000"/>
              </w:rPr>
              <w:t>1、主机 1 台</w:t>
            </w:r>
          </w:p>
          <w:p>
            <w:pPr>
              <w:pStyle w:val="null3"/>
              <w:spacing w:before="105" w:after="105"/>
              <w:jc w:val="both"/>
            </w:pPr>
            <w:r>
              <w:rPr>
                <w:rFonts w:ascii="仿宋_GB2312" w:hAnsi="仿宋_GB2312" w:cs="仿宋_GB2312" w:eastAsia="仿宋_GB2312"/>
                <w:sz w:val="21"/>
                <w:color w:val="000000"/>
              </w:rPr>
              <w:t>2、配套托架不少于两个。</w:t>
            </w:r>
          </w:p>
          <w:p>
            <w:pPr>
              <w:pStyle w:val="null3"/>
              <w:spacing w:before="105" w:after="105"/>
              <w:jc w:val="both"/>
            </w:pPr>
            <w:r>
              <w:rPr>
                <w:rFonts w:ascii="仿宋_GB2312" w:hAnsi="仿宋_GB2312" w:cs="仿宋_GB2312" w:eastAsia="仿宋_GB2312"/>
                <w:sz w:val="21"/>
                <w:color w:val="000000"/>
              </w:rPr>
              <w:t>3、载物托架（标配）：不少于2块。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1、采用镜面不锈钢内胆易清洁，箱内搁板间距可调；【技术评审项25】</w:t>
            </w:r>
          </w:p>
          <w:p>
            <w:pPr>
              <w:pStyle w:val="null3"/>
              <w:spacing w:before="105" w:after="105"/>
              <w:jc w:val="both"/>
            </w:pPr>
            <w:r>
              <w:rPr>
                <w:rFonts w:ascii="仿宋_GB2312" w:hAnsi="仿宋_GB2312" w:cs="仿宋_GB2312" w:eastAsia="仿宋_GB2312"/>
                <w:sz w:val="21"/>
                <w:color w:val="000000"/>
              </w:rPr>
              <w:t>2、控温范围:0～60℃；温度分辨率:0.1℃【技术评审项26】</w:t>
            </w:r>
          </w:p>
          <w:p>
            <w:pPr>
              <w:pStyle w:val="null3"/>
              <w:spacing w:before="105" w:after="105"/>
              <w:jc w:val="both"/>
            </w:pPr>
            <w:r>
              <w:rPr>
                <w:rFonts w:ascii="仿宋_GB2312" w:hAnsi="仿宋_GB2312" w:cs="仿宋_GB2312" w:eastAsia="仿宋_GB2312"/>
                <w:sz w:val="21"/>
                <w:color w:val="000000"/>
              </w:rPr>
              <w:t>▲3、温度波动度:±0.5℃，温度均匀度：±1.5℃（测试点为 25℃）</w:t>
            </w:r>
          </w:p>
          <w:p>
            <w:pPr>
              <w:pStyle w:val="null3"/>
              <w:spacing w:before="105" w:after="105"/>
              <w:jc w:val="both"/>
            </w:pPr>
            <w:r>
              <w:rPr>
                <w:rFonts w:ascii="仿宋_GB2312" w:hAnsi="仿宋_GB2312" w:cs="仿宋_GB2312" w:eastAsia="仿宋_GB2312"/>
                <w:sz w:val="21"/>
                <w:color w:val="000000"/>
              </w:rPr>
              <w:t>4、电源电压：AC220V 50HZ【技术评审项27】</w:t>
            </w:r>
          </w:p>
          <w:p>
            <w:pPr>
              <w:pStyle w:val="null3"/>
              <w:spacing w:before="105" w:after="105"/>
              <w:jc w:val="both"/>
            </w:pPr>
            <w:r>
              <w:rPr>
                <w:rFonts w:ascii="仿宋_GB2312" w:hAnsi="仿宋_GB2312" w:cs="仿宋_GB2312" w:eastAsia="仿宋_GB2312"/>
                <w:sz w:val="21"/>
                <w:color w:val="000000"/>
              </w:rPr>
              <w:t>5、内胆容积不小于:125L【技术评审项28】</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样品冰箱</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一、用途概述：</w:t>
            </w:r>
          </w:p>
          <w:p>
            <w:pPr>
              <w:pStyle w:val="null3"/>
              <w:spacing w:before="105" w:after="105"/>
              <w:jc w:val="both"/>
            </w:pPr>
            <w:r>
              <w:rPr>
                <w:rFonts w:ascii="仿宋_GB2312" w:hAnsi="仿宋_GB2312" w:cs="仿宋_GB2312" w:eastAsia="仿宋_GB2312"/>
                <w:sz w:val="21"/>
                <w:color w:val="000000"/>
              </w:rPr>
              <w:t>用于实验分析样品的保存；</w:t>
            </w:r>
          </w:p>
          <w:p>
            <w:pPr>
              <w:pStyle w:val="null3"/>
              <w:spacing w:before="105" w:after="105"/>
              <w:jc w:val="both"/>
            </w:pPr>
            <w:r>
              <w:rPr>
                <w:rFonts w:ascii="仿宋_GB2312" w:hAnsi="仿宋_GB2312" w:cs="仿宋_GB2312" w:eastAsia="仿宋_GB2312"/>
                <w:sz w:val="21"/>
                <w:color w:val="000000"/>
              </w:rPr>
              <w:t>二、供应的仪器配置：</w:t>
            </w:r>
          </w:p>
          <w:p>
            <w:pPr>
              <w:pStyle w:val="null3"/>
              <w:spacing w:before="105" w:after="105"/>
              <w:jc w:val="both"/>
            </w:pPr>
            <w:r>
              <w:rPr>
                <w:rFonts w:ascii="仿宋_GB2312" w:hAnsi="仿宋_GB2312" w:cs="仿宋_GB2312" w:eastAsia="仿宋_GB2312"/>
                <w:sz w:val="21"/>
                <w:color w:val="000000"/>
              </w:rPr>
              <w:t>1、主机 1 台</w:t>
            </w:r>
          </w:p>
          <w:p>
            <w:pPr>
              <w:pStyle w:val="null3"/>
              <w:spacing w:before="105" w:after="105"/>
              <w:jc w:val="both"/>
            </w:pPr>
            <w:r>
              <w:rPr>
                <w:rFonts w:ascii="仿宋_GB2312" w:hAnsi="仿宋_GB2312" w:cs="仿宋_GB2312" w:eastAsia="仿宋_GB2312"/>
                <w:sz w:val="21"/>
                <w:color w:val="000000"/>
              </w:rPr>
              <w:t>2、配套搁架与抽屉不少于 3 个。</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1、总有效容积不小于300L；【技术评审项29】</w:t>
            </w:r>
          </w:p>
          <w:p>
            <w:pPr>
              <w:pStyle w:val="null3"/>
              <w:spacing w:before="105" w:after="105"/>
              <w:jc w:val="both"/>
            </w:pPr>
            <w:r>
              <w:rPr>
                <w:rFonts w:ascii="仿宋_GB2312" w:hAnsi="仿宋_GB2312" w:cs="仿宋_GB2312" w:eastAsia="仿宋_GB2312"/>
                <w:sz w:val="21"/>
                <w:color w:val="000000"/>
              </w:rPr>
              <w:t>2、温度数显、可调、具备精确控温能力；【技术评审项30】</w:t>
            </w:r>
          </w:p>
          <w:p>
            <w:pPr>
              <w:pStyle w:val="null3"/>
              <w:spacing w:before="105" w:after="105"/>
              <w:jc w:val="both"/>
            </w:pPr>
            <w:r>
              <w:rPr>
                <w:rFonts w:ascii="仿宋_GB2312" w:hAnsi="仿宋_GB2312" w:cs="仿宋_GB2312" w:eastAsia="仿宋_GB2312"/>
                <w:sz w:val="21"/>
                <w:color w:val="000000"/>
              </w:rPr>
              <w:t>▲3、可为单柜式或冷藏式冰箱，箱内温度：控温范围不小于 0-5℃，箱内温度可调且通过显示器显示、具备精确控温能力。</w:t>
            </w:r>
          </w:p>
          <w:p>
            <w:pPr>
              <w:pStyle w:val="null3"/>
              <w:spacing w:before="105" w:after="105"/>
              <w:jc w:val="both"/>
            </w:pPr>
            <w:r>
              <w:rPr>
                <w:rFonts w:ascii="仿宋_GB2312" w:hAnsi="仿宋_GB2312" w:cs="仿宋_GB2312" w:eastAsia="仿宋_GB2312"/>
                <w:sz w:val="21"/>
                <w:color w:val="000000"/>
              </w:rPr>
              <w:t>4、循环风冷制冷【技术评审项31】</w:t>
            </w:r>
          </w:p>
          <w:p>
            <w:pPr>
              <w:pStyle w:val="null3"/>
              <w:spacing w:before="105" w:after="105"/>
              <w:jc w:val="both"/>
            </w:pPr>
            <w:r>
              <w:rPr>
                <w:rFonts w:ascii="仿宋_GB2312" w:hAnsi="仿宋_GB2312" w:cs="仿宋_GB2312" w:eastAsia="仿宋_GB2312"/>
                <w:sz w:val="21"/>
                <w:color w:val="000000"/>
              </w:rPr>
              <w:t>5、多层注塑玻璃搁架或抽屉，需有效防止腐蚀【技术评审项32】</w:t>
            </w:r>
          </w:p>
          <w:p>
            <w:pPr>
              <w:pStyle w:val="null3"/>
              <w:spacing w:before="105" w:after="105"/>
              <w:jc w:val="both"/>
            </w:pPr>
            <w:r>
              <w:rPr>
                <w:rFonts w:ascii="仿宋_GB2312" w:hAnsi="仿宋_GB2312" w:cs="仿宋_GB2312" w:eastAsia="仿宋_GB2312"/>
                <w:sz w:val="21"/>
                <w:color w:val="000000"/>
              </w:rPr>
              <w:t>6、带万向脚轮，便于移动；【技术评审项33】</w:t>
            </w:r>
          </w:p>
          <w:p>
            <w:pPr>
              <w:pStyle w:val="null3"/>
              <w:spacing w:before="105" w:after="105"/>
              <w:jc w:val="both"/>
            </w:pPr>
            <w:r>
              <w:rPr>
                <w:rFonts w:ascii="仿宋_GB2312" w:hAnsi="仿宋_GB2312" w:cs="仿宋_GB2312" w:eastAsia="仿宋_GB2312"/>
                <w:sz w:val="21"/>
                <w:color w:val="000000"/>
              </w:rPr>
              <w:t>7、具备报警：高低温报警、传感器故障报警、开门报警；【技术评审项34】</w:t>
            </w:r>
          </w:p>
          <w:p>
            <w:pPr>
              <w:pStyle w:val="null3"/>
              <w:spacing w:before="105" w:after="105"/>
              <w:jc w:val="both"/>
            </w:pPr>
            <w:r>
              <w:rPr>
                <w:rFonts w:ascii="仿宋_GB2312" w:hAnsi="仿宋_GB2312" w:cs="仿宋_GB2312" w:eastAsia="仿宋_GB2312"/>
                <w:sz w:val="21"/>
                <w:color w:val="000000"/>
              </w:rPr>
              <w:t>8、报警方式：至少包含声音蜂鸣报警。【技术评审项35】</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color w:val="000000"/>
              </w:rPr>
              <w:t>氰化物流动注射分析仪（配套在线脱气装置）</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一、仪器用途：用于测定地表水、地下水、生活污水和工业废水中的</w:t>
            </w:r>
          </w:p>
          <w:p>
            <w:pPr>
              <w:pStyle w:val="null3"/>
              <w:spacing w:before="105" w:after="105"/>
              <w:jc w:val="both"/>
            </w:pPr>
            <w:r>
              <w:rPr>
                <w:rFonts w:ascii="仿宋_GB2312" w:hAnsi="仿宋_GB2312" w:cs="仿宋_GB2312" w:eastAsia="仿宋_GB2312"/>
                <w:sz w:val="21"/>
                <w:color w:val="000000"/>
              </w:rPr>
              <w:t>氰化物</w:t>
            </w:r>
            <w:r>
              <w:rPr>
                <w:rFonts w:ascii="仿宋_GB2312" w:hAnsi="仿宋_GB2312" w:cs="仿宋_GB2312" w:eastAsia="仿宋_GB2312"/>
                <w:sz w:val="21"/>
                <w:color w:val="000000"/>
              </w:rPr>
              <w:t>/总氰化物检测。</w:t>
            </w:r>
          </w:p>
          <w:p>
            <w:pPr>
              <w:pStyle w:val="null3"/>
              <w:spacing w:before="105" w:after="105"/>
              <w:jc w:val="both"/>
            </w:pPr>
            <w:r>
              <w:rPr>
                <w:rFonts w:ascii="仿宋_GB2312" w:hAnsi="仿宋_GB2312" w:cs="仿宋_GB2312" w:eastAsia="仿宋_GB2312"/>
                <w:sz w:val="21"/>
                <w:color w:val="000000"/>
              </w:rPr>
              <w:t>二、符合的标准：</w:t>
            </w:r>
          </w:p>
          <w:p>
            <w:pPr>
              <w:pStyle w:val="null3"/>
              <w:spacing w:before="105" w:after="105"/>
              <w:jc w:val="both"/>
            </w:pPr>
            <w:r>
              <w:rPr>
                <w:rFonts w:ascii="仿宋_GB2312" w:hAnsi="仿宋_GB2312" w:cs="仿宋_GB2312" w:eastAsia="仿宋_GB2312"/>
                <w:sz w:val="21"/>
                <w:color w:val="000000"/>
              </w:rPr>
              <w:t>仪器需符合《水质氰化物的测定流动注射</w:t>
            </w:r>
            <w:r>
              <w:rPr>
                <w:rFonts w:ascii="仿宋_GB2312" w:hAnsi="仿宋_GB2312" w:cs="仿宋_GB2312" w:eastAsia="仿宋_GB2312"/>
                <w:sz w:val="21"/>
                <w:color w:val="000000"/>
              </w:rPr>
              <w:t>-分光光度法》（HJ 823-</w:t>
            </w:r>
          </w:p>
          <w:p>
            <w:pPr>
              <w:pStyle w:val="null3"/>
              <w:spacing w:before="105" w:after="105"/>
              <w:jc w:val="both"/>
            </w:pPr>
            <w:r>
              <w:rPr>
                <w:rFonts w:ascii="仿宋_GB2312" w:hAnsi="仿宋_GB2312" w:cs="仿宋_GB2312" w:eastAsia="仿宋_GB2312"/>
                <w:sz w:val="21"/>
                <w:color w:val="000000"/>
              </w:rPr>
              <w:t>2017）技术规范方法原理：在线蒸馏异烟酸-巴比妥酸光度法要求。</w:t>
            </w:r>
          </w:p>
          <w:p>
            <w:pPr>
              <w:pStyle w:val="null3"/>
              <w:spacing w:before="105" w:after="105"/>
              <w:jc w:val="both"/>
            </w:pPr>
            <w:r>
              <w:rPr>
                <w:rFonts w:ascii="仿宋_GB2312" w:hAnsi="仿宋_GB2312" w:cs="仿宋_GB2312" w:eastAsia="仿宋_GB2312"/>
                <w:sz w:val="21"/>
                <w:color w:val="000000"/>
              </w:rPr>
              <w:t>三、仪器配置要求如下：</w:t>
            </w:r>
          </w:p>
          <w:p>
            <w:pPr>
              <w:pStyle w:val="null3"/>
              <w:spacing w:before="105" w:after="105"/>
              <w:jc w:val="both"/>
            </w:pPr>
            <w:r>
              <w:rPr>
                <w:rFonts w:ascii="仿宋_GB2312" w:hAnsi="仿宋_GB2312" w:cs="仿宋_GB2312" w:eastAsia="仿宋_GB2312"/>
                <w:sz w:val="21"/>
                <w:color w:val="000000"/>
              </w:rPr>
              <w:t>1 氰化物分析模块 1 台</w:t>
            </w:r>
          </w:p>
          <w:p>
            <w:pPr>
              <w:pStyle w:val="null3"/>
              <w:spacing w:before="105" w:after="105"/>
              <w:jc w:val="both"/>
            </w:pPr>
            <w:r>
              <w:rPr>
                <w:rFonts w:ascii="仿宋_GB2312" w:hAnsi="仿宋_GB2312" w:cs="仿宋_GB2312" w:eastAsia="仿宋_GB2312"/>
                <w:sz w:val="21"/>
                <w:color w:val="000000"/>
              </w:rPr>
              <w:t>2 分析仪专用软件 1 套</w:t>
            </w:r>
          </w:p>
          <w:p>
            <w:pPr>
              <w:pStyle w:val="null3"/>
              <w:spacing w:before="105" w:after="105"/>
              <w:jc w:val="both"/>
            </w:pPr>
            <w:r>
              <w:rPr>
                <w:rFonts w:ascii="仿宋_GB2312" w:hAnsi="仿宋_GB2312" w:cs="仿宋_GB2312" w:eastAsia="仿宋_GB2312"/>
                <w:sz w:val="21"/>
                <w:color w:val="000000"/>
              </w:rPr>
              <w:t>3 不小于 40 位多功能自动进样器1 台</w:t>
            </w:r>
          </w:p>
          <w:p>
            <w:pPr>
              <w:pStyle w:val="null3"/>
              <w:spacing w:before="105" w:after="105"/>
              <w:jc w:val="both"/>
            </w:pPr>
            <w:r>
              <w:rPr>
                <w:rFonts w:ascii="仿宋_GB2312" w:hAnsi="仿宋_GB2312" w:cs="仿宋_GB2312" w:eastAsia="仿宋_GB2312"/>
                <w:sz w:val="21"/>
                <w:color w:val="000000"/>
              </w:rPr>
              <w:t>4 在线脱气系统 1 套</w:t>
            </w:r>
          </w:p>
          <w:p>
            <w:pPr>
              <w:pStyle w:val="null3"/>
              <w:spacing w:before="105" w:after="105"/>
              <w:jc w:val="both"/>
            </w:pPr>
            <w:r>
              <w:rPr>
                <w:rFonts w:ascii="仿宋_GB2312" w:hAnsi="仿宋_GB2312" w:cs="仿宋_GB2312" w:eastAsia="仿宋_GB2312"/>
                <w:sz w:val="21"/>
                <w:color w:val="000000"/>
              </w:rPr>
              <w:t>5 试剂管理系统 1 套</w:t>
            </w:r>
          </w:p>
          <w:p>
            <w:pPr>
              <w:pStyle w:val="null3"/>
              <w:spacing w:before="105" w:after="105"/>
              <w:jc w:val="both"/>
            </w:pPr>
            <w:r>
              <w:rPr>
                <w:rFonts w:ascii="仿宋_GB2312" w:hAnsi="仿宋_GB2312" w:cs="仿宋_GB2312" w:eastAsia="仿宋_GB2312"/>
                <w:sz w:val="21"/>
                <w:color w:val="000000"/>
              </w:rPr>
              <w:t>6 试剂在线过滤系统 1 套</w:t>
            </w:r>
          </w:p>
          <w:p>
            <w:pPr>
              <w:pStyle w:val="null3"/>
              <w:spacing w:before="105" w:after="105"/>
              <w:jc w:val="both"/>
            </w:pPr>
            <w:r>
              <w:rPr>
                <w:rFonts w:ascii="仿宋_GB2312" w:hAnsi="仿宋_GB2312" w:cs="仿宋_GB2312" w:eastAsia="仿宋_GB2312"/>
                <w:sz w:val="21"/>
                <w:color w:val="000000"/>
              </w:rPr>
              <w:t>7 备品备件（安装工具、耗材等）1 套</w:t>
            </w:r>
          </w:p>
          <w:p>
            <w:pPr>
              <w:pStyle w:val="null3"/>
              <w:spacing w:before="105" w:after="105"/>
              <w:jc w:val="both"/>
            </w:pPr>
            <w:r>
              <w:rPr>
                <w:rFonts w:ascii="仿宋_GB2312" w:hAnsi="仿宋_GB2312" w:cs="仿宋_GB2312" w:eastAsia="仿宋_GB2312"/>
                <w:sz w:val="21"/>
                <w:color w:val="000000"/>
              </w:rPr>
              <w:t>8 试剂包 6 套，需满足氰化物分析所有的试剂需求</w:t>
            </w:r>
          </w:p>
          <w:p>
            <w:pPr>
              <w:pStyle w:val="null3"/>
              <w:spacing w:before="105" w:after="105"/>
              <w:jc w:val="both"/>
            </w:pPr>
            <w:r>
              <w:rPr>
                <w:rFonts w:ascii="仿宋_GB2312" w:hAnsi="仿宋_GB2312" w:cs="仿宋_GB2312" w:eastAsia="仿宋_GB2312"/>
                <w:sz w:val="21"/>
                <w:color w:val="000000"/>
              </w:rPr>
              <w:t>9 品牌商用电脑1 台</w:t>
            </w:r>
          </w:p>
          <w:p>
            <w:pPr>
              <w:pStyle w:val="null3"/>
              <w:spacing w:before="105" w:after="105"/>
              <w:jc w:val="both"/>
            </w:pPr>
            <w:r>
              <w:rPr>
                <w:rFonts w:ascii="仿宋_GB2312" w:hAnsi="仿宋_GB2312" w:cs="仿宋_GB2312" w:eastAsia="仿宋_GB2312"/>
                <w:sz w:val="21"/>
                <w:color w:val="000000"/>
              </w:rPr>
              <w:t>10 打印机（A4 激光打印机） 1 台</w:t>
            </w:r>
          </w:p>
          <w:p>
            <w:pPr>
              <w:pStyle w:val="null3"/>
              <w:spacing w:before="105" w:after="105"/>
              <w:jc w:val="both"/>
            </w:pPr>
            <w:r>
              <w:rPr>
                <w:rFonts w:ascii="仿宋_GB2312" w:hAnsi="仿宋_GB2312" w:cs="仿宋_GB2312" w:eastAsia="仿宋_GB2312"/>
                <w:sz w:val="21"/>
                <w:color w:val="000000"/>
              </w:rPr>
              <w:t>11 废液处理系统 1 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1、氰化物/总氰化物(异烟酸巴比妥酸光度法)【技术评审项36】</w:t>
            </w:r>
          </w:p>
          <w:p>
            <w:pPr>
              <w:pStyle w:val="null3"/>
              <w:spacing w:before="105" w:after="105"/>
              <w:jc w:val="both"/>
            </w:pPr>
            <w:r>
              <w:rPr>
                <w:rFonts w:ascii="仿宋_GB2312" w:hAnsi="仿宋_GB2312" w:cs="仿宋_GB2312" w:eastAsia="仿宋_GB2312"/>
                <w:sz w:val="21"/>
                <w:color w:val="000000"/>
              </w:rPr>
              <w:t>(1) 检出限：≤0.0005 mg/L；</w:t>
            </w:r>
          </w:p>
          <w:p>
            <w:pPr>
              <w:pStyle w:val="null3"/>
              <w:spacing w:before="105" w:after="105"/>
              <w:jc w:val="both"/>
            </w:pPr>
            <w:r>
              <w:rPr>
                <w:rFonts w:ascii="仿宋_GB2312" w:hAnsi="仿宋_GB2312" w:cs="仿宋_GB2312" w:eastAsia="仿宋_GB2312"/>
                <w:sz w:val="21"/>
                <w:color w:val="000000"/>
              </w:rPr>
              <w:t>(2) 线性范围：0.002-0.2 mg/L；</w:t>
            </w:r>
          </w:p>
          <w:p>
            <w:pPr>
              <w:pStyle w:val="null3"/>
              <w:spacing w:before="105" w:after="105"/>
              <w:jc w:val="both"/>
            </w:pPr>
            <w:r>
              <w:rPr>
                <w:rFonts w:ascii="仿宋_GB2312" w:hAnsi="仿宋_GB2312" w:cs="仿宋_GB2312" w:eastAsia="仿宋_GB2312"/>
                <w:sz w:val="21"/>
                <w:color w:val="000000"/>
              </w:rPr>
              <w:t>(3) 精密度：≤1%；</w:t>
            </w:r>
          </w:p>
          <w:p>
            <w:pPr>
              <w:pStyle w:val="null3"/>
              <w:spacing w:before="105" w:after="105"/>
              <w:jc w:val="both"/>
            </w:pPr>
            <w:r>
              <w:rPr>
                <w:rFonts w:ascii="仿宋_GB2312" w:hAnsi="仿宋_GB2312" w:cs="仿宋_GB2312" w:eastAsia="仿宋_GB2312"/>
                <w:sz w:val="21"/>
                <w:color w:val="000000"/>
              </w:rPr>
              <w:t>(4) 准确度：±3%；</w:t>
            </w:r>
          </w:p>
          <w:p>
            <w:pPr>
              <w:pStyle w:val="null3"/>
              <w:spacing w:before="105" w:after="105"/>
              <w:jc w:val="both"/>
            </w:pPr>
            <w:r>
              <w:rPr>
                <w:rFonts w:ascii="仿宋_GB2312" w:hAnsi="仿宋_GB2312" w:cs="仿宋_GB2312" w:eastAsia="仿宋_GB2312"/>
                <w:sz w:val="21"/>
                <w:color w:val="000000"/>
              </w:rPr>
              <w:t>(5) 加标回收率：90%-110%；</w:t>
            </w:r>
          </w:p>
          <w:p>
            <w:pPr>
              <w:pStyle w:val="null3"/>
              <w:spacing w:before="105" w:after="105"/>
              <w:jc w:val="both"/>
            </w:pPr>
            <w:r>
              <w:rPr>
                <w:rFonts w:ascii="仿宋_GB2312" w:hAnsi="仿宋_GB2312" w:cs="仿宋_GB2312" w:eastAsia="仿宋_GB2312"/>
                <w:sz w:val="21"/>
                <w:color w:val="000000"/>
              </w:rPr>
              <w:t>(6) 分析频率：不少于 15 样/小时。</w:t>
            </w:r>
          </w:p>
          <w:p>
            <w:pPr>
              <w:pStyle w:val="null3"/>
              <w:spacing w:before="105" w:after="105"/>
              <w:jc w:val="both"/>
            </w:pPr>
            <w:r>
              <w:rPr>
                <w:rFonts w:ascii="仿宋_GB2312" w:hAnsi="仿宋_GB2312" w:cs="仿宋_GB2312" w:eastAsia="仿宋_GB2312"/>
                <w:sz w:val="21"/>
                <w:color w:val="000000"/>
              </w:rPr>
              <w:t>2、能精准自动配置标准曲线，支持自动配标与自动稀释，进一步提高分析过程的自动化程度自动分析。【技术评审项37】</w:t>
            </w:r>
          </w:p>
          <w:p>
            <w:pPr>
              <w:pStyle w:val="null3"/>
              <w:spacing w:before="105" w:after="105"/>
              <w:jc w:val="both"/>
            </w:pPr>
            <w:r>
              <w:rPr>
                <w:rFonts w:ascii="仿宋_GB2312" w:hAnsi="仿宋_GB2312" w:cs="仿宋_GB2312" w:eastAsia="仿宋_GB2312"/>
                <w:sz w:val="21"/>
                <w:color w:val="000000"/>
              </w:rPr>
              <w:t>3、配套自动进样器 ，样品位不少于 40 位。【技术评审项38】</w:t>
            </w:r>
          </w:p>
          <w:p>
            <w:pPr>
              <w:pStyle w:val="null3"/>
              <w:spacing w:before="105" w:after="105"/>
              <w:jc w:val="both"/>
            </w:pPr>
            <w:r>
              <w:rPr>
                <w:rFonts w:ascii="仿宋_GB2312" w:hAnsi="仿宋_GB2312" w:cs="仿宋_GB2312" w:eastAsia="仿宋_GB2312"/>
                <w:sz w:val="21"/>
                <w:color w:val="000000"/>
              </w:rPr>
              <w:t>▲4、配套在线试剂脱气装置，配置好的试剂可以直接上机使用，无需另行脱气前处理，使用更加方便，测试更加稳定。</w:t>
            </w:r>
          </w:p>
          <w:p>
            <w:pPr>
              <w:pStyle w:val="null3"/>
              <w:spacing w:before="105" w:after="105"/>
              <w:jc w:val="both"/>
            </w:pPr>
            <w:r>
              <w:rPr>
                <w:rFonts w:ascii="仿宋_GB2312" w:hAnsi="仿宋_GB2312" w:cs="仿宋_GB2312" w:eastAsia="仿宋_GB2312"/>
                <w:sz w:val="21"/>
                <w:color w:val="000000"/>
              </w:rPr>
              <w:t>5、配套在线加热、消解与冷凝装置，提升分析测试的自动化；【技术评审项39】</w:t>
            </w:r>
          </w:p>
          <w:p>
            <w:pPr>
              <w:pStyle w:val="null3"/>
              <w:spacing w:before="105" w:after="105"/>
              <w:jc w:val="both"/>
            </w:pPr>
            <w:r>
              <w:rPr>
                <w:rFonts w:ascii="仿宋_GB2312" w:hAnsi="仿宋_GB2312" w:cs="仿宋_GB2312" w:eastAsia="仿宋_GB2312"/>
                <w:sz w:val="21"/>
                <w:color w:val="000000"/>
              </w:rPr>
              <w:t>6、软件：兼容 Windows 10/11 等操作系统，工作站具有实时监控仪器各种参数状态的功能，同时对异常状况报警提示。工作站可以直接进行数据处理，并自动完成数据结果报告。仪器具备自动状态监控功能，各检测处理单元实时状态可视化显示，同时具备自我诊断功能。【技术评审项40】</w:t>
            </w:r>
          </w:p>
          <w:p>
            <w:pPr>
              <w:pStyle w:val="null3"/>
              <w:spacing w:before="105" w:after="105"/>
              <w:jc w:val="both"/>
            </w:pPr>
            <w:r>
              <w:rPr>
                <w:rFonts w:ascii="仿宋_GB2312" w:hAnsi="仿宋_GB2312" w:cs="仿宋_GB2312" w:eastAsia="仿宋_GB2312"/>
                <w:sz w:val="21"/>
                <w:color w:val="000000"/>
              </w:rPr>
              <w:t>▲7、仪器具备配套试剂瓶内分析试剂余量监控功能：在试剂缺液或达到设定阈值时可自动报警或提示，保证标准曲线配制与样品分析顺利进行。</w:t>
            </w:r>
          </w:p>
          <w:p>
            <w:pPr>
              <w:pStyle w:val="null3"/>
              <w:spacing w:before="105" w:after="105"/>
              <w:jc w:val="both"/>
            </w:pPr>
            <w:r>
              <w:rPr>
                <w:rFonts w:ascii="仿宋_GB2312" w:hAnsi="仿宋_GB2312" w:cs="仿宋_GB2312" w:eastAsia="仿宋_GB2312"/>
                <w:sz w:val="21"/>
                <w:color w:val="000000"/>
              </w:rPr>
              <w:t>8、废液收集系统：废液收集系统容积不小于5L，收集系统材质应具备耐腐蚀能力。【技术评审项41】</w:t>
            </w:r>
          </w:p>
          <w:p>
            <w:pPr>
              <w:pStyle w:val="null3"/>
              <w:spacing w:before="105" w:after="105"/>
              <w:jc w:val="both"/>
            </w:pPr>
            <w:r>
              <w:rPr>
                <w:rFonts w:ascii="仿宋_GB2312" w:hAnsi="仿宋_GB2312" w:cs="仿宋_GB2312" w:eastAsia="仿宋_GB2312"/>
                <w:sz w:val="21"/>
                <w:color w:val="000000"/>
              </w:rPr>
              <w:t>9、数据处理及输入输出设备：配套品牌商用电脑：CPU≥I3、内存≥8G、硬盘≥1T、显示屏≥21、安装 Win10 或以上操作系统；A4 黑白激光打印，打印速度&gt;18页分钟。【技术评审项42】</w:t>
            </w:r>
          </w:p>
          <w:p>
            <w:pPr>
              <w:pStyle w:val="null3"/>
              <w:spacing w:before="105" w:after="105"/>
              <w:jc w:val="both"/>
            </w:pPr>
            <w:r>
              <w:rPr>
                <w:rFonts w:ascii="仿宋_GB2312" w:hAnsi="仿宋_GB2312" w:cs="仿宋_GB2312" w:eastAsia="仿宋_GB2312"/>
                <w:sz w:val="21"/>
                <w:color w:val="000000"/>
              </w:rPr>
              <w:t>10、仪器配套提供分析运行软件，软件免费开放使用并提供终身免费升级。【技术评审项43】</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石墨加热板</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一、功能用途：</w:t>
            </w:r>
          </w:p>
          <w:p>
            <w:pPr>
              <w:pStyle w:val="null3"/>
              <w:spacing w:before="105" w:after="105"/>
              <w:jc w:val="both"/>
            </w:pPr>
            <w:r>
              <w:rPr>
                <w:rFonts w:ascii="仿宋_GB2312" w:hAnsi="仿宋_GB2312" w:cs="仿宋_GB2312" w:eastAsia="仿宋_GB2312"/>
                <w:sz w:val="21"/>
                <w:color w:val="000000"/>
              </w:rPr>
              <w:t>用于实验室对样品加热</w:t>
            </w:r>
          </w:p>
          <w:p>
            <w:pPr>
              <w:pStyle w:val="null3"/>
              <w:spacing w:before="105" w:after="105"/>
              <w:jc w:val="both"/>
            </w:pPr>
            <w:r>
              <w:rPr>
                <w:rFonts w:ascii="仿宋_GB2312" w:hAnsi="仿宋_GB2312" w:cs="仿宋_GB2312" w:eastAsia="仿宋_GB2312"/>
                <w:sz w:val="21"/>
                <w:color w:val="000000"/>
              </w:rPr>
              <w:t>二、仪器配置要求如下：</w:t>
            </w:r>
          </w:p>
          <w:p>
            <w:pPr>
              <w:pStyle w:val="null3"/>
              <w:spacing w:before="105" w:after="105"/>
              <w:jc w:val="both"/>
            </w:pPr>
            <w:r>
              <w:rPr>
                <w:rFonts w:ascii="仿宋_GB2312" w:hAnsi="仿宋_GB2312" w:cs="仿宋_GB2312" w:eastAsia="仿宋_GB2312"/>
                <w:sz w:val="21"/>
                <w:color w:val="000000"/>
              </w:rPr>
              <w:t>1、主机 1 台。</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1、板面材质：石墨板；【技术评审项44】</w:t>
            </w:r>
          </w:p>
          <w:p>
            <w:pPr>
              <w:pStyle w:val="null3"/>
              <w:spacing w:before="105" w:after="105"/>
              <w:jc w:val="both"/>
            </w:pPr>
            <w:r>
              <w:rPr>
                <w:rFonts w:ascii="仿宋_GB2312" w:hAnsi="仿宋_GB2312" w:cs="仿宋_GB2312" w:eastAsia="仿宋_GB2312"/>
                <w:sz w:val="21"/>
                <w:color w:val="000000"/>
              </w:rPr>
              <w:t>▲2、具备加热温度控制功能；控温范围：室温～400℃</w:t>
            </w:r>
          </w:p>
          <w:p>
            <w:pPr>
              <w:pStyle w:val="null3"/>
              <w:spacing w:before="105" w:after="105"/>
              <w:jc w:val="both"/>
            </w:pPr>
            <w:r>
              <w:rPr>
                <w:rFonts w:ascii="仿宋_GB2312" w:hAnsi="仿宋_GB2312" w:cs="仿宋_GB2312" w:eastAsia="仿宋_GB2312"/>
                <w:sz w:val="21"/>
                <w:color w:val="000000"/>
              </w:rPr>
              <w:t>3、加热面板尺寸：不小于 600*400；【技术评审项45】</w:t>
            </w:r>
          </w:p>
          <w:p>
            <w:pPr>
              <w:pStyle w:val="null3"/>
              <w:spacing w:before="105" w:after="105"/>
              <w:jc w:val="both"/>
            </w:pPr>
            <w:r>
              <w:rPr>
                <w:rFonts w:ascii="仿宋_GB2312" w:hAnsi="仿宋_GB2312" w:cs="仿宋_GB2312" w:eastAsia="仿宋_GB2312"/>
                <w:sz w:val="21"/>
                <w:color w:val="000000"/>
              </w:rPr>
              <w:t>4、功率可调，最大加热功率不小于 5000W；【技术评审项46】</w:t>
            </w:r>
          </w:p>
          <w:p>
            <w:pPr>
              <w:pStyle w:val="null3"/>
              <w:spacing w:before="105" w:after="105"/>
              <w:jc w:val="both"/>
            </w:pPr>
            <w:r>
              <w:rPr>
                <w:rFonts w:ascii="仿宋_GB2312" w:hAnsi="仿宋_GB2312" w:cs="仿宋_GB2312" w:eastAsia="仿宋_GB2312"/>
                <w:sz w:val="21"/>
                <w:color w:val="000000"/>
              </w:rPr>
              <w:t>5、加热时间可调。【技术评审项47】</w:t>
            </w:r>
          </w:p>
          <w:p>
            <w:pPr>
              <w:pStyle w:val="null3"/>
              <w:spacing w:before="105" w:after="105"/>
              <w:jc w:val="both"/>
            </w:pPr>
            <w:r>
              <w:rPr>
                <w:rFonts w:ascii="仿宋_GB2312" w:hAnsi="仿宋_GB2312" w:cs="仿宋_GB2312" w:eastAsia="仿宋_GB2312"/>
                <w:sz w:val="21"/>
                <w:color w:val="000000"/>
              </w:rPr>
              <w:t>6、具备程序升温功能。【技术评审项48】</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超声清洗机</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w:t>
            </w:r>
          </w:p>
          <w:p>
            <w:pPr>
              <w:pStyle w:val="null3"/>
              <w:spacing w:before="105" w:after="105"/>
              <w:jc w:val="both"/>
            </w:pPr>
            <w:r>
              <w:rPr>
                <w:rFonts w:ascii="仿宋_GB2312" w:hAnsi="仿宋_GB2312" w:cs="仿宋_GB2312" w:eastAsia="仿宋_GB2312"/>
                <w:sz w:val="21"/>
                <w:color w:val="000000"/>
              </w:rPr>
              <w:t>用于仪器设备零部件的清洗。</w:t>
            </w:r>
          </w:p>
          <w:p>
            <w:pPr>
              <w:pStyle w:val="null3"/>
              <w:spacing w:before="105" w:after="105"/>
              <w:jc w:val="both"/>
            </w:pPr>
            <w:r>
              <w:rPr>
                <w:rFonts w:ascii="仿宋_GB2312" w:hAnsi="仿宋_GB2312" w:cs="仿宋_GB2312" w:eastAsia="仿宋_GB2312"/>
                <w:sz w:val="21"/>
                <w:color w:val="000000"/>
              </w:rPr>
              <w:t>二、仪器配置要求如下：</w:t>
            </w:r>
          </w:p>
          <w:p>
            <w:pPr>
              <w:pStyle w:val="null3"/>
              <w:spacing w:before="105" w:after="105"/>
              <w:jc w:val="both"/>
            </w:pPr>
            <w:r>
              <w:rPr>
                <w:rFonts w:ascii="仿宋_GB2312" w:hAnsi="仿宋_GB2312" w:cs="仿宋_GB2312" w:eastAsia="仿宋_GB2312"/>
                <w:sz w:val="21"/>
                <w:color w:val="000000"/>
              </w:rPr>
              <w:t>1、主机 1 台</w:t>
            </w:r>
          </w:p>
          <w:p>
            <w:pPr>
              <w:pStyle w:val="null3"/>
              <w:spacing w:before="105" w:after="105"/>
              <w:jc w:val="both"/>
            </w:pPr>
            <w:r>
              <w:rPr>
                <w:rFonts w:ascii="仿宋_GB2312" w:hAnsi="仿宋_GB2312" w:cs="仿宋_GB2312" w:eastAsia="仿宋_GB2312"/>
                <w:sz w:val="21"/>
                <w:color w:val="000000"/>
              </w:rPr>
              <w:t>2、降音盖 1 个</w:t>
            </w:r>
          </w:p>
          <w:p>
            <w:pPr>
              <w:pStyle w:val="null3"/>
              <w:spacing w:before="105" w:after="105"/>
              <w:jc w:val="both"/>
            </w:pPr>
            <w:r>
              <w:rPr>
                <w:rFonts w:ascii="仿宋_GB2312" w:hAnsi="仿宋_GB2312" w:cs="仿宋_GB2312" w:eastAsia="仿宋_GB2312"/>
                <w:sz w:val="21"/>
                <w:color w:val="000000"/>
              </w:rPr>
              <w:t>3、不锈钢网架 1 个</w:t>
            </w:r>
          </w:p>
          <w:p>
            <w:pPr>
              <w:pStyle w:val="null3"/>
              <w:spacing w:before="105" w:after="105"/>
              <w:jc w:val="both"/>
            </w:pPr>
            <w:r>
              <w:rPr>
                <w:rFonts w:ascii="仿宋_GB2312" w:hAnsi="仿宋_GB2312" w:cs="仿宋_GB2312" w:eastAsia="仿宋_GB2312"/>
                <w:sz w:val="21"/>
                <w:color w:val="000000"/>
              </w:rPr>
              <w:t>4、不锈钢托架 1 个</w:t>
            </w:r>
          </w:p>
          <w:p>
            <w:pPr>
              <w:pStyle w:val="null3"/>
              <w:spacing w:before="105" w:after="105"/>
              <w:jc w:val="both"/>
            </w:pPr>
            <w:r>
              <w:rPr>
                <w:rFonts w:ascii="仿宋_GB2312" w:hAnsi="仿宋_GB2312" w:cs="仿宋_GB2312" w:eastAsia="仿宋_GB2312"/>
                <w:sz w:val="21"/>
                <w:color w:val="000000"/>
              </w:rPr>
              <w:t>5、配套的进排水管 1 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▲1、容量不小于 30L；</w:t>
            </w:r>
          </w:p>
          <w:p>
            <w:pPr>
              <w:pStyle w:val="null3"/>
              <w:spacing w:before="105" w:after="105"/>
              <w:jc w:val="both"/>
            </w:pPr>
            <w:r>
              <w:rPr>
                <w:rFonts w:ascii="仿宋_GB2312" w:hAnsi="仿宋_GB2312" w:cs="仿宋_GB2312" w:eastAsia="仿宋_GB2312"/>
                <w:sz w:val="21"/>
                <w:color w:val="000000"/>
              </w:rPr>
              <w:t>2、超声频率至少包含 40kHz；【技术评审项49】</w:t>
            </w:r>
          </w:p>
          <w:p>
            <w:pPr>
              <w:pStyle w:val="null3"/>
              <w:spacing w:before="105" w:after="105"/>
              <w:jc w:val="both"/>
            </w:pPr>
            <w:r>
              <w:rPr>
                <w:rFonts w:ascii="仿宋_GB2312" w:hAnsi="仿宋_GB2312" w:cs="仿宋_GB2312" w:eastAsia="仿宋_GB2312"/>
                <w:sz w:val="21"/>
                <w:color w:val="000000"/>
              </w:rPr>
              <w:t>3、具备加热超声清洗功能；【技术评审项50】</w:t>
            </w:r>
          </w:p>
          <w:p>
            <w:pPr>
              <w:pStyle w:val="null3"/>
              <w:spacing w:before="105" w:after="105"/>
              <w:jc w:val="both"/>
            </w:pPr>
            <w:r>
              <w:rPr>
                <w:rFonts w:ascii="仿宋_GB2312" w:hAnsi="仿宋_GB2312" w:cs="仿宋_GB2312" w:eastAsia="仿宋_GB2312"/>
                <w:sz w:val="21"/>
                <w:color w:val="000000"/>
              </w:rPr>
              <w:t>4、可设定超声清洗时间，设定应为数显式，并在 1min~400min 内可调。【技术评审项51】</w:t>
            </w:r>
          </w:p>
          <w:p>
            <w:pPr>
              <w:pStyle w:val="null3"/>
              <w:spacing w:before="105" w:after="105"/>
              <w:jc w:val="both"/>
            </w:pPr>
            <w:r>
              <w:rPr>
                <w:rFonts w:ascii="仿宋_GB2312" w:hAnsi="仿宋_GB2312" w:cs="仿宋_GB2312" w:eastAsia="仿宋_GB2312"/>
                <w:sz w:val="21"/>
                <w:color w:val="000000"/>
              </w:rPr>
              <w:t>5、具备加热温度设定功能，加热范围：不少于室温至 80℃。【技术评审项52】</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便携溶氧仪（电</w:t>
            </w:r>
          </w:p>
          <w:p>
            <w:pPr>
              <w:pStyle w:val="null3"/>
              <w:spacing w:before="105" w:after="105"/>
              <w:jc w:val="both"/>
            </w:pPr>
            <w:r>
              <w:rPr>
                <w:rFonts w:ascii="仿宋_GB2312" w:hAnsi="仿宋_GB2312" w:cs="仿宋_GB2312" w:eastAsia="仿宋_GB2312"/>
                <w:sz w:val="21"/>
                <w:color w:val="000000"/>
              </w:rPr>
              <w:t>化学法）</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w:t>
            </w:r>
          </w:p>
          <w:p>
            <w:pPr>
              <w:pStyle w:val="null3"/>
              <w:spacing w:before="105" w:after="105"/>
              <w:jc w:val="both"/>
            </w:pPr>
            <w:r>
              <w:rPr>
                <w:rFonts w:ascii="仿宋_GB2312" w:hAnsi="仿宋_GB2312" w:cs="仿宋_GB2312" w:eastAsia="仿宋_GB2312"/>
                <w:sz w:val="21"/>
                <w:color w:val="000000"/>
              </w:rPr>
              <w:t>现场水质溶解氧监测。</w:t>
            </w:r>
          </w:p>
          <w:p>
            <w:pPr>
              <w:pStyle w:val="null3"/>
              <w:spacing w:before="105" w:after="105"/>
              <w:jc w:val="both"/>
            </w:pPr>
            <w:r>
              <w:rPr>
                <w:rFonts w:ascii="仿宋_GB2312" w:hAnsi="仿宋_GB2312" w:cs="仿宋_GB2312" w:eastAsia="仿宋_GB2312"/>
                <w:sz w:val="21"/>
                <w:color w:val="000000"/>
              </w:rPr>
              <w:t>二、仪器符合标准：</w:t>
            </w:r>
          </w:p>
          <w:p>
            <w:pPr>
              <w:pStyle w:val="null3"/>
              <w:spacing w:before="105" w:after="105"/>
              <w:jc w:val="both"/>
            </w:pPr>
            <w:r>
              <w:rPr>
                <w:rFonts w:ascii="仿宋_GB2312" w:hAnsi="仿宋_GB2312" w:cs="仿宋_GB2312" w:eastAsia="仿宋_GB2312"/>
                <w:sz w:val="21"/>
                <w:color w:val="000000"/>
              </w:rPr>
              <w:t>满足《水质溶解氧的测定电化学探头法》（</w:t>
            </w:r>
            <w:r>
              <w:rPr>
                <w:rFonts w:ascii="仿宋_GB2312" w:hAnsi="仿宋_GB2312" w:cs="仿宋_GB2312" w:eastAsia="仿宋_GB2312"/>
                <w:sz w:val="21"/>
                <w:color w:val="000000"/>
              </w:rPr>
              <w:t>HJ 506—2009）的要求。</w:t>
            </w:r>
          </w:p>
          <w:p>
            <w:pPr>
              <w:pStyle w:val="null3"/>
              <w:spacing w:before="105" w:after="105"/>
              <w:jc w:val="both"/>
            </w:pPr>
            <w:r>
              <w:rPr>
                <w:rFonts w:ascii="仿宋_GB2312" w:hAnsi="仿宋_GB2312" w:cs="仿宋_GB2312" w:eastAsia="仿宋_GB2312"/>
                <w:sz w:val="21"/>
                <w:color w:val="000000"/>
              </w:rPr>
              <w:t>三、仪器配置要求如下：</w:t>
            </w:r>
          </w:p>
          <w:p>
            <w:pPr>
              <w:pStyle w:val="null3"/>
              <w:spacing w:before="105" w:after="105"/>
              <w:jc w:val="both"/>
            </w:pPr>
            <w:r>
              <w:rPr>
                <w:rFonts w:ascii="仿宋_GB2312" w:hAnsi="仿宋_GB2312" w:cs="仿宋_GB2312" w:eastAsia="仿宋_GB2312"/>
                <w:sz w:val="21"/>
                <w:color w:val="000000"/>
              </w:rPr>
              <w:t>1、主机 1 台</w:t>
            </w:r>
          </w:p>
          <w:p>
            <w:pPr>
              <w:pStyle w:val="null3"/>
              <w:spacing w:before="105" w:after="105"/>
              <w:jc w:val="both"/>
            </w:pPr>
            <w:r>
              <w:rPr>
                <w:rFonts w:ascii="仿宋_GB2312" w:hAnsi="仿宋_GB2312" w:cs="仿宋_GB2312" w:eastAsia="仿宋_GB2312"/>
                <w:sz w:val="21"/>
                <w:color w:val="000000"/>
              </w:rPr>
              <w:t>2、溶解氧电极 1 根</w:t>
            </w:r>
          </w:p>
          <w:p>
            <w:pPr>
              <w:pStyle w:val="null3"/>
              <w:spacing w:before="105" w:after="105"/>
              <w:jc w:val="both"/>
            </w:pPr>
            <w:r>
              <w:rPr>
                <w:rFonts w:ascii="仿宋_GB2312" w:hAnsi="仿宋_GB2312" w:cs="仿宋_GB2312" w:eastAsia="仿宋_GB2312"/>
                <w:sz w:val="21"/>
                <w:color w:val="000000"/>
              </w:rPr>
              <w:t>3、电极挂架 1 个</w:t>
            </w:r>
          </w:p>
          <w:p>
            <w:pPr>
              <w:pStyle w:val="null3"/>
              <w:spacing w:before="105" w:after="105"/>
              <w:jc w:val="both"/>
            </w:pPr>
            <w:r>
              <w:rPr>
                <w:rFonts w:ascii="仿宋_GB2312" w:hAnsi="仿宋_GB2312" w:cs="仿宋_GB2312" w:eastAsia="仿宋_GB2312"/>
                <w:sz w:val="21"/>
                <w:color w:val="000000"/>
              </w:rPr>
              <w:t>4、防护套 1 个</w:t>
            </w:r>
          </w:p>
          <w:p>
            <w:pPr>
              <w:pStyle w:val="null3"/>
              <w:spacing w:before="105" w:after="105"/>
              <w:jc w:val="both"/>
            </w:pPr>
            <w:r>
              <w:rPr>
                <w:rFonts w:ascii="仿宋_GB2312" w:hAnsi="仿宋_GB2312" w:cs="仿宋_GB2312" w:eastAsia="仿宋_GB2312"/>
                <w:sz w:val="21"/>
                <w:color w:val="000000"/>
              </w:rPr>
              <w:t>5、便携式防护箱 1 个。</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1、具有自动温度补偿、自动或手动气压补偿、手动盐度补偿功能，自动零氧标定和满度标定；【技术评审项53】</w:t>
            </w:r>
          </w:p>
          <w:p>
            <w:pPr>
              <w:pStyle w:val="null3"/>
              <w:spacing w:before="105" w:after="105"/>
              <w:jc w:val="both"/>
            </w:pPr>
            <w:r>
              <w:rPr>
                <w:rFonts w:ascii="仿宋_GB2312" w:hAnsi="仿宋_GB2312" w:cs="仿宋_GB2312" w:eastAsia="仿宋_GB2312"/>
                <w:sz w:val="21"/>
                <w:color w:val="000000"/>
              </w:rPr>
              <w:t>2、配备便携防护箱，配备可自带内置电源，适用于现场检测；【技术评审项54】</w:t>
            </w:r>
          </w:p>
          <w:p>
            <w:pPr>
              <w:pStyle w:val="null3"/>
              <w:spacing w:before="105" w:after="105"/>
              <w:jc w:val="both"/>
            </w:pPr>
            <w:r>
              <w:rPr>
                <w:rFonts w:ascii="仿宋_GB2312" w:hAnsi="仿宋_GB2312" w:cs="仿宋_GB2312" w:eastAsia="仿宋_GB2312"/>
                <w:sz w:val="21"/>
                <w:color w:val="000000"/>
              </w:rPr>
              <w:t>3、防护等级：不小于 IP65，适用于现场检测；【技术评审项55】</w:t>
            </w:r>
          </w:p>
          <w:p>
            <w:pPr>
              <w:pStyle w:val="null3"/>
              <w:spacing w:before="105" w:after="105"/>
              <w:jc w:val="both"/>
            </w:pPr>
            <w:r>
              <w:rPr>
                <w:rFonts w:ascii="仿宋_GB2312" w:hAnsi="仿宋_GB2312" w:cs="仿宋_GB2312" w:eastAsia="仿宋_GB2312"/>
                <w:sz w:val="21"/>
                <w:color w:val="000000"/>
              </w:rPr>
              <w:t>4、量程：不小于 0-20mg/L；【技术评审项56】</w:t>
            </w:r>
          </w:p>
          <w:p>
            <w:pPr>
              <w:pStyle w:val="null3"/>
              <w:spacing w:before="105" w:after="105"/>
              <w:jc w:val="both"/>
            </w:pPr>
            <w:r>
              <w:rPr>
                <w:rFonts w:ascii="仿宋_GB2312" w:hAnsi="仿宋_GB2312" w:cs="仿宋_GB2312" w:eastAsia="仿宋_GB2312"/>
                <w:sz w:val="21"/>
                <w:color w:val="000000"/>
              </w:rPr>
              <w:t>5、溶解氧仪器示值误差：≤20.00mg/L 时：示值误差不大于±0.30mg/L 或 0.5 %测试数值；【技术评审项57】</w:t>
            </w:r>
          </w:p>
          <w:p>
            <w:pPr>
              <w:pStyle w:val="null3"/>
              <w:spacing w:before="105" w:after="105"/>
              <w:jc w:val="both"/>
            </w:pPr>
            <w:r>
              <w:rPr>
                <w:rFonts w:ascii="仿宋_GB2312" w:hAnsi="仿宋_GB2312" w:cs="仿宋_GB2312" w:eastAsia="仿宋_GB2312"/>
                <w:sz w:val="21"/>
                <w:color w:val="000000"/>
              </w:rPr>
              <w:t>6、支持数据存储(至少 500 套)、查阅、删除、传输和打印。【技术评审项58】</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颗粒物手工比对自动换膜采样器</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一、产品用途</w:t>
            </w:r>
          </w:p>
          <w:p>
            <w:pPr>
              <w:pStyle w:val="null3"/>
              <w:spacing w:before="105" w:after="105"/>
              <w:jc w:val="both"/>
            </w:pPr>
            <w:r>
              <w:rPr>
                <w:rFonts w:ascii="仿宋_GB2312" w:hAnsi="仿宋_GB2312" w:cs="仿宋_GB2312" w:eastAsia="仿宋_GB2312"/>
                <w:sz w:val="21"/>
                <w:color w:val="000000"/>
              </w:rPr>
              <w:t>用于空气自动站</w:t>
            </w:r>
            <w:r>
              <w:rPr>
                <w:rFonts w:ascii="仿宋_GB2312" w:hAnsi="仿宋_GB2312" w:cs="仿宋_GB2312" w:eastAsia="仿宋_GB2312"/>
                <w:sz w:val="21"/>
                <w:color w:val="000000"/>
              </w:rPr>
              <w:t>PM10，PM2.5数据比对质控。配置国家标准的16.67L/min 切割器，主要用于对环境空气中PM10/PM2.5(细颗粒物)进行采样，可实现滤膜自动更换、无人值守全天候自动采样。</w:t>
            </w:r>
          </w:p>
          <w:p>
            <w:pPr>
              <w:pStyle w:val="null3"/>
              <w:spacing w:before="105" w:after="105"/>
              <w:jc w:val="both"/>
            </w:pPr>
            <w:r>
              <w:rPr>
                <w:rFonts w:ascii="仿宋_GB2312" w:hAnsi="仿宋_GB2312" w:cs="仿宋_GB2312" w:eastAsia="仿宋_GB2312"/>
                <w:sz w:val="21"/>
                <w:color w:val="000000"/>
              </w:rPr>
              <w:t>二、符合标准：</w:t>
            </w:r>
          </w:p>
          <w:p>
            <w:pPr>
              <w:pStyle w:val="null3"/>
              <w:spacing w:before="105" w:after="105"/>
              <w:jc w:val="both"/>
            </w:pPr>
            <w:r>
              <w:rPr>
                <w:rFonts w:ascii="仿宋_GB2312" w:hAnsi="仿宋_GB2312" w:cs="仿宋_GB2312" w:eastAsia="仿宋_GB2312"/>
                <w:sz w:val="21"/>
                <w:color w:val="000000"/>
              </w:rPr>
              <w:t>《环境空气</w:t>
            </w:r>
            <w:r>
              <w:rPr>
                <w:rFonts w:ascii="仿宋_GB2312" w:hAnsi="仿宋_GB2312" w:cs="仿宋_GB2312" w:eastAsia="仿宋_GB2312"/>
                <w:sz w:val="21"/>
                <w:color w:val="000000"/>
              </w:rPr>
              <w:t>PM10 和PM2.5 的测定重量法》（HJ 618-2011）</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JJG943 -2011 总悬浮颗粒物采样器》</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HJ 93-2013 环境空气颗粒物（PM10 和PM2.5）采样器技术要求</w:t>
            </w:r>
          </w:p>
          <w:p>
            <w:pPr>
              <w:pStyle w:val="null3"/>
              <w:spacing w:before="105" w:after="105"/>
              <w:jc w:val="both"/>
            </w:pPr>
            <w:r>
              <w:rPr>
                <w:rFonts w:ascii="仿宋_GB2312" w:hAnsi="仿宋_GB2312" w:cs="仿宋_GB2312" w:eastAsia="仿宋_GB2312"/>
                <w:sz w:val="21"/>
                <w:color w:val="000000"/>
              </w:rPr>
              <w:t>和检验方法》</w:t>
            </w:r>
          </w:p>
          <w:p>
            <w:pPr>
              <w:pStyle w:val="null3"/>
              <w:spacing w:before="105" w:after="105"/>
              <w:jc w:val="both"/>
            </w:pPr>
            <w:r>
              <w:rPr>
                <w:rFonts w:ascii="仿宋_GB2312" w:hAnsi="仿宋_GB2312" w:cs="仿宋_GB2312" w:eastAsia="仿宋_GB2312"/>
                <w:sz w:val="21"/>
                <w:color w:val="000000"/>
              </w:rPr>
              <w:t>三、仪器配置清单：</w:t>
            </w:r>
          </w:p>
          <w:p>
            <w:pPr>
              <w:pStyle w:val="null3"/>
              <w:spacing w:before="105" w:after="105"/>
              <w:jc w:val="both"/>
            </w:pPr>
            <w:r>
              <w:rPr>
                <w:rFonts w:ascii="仿宋_GB2312" w:hAnsi="仿宋_GB2312" w:cs="仿宋_GB2312" w:eastAsia="仿宋_GB2312"/>
                <w:sz w:val="21"/>
                <w:color w:val="000000"/>
              </w:rPr>
              <w:t>1.主机 1 台（需含有滤膜恒温保存系统）</w:t>
            </w:r>
          </w:p>
          <w:p>
            <w:pPr>
              <w:pStyle w:val="null3"/>
              <w:spacing w:before="105" w:after="105"/>
              <w:jc w:val="both"/>
            </w:pPr>
            <w:r>
              <w:rPr>
                <w:rFonts w:ascii="仿宋_GB2312" w:hAnsi="仿宋_GB2312" w:cs="仿宋_GB2312" w:eastAsia="仿宋_GB2312"/>
                <w:sz w:val="21"/>
                <w:color w:val="000000"/>
              </w:rPr>
              <w:t>2.RFID 滤膜夹(47mm)20 个</w:t>
            </w:r>
          </w:p>
          <w:p>
            <w:pPr>
              <w:pStyle w:val="null3"/>
              <w:spacing w:before="105" w:after="105"/>
              <w:jc w:val="both"/>
            </w:pPr>
            <w:r>
              <w:rPr>
                <w:rFonts w:ascii="仿宋_GB2312" w:hAnsi="仿宋_GB2312" w:cs="仿宋_GB2312" w:eastAsia="仿宋_GB2312"/>
                <w:sz w:val="21"/>
                <w:color w:val="000000"/>
              </w:rPr>
              <w:t>3.U 盘（16G）1 个</w:t>
            </w:r>
          </w:p>
          <w:p>
            <w:pPr>
              <w:pStyle w:val="null3"/>
              <w:spacing w:before="105" w:after="105"/>
              <w:jc w:val="both"/>
            </w:pPr>
            <w:r>
              <w:rPr>
                <w:rFonts w:ascii="仿宋_GB2312" w:hAnsi="仿宋_GB2312" w:cs="仿宋_GB2312" w:eastAsia="仿宋_GB2312"/>
                <w:sz w:val="21"/>
                <w:color w:val="000000"/>
              </w:rPr>
              <w:t>4.10 位滤膜储存筒 2 个</w:t>
            </w:r>
          </w:p>
          <w:p>
            <w:pPr>
              <w:pStyle w:val="null3"/>
              <w:spacing w:before="105" w:after="105"/>
              <w:jc w:val="both"/>
            </w:pPr>
            <w:r>
              <w:rPr>
                <w:rFonts w:ascii="仿宋_GB2312" w:hAnsi="仿宋_GB2312" w:cs="仿宋_GB2312" w:eastAsia="仿宋_GB2312"/>
                <w:sz w:val="21"/>
                <w:color w:val="000000"/>
              </w:rPr>
              <w:t>5.3G/4G 模块 1 套</w:t>
            </w:r>
          </w:p>
          <w:p>
            <w:pPr>
              <w:pStyle w:val="null3"/>
              <w:spacing w:before="105" w:after="105"/>
              <w:jc w:val="both"/>
            </w:pPr>
            <w:r>
              <w:rPr>
                <w:rFonts w:ascii="仿宋_GB2312" w:hAnsi="仿宋_GB2312" w:cs="仿宋_GB2312" w:eastAsia="仿宋_GB2312"/>
                <w:sz w:val="21"/>
                <w:color w:val="000000"/>
              </w:rPr>
              <w:t>6.吸气管 1 根</w:t>
            </w:r>
          </w:p>
          <w:p>
            <w:pPr>
              <w:pStyle w:val="null3"/>
              <w:spacing w:before="105" w:after="105"/>
              <w:jc w:val="both"/>
            </w:pPr>
            <w:r>
              <w:rPr>
                <w:rFonts w:ascii="仿宋_GB2312" w:hAnsi="仿宋_GB2312" w:cs="仿宋_GB2312" w:eastAsia="仿宋_GB2312"/>
                <w:sz w:val="21"/>
                <w:color w:val="000000"/>
              </w:rPr>
              <w:t>7.流量校准接头 1 个</w:t>
            </w:r>
          </w:p>
          <w:p>
            <w:pPr>
              <w:pStyle w:val="null3"/>
              <w:spacing w:before="105" w:after="105"/>
              <w:jc w:val="both"/>
            </w:pPr>
            <w:r>
              <w:rPr>
                <w:rFonts w:ascii="仿宋_GB2312" w:hAnsi="仿宋_GB2312" w:cs="仿宋_GB2312" w:eastAsia="仿宋_GB2312"/>
                <w:sz w:val="21"/>
                <w:color w:val="000000"/>
              </w:rPr>
              <w:t>8.美式 PM10 撞击式切割器 1 个</w:t>
            </w:r>
          </w:p>
          <w:p>
            <w:pPr>
              <w:pStyle w:val="null3"/>
              <w:spacing w:before="105" w:after="105"/>
              <w:jc w:val="both"/>
            </w:pPr>
            <w:r>
              <w:rPr>
                <w:rFonts w:ascii="仿宋_GB2312" w:hAnsi="仿宋_GB2312" w:cs="仿宋_GB2312" w:eastAsia="仿宋_GB2312"/>
                <w:sz w:val="21"/>
                <w:color w:val="000000"/>
              </w:rPr>
              <w:t>9.美式 PM2.5 旋风式切割器 1 个</w:t>
            </w:r>
          </w:p>
          <w:p>
            <w:pPr>
              <w:pStyle w:val="null3"/>
              <w:spacing w:before="105" w:after="105"/>
              <w:jc w:val="both"/>
            </w:pPr>
            <w:r>
              <w:rPr>
                <w:rFonts w:ascii="仿宋_GB2312" w:hAnsi="仿宋_GB2312" w:cs="仿宋_GB2312" w:eastAsia="仿宋_GB2312"/>
                <w:sz w:val="21"/>
                <w:color w:val="000000"/>
              </w:rPr>
              <w:t>10.采样头转接头 1 个</w:t>
            </w:r>
          </w:p>
          <w:p>
            <w:pPr>
              <w:pStyle w:val="null3"/>
              <w:spacing w:before="105" w:after="105"/>
              <w:jc w:val="both"/>
            </w:pPr>
            <w:r>
              <w:rPr>
                <w:rFonts w:ascii="仿宋_GB2312" w:hAnsi="仿宋_GB2312" w:cs="仿宋_GB2312" w:eastAsia="仿宋_GB2312"/>
                <w:sz w:val="21"/>
                <w:color w:val="000000"/>
              </w:rPr>
              <w:t>11.配套 47mm 特氟龙采样滤膜 100片。</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1、满足 10 张滤膜连续采样，无需人工值守并更换滤膜；【技术评审项59】</w:t>
            </w:r>
          </w:p>
          <w:p>
            <w:pPr>
              <w:pStyle w:val="null3"/>
              <w:spacing w:before="105" w:after="105"/>
              <w:jc w:val="both"/>
            </w:pPr>
            <w:r>
              <w:rPr>
                <w:rFonts w:ascii="仿宋_GB2312" w:hAnsi="仿宋_GB2312" w:cs="仿宋_GB2312" w:eastAsia="仿宋_GB2312"/>
                <w:sz w:val="21"/>
                <w:color w:val="000000"/>
              </w:rPr>
              <w:t>2、额定流量：16.67L/min【技术评审项60】</w:t>
            </w:r>
          </w:p>
          <w:p>
            <w:pPr>
              <w:pStyle w:val="null3"/>
              <w:spacing w:before="105" w:after="105"/>
              <w:jc w:val="both"/>
            </w:pPr>
            <w:r>
              <w:rPr>
                <w:rFonts w:ascii="仿宋_GB2312" w:hAnsi="仿宋_GB2312" w:cs="仿宋_GB2312" w:eastAsia="仿宋_GB2312"/>
                <w:sz w:val="21"/>
                <w:color w:val="000000"/>
              </w:rPr>
              <w:t>★3、流量精度：流量相对标准偏差≤2%、平均流量示值误差偏差≤2%；</w:t>
            </w:r>
          </w:p>
          <w:p>
            <w:pPr>
              <w:pStyle w:val="null3"/>
              <w:spacing w:before="105" w:after="105"/>
              <w:jc w:val="both"/>
            </w:pPr>
            <w:r>
              <w:rPr>
                <w:rFonts w:ascii="仿宋_GB2312" w:hAnsi="仿宋_GB2312" w:cs="仿宋_GB2312" w:eastAsia="仿宋_GB2312"/>
                <w:sz w:val="21"/>
                <w:color w:val="000000"/>
              </w:rPr>
              <w:t>3、采样时间：1min 至 99h 可调；【技术评审项61】</w:t>
            </w:r>
          </w:p>
          <w:p>
            <w:pPr>
              <w:pStyle w:val="null3"/>
              <w:spacing w:before="105" w:after="105"/>
              <w:jc w:val="both"/>
            </w:pPr>
            <w:r>
              <w:rPr>
                <w:rFonts w:ascii="仿宋_GB2312" w:hAnsi="仿宋_GB2312" w:cs="仿宋_GB2312" w:eastAsia="仿宋_GB2312"/>
                <w:sz w:val="21"/>
                <w:color w:val="000000"/>
              </w:rPr>
              <w:t>4、为保证仪器全天候室外稳定运行，仪器应具有防雨、雪和防尘功能；【技术评审项62】</w:t>
            </w:r>
          </w:p>
          <w:p>
            <w:pPr>
              <w:pStyle w:val="null3"/>
              <w:spacing w:before="105" w:after="105"/>
              <w:jc w:val="both"/>
            </w:pPr>
            <w:r>
              <w:rPr>
                <w:rFonts w:ascii="仿宋_GB2312" w:hAnsi="仿宋_GB2312" w:cs="仿宋_GB2312" w:eastAsia="仿宋_GB2312"/>
                <w:sz w:val="21"/>
                <w:color w:val="000000"/>
              </w:rPr>
              <w:t>5、抽气泵，噪声小，负载能力强，可满足特氟隆、聚丙烯等高阻力滤膜（φ47mm）长时间的采样；【技术评审项63】</w:t>
            </w:r>
          </w:p>
          <w:p>
            <w:pPr>
              <w:pStyle w:val="null3"/>
              <w:spacing w:before="105" w:after="105"/>
              <w:jc w:val="both"/>
            </w:pPr>
            <w:r>
              <w:rPr>
                <w:rFonts w:ascii="仿宋_GB2312" w:hAnsi="仿宋_GB2312" w:cs="仿宋_GB2312" w:eastAsia="仿宋_GB2312"/>
                <w:sz w:val="21"/>
                <w:color w:val="000000"/>
              </w:rPr>
              <w:t>6、需含有滤膜恒温保存系统，使采集样品保存温度不大于 20℃，有效防止被采集到的易挥发性物质的损失；【技术评审项64】</w:t>
            </w:r>
          </w:p>
          <w:p>
            <w:pPr>
              <w:pStyle w:val="null3"/>
              <w:spacing w:before="105" w:after="105"/>
              <w:jc w:val="both"/>
            </w:pPr>
            <w:r>
              <w:rPr>
                <w:rFonts w:ascii="仿宋_GB2312" w:hAnsi="仿宋_GB2312" w:cs="仿宋_GB2312" w:eastAsia="仿宋_GB2312"/>
                <w:sz w:val="21"/>
                <w:color w:val="000000"/>
              </w:rPr>
              <w:t>7、内置大容量数据存储器，支持 USB 数据导出；采样器通过 U 盘进行采样数据储存和数据快捷导出，简单方便易维护。【技术评审项65】</w:t>
            </w:r>
          </w:p>
          <w:p>
            <w:pPr>
              <w:pStyle w:val="null3"/>
              <w:spacing w:before="105" w:after="105"/>
              <w:jc w:val="both"/>
            </w:pPr>
            <w:r>
              <w:rPr>
                <w:rFonts w:ascii="仿宋_GB2312" w:hAnsi="仿宋_GB2312" w:cs="仿宋_GB2312" w:eastAsia="仿宋_GB2312"/>
                <w:sz w:val="21"/>
                <w:color w:val="000000"/>
              </w:rPr>
              <w:t>8、具备温、压力测量功能，可检测环境温度与压力值变化并用于监测结果的计算。【技术评审项66】</w:t>
            </w:r>
          </w:p>
          <w:p>
            <w:pPr>
              <w:pStyle w:val="null3"/>
              <w:spacing w:before="105" w:after="105"/>
              <w:jc w:val="both"/>
            </w:pPr>
            <w:r>
              <w:rPr>
                <w:rFonts w:ascii="仿宋_GB2312" w:hAnsi="仿宋_GB2312" w:cs="仿宋_GB2312" w:eastAsia="仿宋_GB2312"/>
                <w:sz w:val="21"/>
                <w:color w:val="000000"/>
              </w:rPr>
              <w:t>▲9、仪器整机重量不大于 35 公斤，可单人手提搬运，便于在通行条件较差的站房使用。</w:t>
            </w:r>
          </w:p>
          <w:p>
            <w:pPr>
              <w:pStyle w:val="null3"/>
              <w:spacing w:before="105" w:after="105"/>
              <w:jc w:val="both"/>
            </w:pPr>
            <w:r>
              <w:rPr>
                <w:rFonts w:ascii="仿宋_GB2312" w:hAnsi="仿宋_GB2312" w:cs="仿宋_GB2312" w:eastAsia="仿宋_GB2312"/>
                <w:sz w:val="21"/>
                <w:color w:val="000000"/>
              </w:rPr>
              <w:t>10、仪器具备气密性检测能力，可自行完成气密性测试。【技术评审项67】</w:t>
            </w:r>
          </w:p>
          <w:p>
            <w:pPr>
              <w:pStyle w:val="null3"/>
              <w:spacing w:before="105" w:after="105"/>
              <w:jc w:val="both"/>
            </w:pPr>
            <w:r>
              <w:rPr>
                <w:rFonts w:ascii="仿宋_GB2312" w:hAnsi="仿宋_GB2312" w:cs="仿宋_GB2312" w:eastAsia="仿宋_GB2312"/>
                <w:sz w:val="21"/>
                <w:color w:val="000000"/>
              </w:rPr>
              <w:t>11、PM10/PM2.5 切割器具抗静电吸附能力。【技术评审项68】</w:t>
            </w:r>
          </w:p>
          <w:p>
            <w:pPr>
              <w:pStyle w:val="null3"/>
              <w:spacing w:before="105" w:after="105"/>
              <w:jc w:val="both"/>
            </w:pPr>
            <w:r>
              <w:rPr>
                <w:rFonts w:ascii="仿宋_GB2312" w:hAnsi="仿宋_GB2312" w:cs="仿宋_GB2312" w:eastAsia="仿宋_GB2312"/>
                <w:sz w:val="21"/>
                <w:color w:val="000000"/>
              </w:rPr>
              <w:t>12、配备的切割器符合《环境空气颗粒物（PM10 和 PM2.5）采样器技术要求和检验方法》（HJ 93-2013）的要求。（提供有资质检测单位出具的该型号切割器切割效率检测报告，需提供检测单位的资质证明及检测报告）【技术评审项69】</w:t>
            </w:r>
          </w:p>
          <w:p>
            <w:pPr>
              <w:pStyle w:val="null3"/>
              <w:spacing w:before="105" w:after="105"/>
              <w:jc w:val="both"/>
            </w:pPr>
            <w:r>
              <w:rPr>
                <w:rFonts w:ascii="仿宋_GB2312" w:hAnsi="仿宋_GB2312" w:cs="仿宋_GB2312" w:eastAsia="仿宋_GB2312"/>
                <w:sz w:val="21"/>
                <w:color w:val="000000"/>
              </w:rPr>
              <w:t>13、数据储存：＞30000 组（最小 1 分钟一组，可调）。【技术评审项70】</w:t>
            </w:r>
          </w:p>
          <w:p>
            <w:pPr>
              <w:pStyle w:val="null3"/>
              <w:spacing w:before="105" w:after="105"/>
              <w:jc w:val="both"/>
            </w:pPr>
            <w:r>
              <w:rPr>
                <w:rFonts w:ascii="仿宋_GB2312" w:hAnsi="仿宋_GB2312" w:cs="仿宋_GB2312" w:eastAsia="仿宋_GB2312"/>
                <w:sz w:val="21"/>
                <w:color w:val="000000"/>
              </w:rPr>
              <w:t>▲14、仪器应经中国环境监测总站环境空气颗粒物（PM10、PM2.5）采样器适用性检测合格（提供中国环境监测总站网站最新环境空气颗粒物（PM10 与 PM2.5）采样器适用性检测合格名录）</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振荡器</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一、仪器用途：</w:t>
            </w:r>
          </w:p>
          <w:p>
            <w:pPr>
              <w:pStyle w:val="null3"/>
              <w:spacing w:before="105" w:after="105"/>
              <w:jc w:val="both"/>
            </w:pPr>
            <w:r>
              <w:rPr>
                <w:rFonts w:ascii="仿宋_GB2312" w:hAnsi="仿宋_GB2312" w:cs="仿宋_GB2312" w:eastAsia="仿宋_GB2312"/>
                <w:sz w:val="21"/>
                <w:color w:val="000000"/>
              </w:rPr>
              <w:t>用途：石油类项目样品前处理，可自动摇动等实验过程；</w:t>
            </w:r>
          </w:p>
          <w:p>
            <w:pPr>
              <w:pStyle w:val="null3"/>
              <w:spacing w:before="105" w:after="105"/>
              <w:jc w:val="both"/>
            </w:pPr>
            <w:r>
              <w:rPr>
                <w:rFonts w:ascii="仿宋_GB2312" w:hAnsi="仿宋_GB2312" w:cs="仿宋_GB2312" w:eastAsia="仿宋_GB2312"/>
                <w:sz w:val="21"/>
                <w:color w:val="000000"/>
              </w:rPr>
              <w:t>二、符合标准：</w:t>
            </w:r>
          </w:p>
          <w:p>
            <w:pPr>
              <w:pStyle w:val="null3"/>
              <w:spacing w:before="105" w:after="105"/>
              <w:jc w:val="both"/>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HJ970-2018 《水质石油类的测定紫外分光光度法》要求</w:t>
            </w:r>
          </w:p>
          <w:p>
            <w:pPr>
              <w:pStyle w:val="null3"/>
              <w:spacing w:before="105" w:after="105"/>
              <w:jc w:val="both"/>
            </w:pPr>
            <w:r>
              <w:rPr>
                <w:rFonts w:ascii="仿宋_GB2312" w:hAnsi="仿宋_GB2312" w:cs="仿宋_GB2312" w:eastAsia="仿宋_GB2312"/>
                <w:sz w:val="21"/>
                <w:color w:val="000000"/>
              </w:rPr>
              <w:t>三、仪器配置要求如下：</w:t>
            </w:r>
          </w:p>
          <w:p>
            <w:pPr>
              <w:pStyle w:val="null3"/>
              <w:spacing w:before="105" w:after="105"/>
              <w:jc w:val="both"/>
            </w:pPr>
            <w:r>
              <w:rPr>
                <w:rFonts w:ascii="仿宋_GB2312" w:hAnsi="仿宋_GB2312" w:cs="仿宋_GB2312" w:eastAsia="仿宋_GB2312"/>
                <w:sz w:val="21"/>
                <w:color w:val="000000"/>
              </w:rPr>
              <w:t>1、主机1 台。</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1、适用范围：适用于三角瓶；【技术评审项71】</w:t>
            </w:r>
          </w:p>
          <w:p>
            <w:pPr>
              <w:pStyle w:val="null3"/>
              <w:spacing w:before="105" w:after="105"/>
              <w:jc w:val="both"/>
            </w:pPr>
            <w:r>
              <w:rPr>
                <w:rFonts w:ascii="仿宋_GB2312" w:hAnsi="仿宋_GB2312" w:cs="仿宋_GB2312" w:eastAsia="仿宋_GB2312"/>
                <w:sz w:val="21"/>
                <w:color w:val="000000"/>
              </w:rPr>
              <w:t>★2、转速可达 300r/min;</w:t>
            </w:r>
          </w:p>
          <w:p>
            <w:pPr>
              <w:pStyle w:val="null3"/>
              <w:spacing w:before="105" w:after="105"/>
              <w:jc w:val="both"/>
            </w:pPr>
            <w:r>
              <w:rPr>
                <w:rFonts w:ascii="仿宋_GB2312" w:hAnsi="仿宋_GB2312" w:cs="仿宋_GB2312" w:eastAsia="仿宋_GB2312"/>
                <w:sz w:val="21"/>
                <w:color w:val="000000"/>
              </w:rPr>
              <w:t>3.工作方式:具备平行振荡方式,无极可调，振荡时间可调【技术评审项72】</w:t>
            </w:r>
          </w:p>
          <w:p>
            <w:pPr>
              <w:pStyle w:val="null3"/>
              <w:spacing w:before="105" w:after="105"/>
              <w:jc w:val="both"/>
            </w:pPr>
            <w:r>
              <w:rPr>
                <w:rFonts w:ascii="仿宋_GB2312" w:hAnsi="仿宋_GB2312" w:cs="仿宋_GB2312" w:eastAsia="仿宋_GB2312"/>
                <w:sz w:val="21"/>
                <w:color w:val="000000"/>
              </w:rPr>
              <w:t>4.震荡幅度（mm）:≥20mm【技术评审项73】</w:t>
            </w:r>
          </w:p>
          <w:p>
            <w:pPr>
              <w:pStyle w:val="null3"/>
              <w:spacing w:before="105" w:after="105"/>
              <w:jc w:val="both"/>
            </w:pPr>
            <w:r>
              <w:rPr>
                <w:rFonts w:ascii="仿宋_GB2312" w:hAnsi="仿宋_GB2312" w:cs="仿宋_GB2312" w:eastAsia="仿宋_GB2312"/>
                <w:sz w:val="21"/>
                <w:color w:val="000000"/>
              </w:rPr>
              <w:t>5.材质:耐酸碱，耐腐蚀材质【技术评审项74】</w:t>
            </w:r>
          </w:p>
          <w:p>
            <w:pPr>
              <w:pStyle w:val="null3"/>
              <w:spacing w:before="105" w:after="105"/>
              <w:jc w:val="both"/>
            </w:pPr>
            <w:r>
              <w:rPr>
                <w:rFonts w:ascii="仿宋_GB2312" w:hAnsi="仿宋_GB2312" w:cs="仿宋_GB2312" w:eastAsia="仿宋_GB2312"/>
                <w:sz w:val="21"/>
                <w:color w:val="000000"/>
              </w:rPr>
              <w:t>▲6.至少可以同时放置 8 个 50ml 三角瓶同时振荡</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便携式电导率仪</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w:t>
            </w:r>
          </w:p>
          <w:p>
            <w:pPr>
              <w:pStyle w:val="null3"/>
              <w:spacing w:before="105" w:after="105"/>
              <w:jc w:val="both"/>
            </w:pPr>
            <w:r>
              <w:rPr>
                <w:rFonts w:ascii="仿宋_GB2312" w:hAnsi="仿宋_GB2312" w:cs="仿宋_GB2312" w:eastAsia="仿宋_GB2312"/>
                <w:sz w:val="21"/>
                <w:color w:val="000000"/>
              </w:rPr>
              <w:t>现场水质电导率监测。</w:t>
            </w:r>
          </w:p>
          <w:p>
            <w:pPr>
              <w:pStyle w:val="null3"/>
              <w:spacing w:before="105" w:after="105"/>
              <w:jc w:val="both"/>
            </w:pPr>
            <w:r>
              <w:rPr>
                <w:rFonts w:ascii="仿宋_GB2312" w:hAnsi="仿宋_GB2312" w:cs="仿宋_GB2312" w:eastAsia="仿宋_GB2312"/>
                <w:sz w:val="21"/>
                <w:color w:val="000000"/>
              </w:rPr>
              <w:t>二、符合标准：</w:t>
            </w:r>
          </w:p>
          <w:p>
            <w:pPr>
              <w:pStyle w:val="null3"/>
              <w:spacing w:before="105" w:after="105"/>
              <w:jc w:val="both"/>
            </w:pPr>
            <w:r>
              <w:rPr>
                <w:rFonts w:ascii="仿宋_GB2312" w:hAnsi="仿宋_GB2312" w:cs="仿宋_GB2312" w:eastAsia="仿宋_GB2312"/>
                <w:sz w:val="21"/>
                <w:color w:val="000000"/>
              </w:rPr>
              <w:t>满足《水和废水监测分析方法》（第四版增补版）：第三篇第一章九</w:t>
            </w:r>
            <w:r>
              <w:rPr>
                <w:rFonts w:ascii="仿宋_GB2312" w:hAnsi="仿宋_GB2312" w:cs="仿宋_GB2312" w:eastAsia="仿宋_GB2312"/>
                <w:sz w:val="21"/>
                <w:color w:val="000000"/>
              </w:rPr>
              <w:t>(一)便携式电导率仪法的要求；</w:t>
            </w:r>
          </w:p>
          <w:p>
            <w:pPr>
              <w:pStyle w:val="null3"/>
              <w:spacing w:before="105" w:after="105"/>
              <w:jc w:val="both"/>
            </w:pPr>
            <w:r>
              <w:rPr>
                <w:rFonts w:ascii="仿宋_GB2312" w:hAnsi="仿宋_GB2312" w:cs="仿宋_GB2312" w:eastAsia="仿宋_GB2312"/>
                <w:sz w:val="21"/>
                <w:color w:val="000000"/>
              </w:rPr>
              <w:t>三、仪器配置要求如下：</w:t>
            </w:r>
          </w:p>
          <w:p>
            <w:pPr>
              <w:pStyle w:val="null3"/>
              <w:spacing w:before="105" w:after="105"/>
              <w:jc w:val="both"/>
            </w:pPr>
            <w:r>
              <w:rPr>
                <w:rFonts w:ascii="仿宋_GB2312" w:hAnsi="仿宋_GB2312" w:cs="仿宋_GB2312" w:eastAsia="仿宋_GB2312"/>
                <w:sz w:val="21"/>
                <w:color w:val="000000"/>
              </w:rPr>
              <w:t>1、主机1 台</w:t>
            </w:r>
          </w:p>
          <w:p>
            <w:pPr>
              <w:pStyle w:val="null3"/>
              <w:spacing w:before="105" w:after="105"/>
              <w:jc w:val="both"/>
            </w:pPr>
            <w:r>
              <w:rPr>
                <w:rFonts w:ascii="仿宋_GB2312" w:hAnsi="仿宋_GB2312" w:cs="仿宋_GB2312" w:eastAsia="仿宋_GB2312"/>
                <w:sz w:val="21"/>
                <w:color w:val="000000"/>
              </w:rPr>
              <w:t>2、电导电极及温度电极各1 根或电导与温度复合电极1 根</w:t>
            </w:r>
          </w:p>
          <w:p>
            <w:pPr>
              <w:pStyle w:val="null3"/>
              <w:spacing w:before="105" w:after="105"/>
              <w:jc w:val="both"/>
            </w:pPr>
            <w:r>
              <w:rPr>
                <w:rFonts w:ascii="仿宋_GB2312" w:hAnsi="仿宋_GB2312" w:cs="仿宋_GB2312" w:eastAsia="仿宋_GB2312"/>
                <w:sz w:val="21"/>
                <w:color w:val="000000"/>
              </w:rPr>
              <w:t>3、电导率标准溶液1 套；</w:t>
            </w:r>
          </w:p>
          <w:p>
            <w:pPr>
              <w:pStyle w:val="null3"/>
              <w:spacing w:before="105" w:after="105"/>
              <w:jc w:val="both"/>
            </w:pPr>
            <w:r>
              <w:rPr>
                <w:rFonts w:ascii="仿宋_GB2312" w:hAnsi="仿宋_GB2312" w:cs="仿宋_GB2312" w:eastAsia="仿宋_GB2312"/>
                <w:sz w:val="21"/>
                <w:color w:val="000000"/>
              </w:rPr>
              <w:t>4、电源适配器1 个</w:t>
            </w:r>
          </w:p>
          <w:p>
            <w:pPr>
              <w:pStyle w:val="null3"/>
              <w:spacing w:before="105" w:after="105"/>
              <w:jc w:val="both"/>
            </w:pPr>
            <w:r>
              <w:rPr>
                <w:rFonts w:ascii="仿宋_GB2312" w:hAnsi="仿宋_GB2312" w:cs="仿宋_GB2312" w:eastAsia="仿宋_GB2312"/>
                <w:sz w:val="21"/>
                <w:color w:val="000000"/>
              </w:rPr>
              <w:t>5、内置式电源1 组。</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▲1.可自带内置电源，适用于现场检测；</w:t>
            </w:r>
          </w:p>
          <w:p>
            <w:pPr>
              <w:pStyle w:val="null3"/>
              <w:spacing w:before="105" w:after="105"/>
              <w:jc w:val="both"/>
            </w:pPr>
            <w:r>
              <w:rPr>
                <w:rFonts w:ascii="仿宋_GB2312" w:hAnsi="仿宋_GB2312" w:cs="仿宋_GB2312" w:eastAsia="仿宋_GB2312"/>
                <w:sz w:val="21"/>
                <w:color w:val="000000"/>
              </w:rPr>
              <w:t>2.等级：不小于 IP65，适用于现场检测；【技术评审项75】</w:t>
            </w:r>
          </w:p>
          <w:p>
            <w:pPr>
              <w:pStyle w:val="null3"/>
              <w:spacing w:before="105" w:after="105"/>
              <w:jc w:val="both"/>
            </w:pPr>
            <w:r>
              <w:rPr>
                <w:rFonts w:ascii="仿宋_GB2312" w:hAnsi="仿宋_GB2312" w:cs="仿宋_GB2312" w:eastAsia="仿宋_GB2312"/>
                <w:sz w:val="21"/>
                <w:color w:val="000000"/>
              </w:rPr>
              <w:t>3. 1.0 级电导率仪，量程范围不小于 0uS/cm-500mS/cm。【技术评审项76】</w:t>
            </w:r>
          </w:p>
          <w:p>
            <w:pPr>
              <w:pStyle w:val="null3"/>
              <w:spacing w:before="105" w:after="105"/>
              <w:jc w:val="both"/>
            </w:pPr>
            <w:r>
              <w:rPr>
                <w:rFonts w:ascii="仿宋_GB2312" w:hAnsi="仿宋_GB2312" w:cs="仿宋_GB2312" w:eastAsia="仿宋_GB2312"/>
                <w:sz w:val="21"/>
                <w:color w:val="000000"/>
              </w:rPr>
              <w:t>4.支持温度测量与自动温度补偿功能。【技术评审项77】</w:t>
            </w:r>
          </w:p>
          <w:p>
            <w:pPr>
              <w:pStyle w:val="null3"/>
              <w:spacing w:before="105" w:after="105"/>
              <w:jc w:val="both"/>
            </w:pPr>
            <w:r>
              <w:rPr>
                <w:rFonts w:ascii="仿宋_GB2312" w:hAnsi="仿宋_GB2312" w:cs="仿宋_GB2312" w:eastAsia="仿宋_GB2312"/>
                <w:sz w:val="21"/>
                <w:color w:val="000000"/>
              </w:rPr>
              <w:t>5.支持开机自诊断、自动关机、断电保护和恢复出厂设置等功能【技术评审项78】</w:t>
            </w:r>
          </w:p>
          <w:p>
            <w:pPr>
              <w:pStyle w:val="null3"/>
              <w:spacing w:before="105" w:after="105"/>
              <w:jc w:val="both"/>
            </w:pPr>
            <w:r>
              <w:rPr>
                <w:rFonts w:ascii="仿宋_GB2312" w:hAnsi="仿宋_GB2312" w:cs="仿宋_GB2312" w:eastAsia="仿宋_GB2312"/>
                <w:sz w:val="21"/>
                <w:color w:val="000000"/>
              </w:rPr>
              <w:t>6.智能判别终点，支持自动读数、定时读数、定时间隔读数、手动读数【技术评审项79】</w:t>
            </w:r>
          </w:p>
          <w:p>
            <w:pPr>
              <w:pStyle w:val="null3"/>
              <w:spacing w:before="105" w:after="105"/>
              <w:jc w:val="both"/>
            </w:pPr>
            <w:r>
              <w:rPr>
                <w:rFonts w:ascii="仿宋_GB2312" w:hAnsi="仿宋_GB2312" w:cs="仿宋_GB2312" w:eastAsia="仿宋_GB2312"/>
                <w:sz w:val="21"/>
                <w:color w:val="000000"/>
              </w:rPr>
              <w:t>7.语言：提供中文操作界面【技术评审项80】</w:t>
            </w:r>
          </w:p>
          <w:p>
            <w:pPr>
              <w:pStyle w:val="null3"/>
              <w:spacing w:before="105" w:after="105"/>
              <w:jc w:val="both"/>
            </w:pPr>
            <w:r>
              <w:rPr>
                <w:rFonts w:ascii="仿宋_GB2312" w:hAnsi="仿宋_GB2312" w:cs="仿宋_GB2312" w:eastAsia="仿宋_GB2312"/>
                <w:sz w:val="21"/>
                <w:color w:val="000000"/>
              </w:rPr>
              <w:t>8.可开展电导率、盐度、总溶解固体、温度测试【技术评审项81】</w:t>
            </w:r>
          </w:p>
          <w:p>
            <w:pPr>
              <w:pStyle w:val="null3"/>
              <w:spacing w:before="105" w:after="105"/>
              <w:jc w:val="both"/>
            </w:pPr>
            <w:r>
              <w:rPr>
                <w:rFonts w:ascii="仿宋_GB2312" w:hAnsi="仿宋_GB2312" w:cs="仿宋_GB2312" w:eastAsia="仿宋_GB2312"/>
                <w:sz w:val="21"/>
                <w:color w:val="000000"/>
              </w:rPr>
              <w:t>9.仪器数据内存： 不少于 500 组数据【技术评审项82】</w:t>
            </w:r>
          </w:p>
          <w:p>
            <w:pPr>
              <w:pStyle w:val="null3"/>
              <w:spacing w:before="105" w:after="105"/>
              <w:jc w:val="both"/>
            </w:pPr>
            <w:r>
              <w:rPr>
                <w:rFonts w:ascii="仿宋_GB2312" w:hAnsi="仿宋_GB2312" w:cs="仿宋_GB2312" w:eastAsia="仿宋_GB2312"/>
                <w:sz w:val="21"/>
                <w:color w:val="000000"/>
              </w:rPr>
              <w:t>10.温度校正：具备关闭、自动和手动（取决于特定参数）模式【技术评审项83】</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隔膜真空泵</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w:t>
            </w:r>
          </w:p>
          <w:p>
            <w:pPr>
              <w:pStyle w:val="null3"/>
              <w:spacing w:before="105" w:after="105"/>
              <w:jc w:val="both"/>
            </w:pPr>
            <w:r>
              <w:rPr>
                <w:rFonts w:ascii="仿宋_GB2312" w:hAnsi="仿宋_GB2312" w:cs="仿宋_GB2312" w:eastAsia="仿宋_GB2312"/>
                <w:sz w:val="21"/>
                <w:color w:val="000000"/>
              </w:rPr>
              <w:t>可用于悬浮物分析样品的抽滤</w:t>
            </w:r>
          </w:p>
          <w:p>
            <w:pPr>
              <w:pStyle w:val="null3"/>
              <w:spacing w:before="105" w:after="105"/>
              <w:jc w:val="both"/>
            </w:pPr>
            <w:r>
              <w:rPr>
                <w:rFonts w:ascii="仿宋_GB2312" w:hAnsi="仿宋_GB2312" w:cs="仿宋_GB2312" w:eastAsia="仿宋_GB2312"/>
                <w:sz w:val="21"/>
                <w:color w:val="000000"/>
              </w:rPr>
              <w:t>二、符合标准：</w:t>
            </w:r>
          </w:p>
          <w:p>
            <w:pPr>
              <w:pStyle w:val="null3"/>
              <w:spacing w:before="105" w:after="105"/>
              <w:jc w:val="both"/>
            </w:pPr>
            <w:r>
              <w:rPr>
                <w:rFonts w:ascii="仿宋_GB2312" w:hAnsi="仿宋_GB2312" w:cs="仿宋_GB2312" w:eastAsia="仿宋_GB2312"/>
                <w:sz w:val="21"/>
                <w:color w:val="000000"/>
              </w:rPr>
              <w:t>符合《水质悬浮物的测定重量法》（</w:t>
            </w:r>
            <w:r>
              <w:rPr>
                <w:rFonts w:ascii="仿宋_GB2312" w:hAnsi="仿宋_GB2312" w:cs="仿宋_GB2312" w:eastAsia="仿宋_GB2312"/>
                <w:sz w:val="21"/>
                <w:color w:val="000000"/>
              </w:rPr>
              <w:t>GB11901-89）</w:t>
            </w:r>
          </w:p>
          <w:p>
            <w:pPr>
              <w:pStyle w:val="null3"/>
              <w:spacing w:before="105" w:after="105"/>
              <w:jc w:val="both"/>
            </w:pPr>
            <w:r>
              <w:rPr>
                <w:rFonts w:ascii="仿宋_GB2312" w:hAnsi="仿宋_GB2312" w:cs="仿宋_GB2312" w:eastAsia="仿宋_GB2312"/>
                <w:sz w:val="21"/>
                <w:color w:val="000000"/>
              </w:rPr>
              <w:t>三、仪器配置要求：</w:t>
            </w:r>
          </w:p>
          <w:p>
            <w:pPr>
              <w:pStyle w:val="null3"/>
              <w:spacing w:before="105" w:after="105"/>
              <w:jc w:val="both"/>
            </w:pPr>
            <w:r>
              <w:rPr>
                <w:rFonts w:ascii="仿宋_GB2312" w:hAnsi="仿宋_GB2312" w:cs="仿宋_GB2312" w:eastAsia="仿宋_GB2312"/>
                <w:sz w:val="21"/>
                <w:color w:val="000000"/>
              </w:rPr>
              <w:t>1、主机壹台，</w:t>
            </w:r>
          </w:p>
          <w:p>
            <w:pPr>
              <w:pStyle w:val="null3"/>
              <w:spacing w:before="105" w:after="105"/>
              <w:jc w:val="both"/>
            </w:pPr>
            <w:r>
              <w:rPr>
                <w:rFonts w:ascii="仿宋_GB2312" w:hAnsi="仿宋_GB2312" w:cs="仿宋_GB2312" w:eastAsia="仿宋_GB2312"/>
                <w:sz w:val="21"/>
                <w:color w:val="000000"/>
              </w:rPr>
              <w:t>2、至少可同时抽滤三个样品抽滤器壹套，</w:t>
            </w:r>
          </w:p>
          <w:p>
            <w:pPr>
              <w:pStyle w:val="null3"/>
              <w:spacing w:before="105" w:after="105"/>
              <w:jc w:val="both"/>
            </w:pPr>
            <w:r>
              <w:rPr>
                <w:rFonts w:ascii="仿宋_GB2312" w:hAnsi="仿宋_GB2312" w:cs="仿宋_GB2312" w:eastAsia="仿宋_GB2312"/>
                <w:sz w:val="21"/>
                <w:color w:val="000000"/>
              </w:rPr>
              <w:t>3、配套集液瓶壹个，容量需不小于满足三个样品抽滤器容量之和的要求。</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1、抽气速度（L/Min)：≥60，极限压力真空度：≥0.08Mpa，【技术评审项84】</w:t>
            </w:r>
          </w:p>
          <w:p>
            <w:pPr>
              <w:pStyle w:val="null3"/>
              <w:spacing w:before="105" w:after="105"/>
              <w:jc w:val="both"/>
            </w:pPr>
            <w:r>
              <w:rPr>
                <w:rFonts w:ascii="仿宋_GB2312" w:hAnsi="仿宋_GB2312" w:cs="仿宋_GB2312" w:eastAsia="仿宋_GB2312"/>
                <w:sz w:val="21"/>
                <w:color w:val="000000"/>
              </w:rPr>
              <w:t>2、配套抽滤器不少于三联；滤杯应采用硬质玻璃等耐压且不生锈、不污染材质制备，防止产生杂质干扰；【技术评审项85】</w:t>
            </w:r>
          </w:p>
          <w:p>
            <w:pPr>
              <w:pStyle w:val="null3"/>
              <w:spacing w:before="105" w:after="105"/>
              <w:jc w:val="both"/>
            </w:pPr>
            <w:r>
              <w:rPr>
                <w:rFonts w:ascii="仿宋_GB2312" w:hAnsi="仿宋_GB2312" w:cs="仿宋_GB2312" w:eastAsia="仿宋_GB2312"/>
                <w:sz w:val="21"/>
                <w:color w:val="000000"/>
              </w:rPr>
              <w:t>3、电源电压：220V ,50Hz。【技术评审项86】</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声级计</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一、用途</w:t>
            </w:r>
          </w:p>
          <w:p>
            <w:pPr>
              <w:pStyle w:val="null3"/>
              <w:spacing w:before="105" w:after="105"/>
              <w:jc w:val="both"/>
            </w:pPr>
            <w:r>
              <w:rPr>
                <w:rFonts w:ascii="仿宋_GB2312" w:hAnsi="仿宋_GB2312" w:cs="仿宋_GB2312" w:eastAsia="仿宋_GB2312"/>
                <w:sz w:val="21"/>
                <w:color w:val="000000"/>
              </w:rPr>
              <w:t>1.仪器用途：</w:t>
            </w:r>
          </w:p>
          <w:p>
            <w:pPr>
              <w:pStyle w:val="null3"/>
              <w:spacing w:before="105" w:after="105"/>
              <w:jc w:val="both"/>
            </w:pPr>
            <w:r>
              <w:rPr>
                <w:rFonts w:ascii="仿宋_GB2312" w:hAnsi="仿宋_GB2312" w:cs="仿宋_GB2312" w:eastAsia="仿宋_GB2312"/>
                <w:sz w:val="21"/>
                <w:color w:val="000000"/>
              </w:rPr>
              <w:t>用于测定城市区域的声环境质量、社会生活噪声，工业企业噪声低频结构噪声、交通噪声等。</w:t>
            </w:r>
          </w:p>
          <w:p>
            <w:pPr>
              <w:pStyle w:val="null3"/>
              <w:spacing w:before="105" w:after="105"/>
              <w:jc w:val="both"/>
            </w:pPr>
            <w:r>
              <w:rPr>
                <w:rFonts w:ascii="仿宋_GB2312" w:hAnsi="仿宋_GB2312" w:cs="仿宋_GB2312" w:eastAsia="仿宋_GB2312"/>
                <w:sz w:val="21"/>
                <w:color w:val="000000"/>
              </w:rPr>
              <w:t>二、符合的标准</w:t>
            </w:r>
          </w:p>
          <w:p>
            <w:pPr>
              <w:pStyle w:val="null3"/>
              <w:spacing w:before="105" w:after="105"/>
              <w:jc w:val="both"/>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 3096-2008《声环境质量标准》、GB 12348-2008《工业企业厂界环境噪声排放标准》、GB 22337-2008《社会生活环境噪声排放标准》和GB 12523-2011《建筑施工场界环境噪声排放标准》等法规和国家标准。</w:t>
            </w:r>
          </w:p>
          <w:p>
            <w:pPr>
              <w:pStyle w:val="null3"/>
              <w:numPr>
                <w:ilvl w:val="0"/>
                <w:numId w:val="1"/>
              </w:numPr>
              <w:spacing w:before="105" w:after="105"/>
              <w:ind w:left="120"/>
              <w:jc w:val="both"/>
            </w:pPr>
            <w:r>
              <w:rPr>
                <w:rFonts w:ascii="仿宋_GB2312" w:hAnsi="仿宋_GB2312" w:cs="仿宋_GB2312" w:eastAsia="仿宋_GB2312"/>
                <w:sz w:val="21"/>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342"/>
              <w:gridCol w:w="921"/>
              <w:gridCol w:w="250"/>
              <w:gridCol w:w="347"/>
            </w:tblGrid>
            <w:tr>
              <w:tc>
                <w:tcPr>
                  <w:tcW w:type="dxa" w:w="186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多功能声级计装箱清单（单套）</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序号</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项目</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单位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数量</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主机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台</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风球</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个</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3</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数据线</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根</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4</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电源适配器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个</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5</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仪器箱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个</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6</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IO 串口转接线</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根</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7</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延伸测试杆（</w:t>
                  </w:r>
                  <w:r>
                    <w:rPr>
                      <w:rFonts w:ascii="仿宋_GB2312" w:hAnsi="仿宋_GB2312" w:cs="仿宋_GB2312" w:eastAsia="仿宋_GB2312"/>
                      <w:sz w:val="21"/>
                      <w:color w:val="000000"/>
                    </w:rPr>
                    <w:t>2.5m 以上，含夹具）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个</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8</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5米延伸电缆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根</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微型打印机（含电源及打印纸）</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套</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三脚架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只</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186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噪声户外监测箱（单套）</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户外监测箱主机（可配合主机使用）</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台</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34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c>
                <w:tcPr>
                  <w:tcW w:type="dxa" w:w="9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移动后备电源</w:t>
                  </w:r>
                </w:p>
              </w:tc>
              <w:tc>
                <w:tcPr>
                  <w:tcW w:type="dxa" w:w="2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只</w:t>
                  </w:r>
                </w:p>
              </w:tc>
              <w:tc>
                <w:tcPr>
                  <w:tcW w:type="dxa" w:w="3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性能指标要求</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color w:val="000000"/>
              </w:rPr>
              <w:t>★1 执行标准：</w:t>
            </w:r>
          </w:p>
          <w:p>
            <w:pPr>
              <w:pStyle w:val="null3"/>
              <w:spacing w:before="105" w:after="105"/>
              <w:jc w:val="both"/>
            </w:pPr>
            <w:r>
              <w:rPr>
                <w:rFonts w:ascii="仿宋_GB2312" w:hAnsi="仿宋_GB2312" w:cs="仿宋_GB2312" w:eastAsia="仿宋_GB2312"/>
                <w:sz w:val="21"/>
                <w:color w:val="000000"/>
              </w:rPr>
              <w:t>GB/T 3785.1-2010（IEC 61672）1 级</w:t>
            </w:r>
          </w:p>
          <w:p>
            <w:pPr>
              <w:pStyle w:val="null3"/>
              <w:spacing w:before="105" w:after="105"/>
              <w:jc w:val="both"/>
            </w:pPr>
            <w:r>
              <w:rPr>
                <w:rFonts w:ascii="仿宋_GB2312" w:hAnsi="仿宋_GB2312" w:cs="仿宋_GB2312" w:eastAsia="仿宋_GB2312"/>
                <w:sz w:val="21"/>
                <w:color w:val="000000"/>
              </w:rPr>
              <w:t>GB/T 3241-2010（IEC 61260）1 级</w:t>
            </w:r>
          </w:p>
          <w:p>
            <w:pPr>
              <w:pStyle w:val="null3"/>
              <w:spacing w:before="105" w:after="105"/>
              <w:jc w:val="both"/>
            </w:pPr>
            <w:r>
              <w:rPr>
                <w:rFonts w:ascii="仿宋_GB2312" w:hAnsi="仿宋_GB2312" w:cs="仿宋_GB2312" w:eastAsia="仿宋_GB2312"/>
                <w:sz w:val="21"/>
                <w:color w:val="000000"/>
              </w:rPr>
              <w:t>2 仪器防水防尘等级：IP65，提供检测报告。【技术评审项87】</w:t>
            </w:r>
          </w:p>
          <w:p>
            <w:pPr>
              <w:pStyle w:val="null3"/>
              <w:spacing w:before="105" w:after="105"/>
              <w:jc w:val="both"/>
            </w:pPr>
            <w:r>
              <w:rPr>
                <w:rFonts w:ascii="仿宋_GB2312" w:hAnsi="仿宋_GB2312" w:cs="仿宋_GB2312" w:eastAsia="仿宋_GB2312"/>
                <w:sz w:val="21"/>
                <w:color w:val="000000"/>
              </w:rPr>
              <w:t>3 频率范围： 10 Hz～20 kHz【技术评审项88】</w:t>
            </w:r>
          </w:p>
          <w:p>
            <w:pPr>
              <w:pStyle w:val="null3"/>
              <w:spacing w:before="105" w:after="105"/>
              <w:jc w:val="both"/>
            </w:pPr>
            <w:r>
              <w:rPr>
                <w:rFonts w:ascii="仿宋_GB2312" w:hAnsi="仿宋_GB2312" w:cs="仿宋_GB2312" w:eastAsia="仿宋_GB2312"/>
                <w:sz w:val="21"/>
                <w:color w:val="000000"/>
              </w:rPr>
              <w:t>4 测量范围：</w:t>
            </w:r>
          </w:p>
          <w:p>
            <w:pPr>
              <w:pStyle w:val="null3"/>
              <w:spacing w:before="105" w:after="105"/>
              <w:jc w:val="both"/>
            </w:pPr>
            <w:r>
              <w:rPr>
                <w:rFonts w:ascii="仿宋_GB2312" w:hAnsi="仿宋_GB2312" w:cs="仿宋_GB2312" w:eastAsia="仿宋_GB2312"/>
                <w:sz w:val="21"/>
                <w:color w:val="000000"/>
              </w:rPr>
              <w:t>20-143 dBA ，提供计量型批证书佐证。【技术评审项89】</w:t>
            </w:r>
          </w:p>
          <w:p>
            <w:pPr>
              <w:pStyle w:val="null3"/>
              <w:spacing w:before="105" w:after="105"/>
              <w:jc w:val="both"/>
            </w:pPr>
            <w:r>
              <w:rPr>
                <w:rFonts w:ascii="仿宋_GB2312" w:hAnsi="仿宋_GB2312" w:cs="仿宋_GB2312" w:eastAsia="仿宋_GB2312"/>
                <w:sz w:val="21"/>
                <w:color w:val="000000"/>
              </w:rPr>
              <w:t>5 频率计权： 并行（同时）A、C、Z【技术评审项90】</w:t>
            </w:r>
          </w:p>
          <w:p>
            <w:pPr>
              <w:pStyle w:val="null3"/>
              <w:spacing w:before="105" w:after="105"/>
              <w:jc w:val="both"/>
            </w:pPr>
            <w:r>
              <w:rPr>
                <w:rFonts w:ascii="仿宋_GB2312" w:hAnsi="仿宋_GB2312" w:cs="仿宋_GB2312" w:eastAsia="仿宋_GB2312"/>
                <w:sz w:val="21"/>
                <w:color w:val="000000"/>
              </w:rPr>
              <w:t>6 时间计权： 并行（同时）F、S、I【技术评审项91】</w:t>
            </w:r>
          </w:p>
          <w:p>
            <w:pPr>
              <w:pStyle w:val="null3"/>
              <w:spacing w:before="105" w:after="105"/>
              <w:jc w:val="both"/>
            </w:pPr>
            <w:r>
              <w:rPr>
                <w:rFonts w:ascii="仿宋_GB2312" w:hAnsi="仿宋_GB2312" w:cs="仿宋_GB2312" w:eastAsia="仿宋_GB2312"/>
                <w:sz w:val="21"/>
                <w:color w:val="000000"/>
              </w:rPr>
              <w:t>7 主要测量指标</w:t>
            </w:r>
          </w:p>
          <w:p>
            <w:pPr>
              <w:pStyle w:val="null3"/>
              <w:spacing w:before="105" w:after="105"/>
              <w:jc w:val="both"/>
            </w:pPr>
            <w:r>
              <w:rPr>
                <w:rFonts w:ascii="仿宋_GB2312" w:hAnsi="仿宋_GB2312" w:cs="仿宋_GB2312" w:eastAsia="仿宋_GB2312"/>
                <w:sz w:val="21"/>
                <w:color w:val="000000"/>
              </w:rPr>
              <w:t>Lxyi、Lxyp、Lxeq、Lxmax、Lxmin、LxN、SD、SEL、等注：x 为A，C，Z，y 为F,S,I，N 为1～99 用户可选的整数，可附加10 个 Ln 指标设置。【技术评审项92】</w:t>
            </w:r>
          </w:p>
          <w:p>
            <w:pPr>
              <w:pStyle w:val="null3"/>
              <w:spacing w:before="105" w:after="105"/>
              <w:jc w:val="both"/>
            </w:pPr>
            <w:r>
              <w:rPr>
                <w:rFonts w:ascii="仿宋_GB2312" w:hAnsi="仿宋_GB2312" w:cs="仿宋_GB2312" w:eastAsia="仿宋_GB2312"/>
                <w:sz w:val="21"/>
                <w:color w:val="000000"/>
              </w:rPr>
              <w:t>▲8 测量功能：统计分析、滤波器实时 1/1 倍频程分析、24 小时测量、室内低频结构噪声测量、录音、数字记录（记录间隔可设置）。</w:t>
            </w:r>
          </w:p>
          <w:p>
            <w:pPr>
              <w:pStyle w:val="null3"/>
              <w:spacing w:before="105" w:after="105"/>
              <w:jc w:val="both"/>
            </w:pPr>
            <w:r>
              <w:rPr>
                <w:rFonts w:ascii="仿宋_GB2312" w:hAnsi="仿宋_GB2312" w:cs="仿宋_GB2312" w:eastAsia="仿宋_GB2312"/>
                <w:sz w:val="21"/>
                <w:color w:val="000000"/>
              </w:rPr>
              <w:t>9 显示器：监测结果采用液晶或触摸屏显示器显示。【技术评审项93】</w:t>
            </w:r>
          </w:p>
          <w:p>
            <w:pPr>
              <w:pStyle w:val="null3"/>
              <w:spacing w:before="105" w:after="105"/>
              <w:jc w:val="both"/>
            </w:pPr>
            <w:r>
              <w:rPr>
                <w:rFonts w:ascii="仿宋_GB2312" w:hAnsi="仿宋_GB2312" w:cs="仿宋_GB2312" w:eastAsia="仿宋_GB2312"/>
                <w:sz w:val="21"/>
                <w:color w:val="000000"/>
              </w:rPr>
              <w:t>10 存储：不小于 2GB 内部存储，不小于 32G 外部存储卡。【技术评审项94】</w:t>
            </w:r>
          </w:p>
          <w:p>
            <w:pPr>
              <w:pStyle w:val="null3"/>
              <w:spacing w:before="105" w:after="105"/>
              <w:jc w:val="both"/>
            </w:pPr>
            <w:r>
              <w:rPr>
                <w:rFonts w:ascii="仿宋_GB2312" w:hAnsi="仿宋_GB2312" w:cs="仿宋_GB2312" w:eastAsia="仿宋_GB2312"/>
                <w:sz w:val="21"/>
                <w:color w:val="000000"/>
              </w:rPr>
              <w:t>11 数据加密：具有加密功能，防止非法修改。【技术评审项95】</w:t>
            </w:r>
          </w:p>
          <w:p>
            <w:pPr>
              <w:pStyle w:val="null3"/>
              <w:spacing w:before="105" w:after="105"/>
              <w:jc w:val="both"/>
            </w:pPr>
            <w:r>
              <w:rPr>
                <w:rFonts w:ascii="仿宋_GB2312" w:hAnsi="仿宋_GB2312" w:cs="仿宋_GB2312" w:eastAsia="仿宋_GB2312"/>
                <w:sz w:val="21"/>
                <w:color w:val="000000"/>
              </w:rPr>
              <w:t>12 配备内置电源，可维持不少于 24 小时的连续监测。【技术评审项96】</w:t>
            </w:r>
          </w:p>
          <w:p>
            <w:pPr>
              <w:pStyle w:val="null3"/>
              <w:spacing w:before="105" w:after="105"/>
              <w:jc w:val="both"/>
            </w:pPr>
            <w:r>
              <w:rPr>
                <w:rFonts w:ascii="仿宋_GB2312" w:hAnsi="仿宋_GB2312" w:cs="仿宋_GB2312" w:eastAsia="仿宋_GB2312"/>
                <w:sz w:val="21"/>
                <w:color w:val="000000"/>
              </w:rPr>
              <w:t>13 数据打印：配套微型打印机，可现场打印测试结果。【技术评审项97】</w:t>
            </w:r>
          </w:p>
          <w:p>
            <w:pPr>
              <w:pStyle w:val="null3"/>
              <w:spacing w:before="105" w:after="105"/>
              <w:jc w:val="both"/>
            </w:pPr>
            <w:r>
              <w:rPr>
                <w:rFonts w:ascii="仿宋_GB2312" w:hAnsi="仿宋_GB2312" w:cs="仿宋_GB2312" w:eastAsia="仿宋_GB2312"/>
                <w:sz w:val="21"/>
                <w:color w:val="000000"/>
              </w:rPr>
              <w:t>14 配套户外监测箱：由高强度防水箱、延伸杆、后备电池、户外风罩等组成；支持多功能声级计的数据接入；【技术评审项98】</w:t>
            </w:r>
          </w:p>
          <w:p>
            <w:pPr>
              <w:pStyle w:val="null3"/>
              <w:spacing w:before="105" w:after="105"/>
              <w:jc w:val="both"/>
            </w:pPr>
            <w:r>
              <w:rPr>
                <w:rFonts w:ascii="仿宋_GB2312" w:hAnsi="仿宋_GB2312" w:cs="仿宋_GB2312" w:eastAsia="仿宋_GB2312"/>
                <w:sz w:val="21"/>
                <w:color w:val="000000"/>
              </w:rPr>
              <w:t>15、户外监测箱箱体防护等级：不小于 IP 65。防盗设计：用户可以加锁防盗户外监测箱配套的延伸杆长度不小于约 1.5m【技术评审项99】</w:t>
            </w:r>
          </w:p>
          <w:p>
            <w:pPr>
              <w:pStyle w:val="null3"/>
              <w:spacing w:before="105" w:after="105"/>
              <w:jc w:val="both"/>
            </w:pPr>
            <w:r>
              <w:rPr>
                <w:rFonts w:ascii="仿宋_GB2312" w:hAnsi="仿宋_GB2312" w:cs="仿宋_GB2312" w:eastAsia="仿宋_GB2312"/>
                <w:sz w:val="21"/>
                <w:color w:val="000000"/>
              </w:rPr>
              <w:t>16 电源：具备干电池与移动后备便携式户外电源两种电源可选，至少支持连续监测 24 小时。后备移动电源支持 Type-c、USB 的 5-12V 的电压输出。【技术评审项100】</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合同签订后(60)天内交货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福州市五一中路龙庭路 39 号龙庭服务大楼福州市鼓楼环境监测站。</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所有货物按厂家产品验收标准(符合国家或行业或地方标准)、招标文件、投标文件等有关部分内容通过验收</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1、期次1，说明：所有货物按厂家产品验收标准(符合国家或行业或地方标准)、招标文件、投标文件等有关部分内容进行验收。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1、采购人与中标人合同签订后，中标方按合同的 要求完成供货、安装、调试后，达到付款条件起30日内，支付合同总金额的30.00%</w:t>
            </w:r>
          </w:p>
          <w:p>
            <w:pPr>
              <w:pStyle w:val="null3"/>
              <w:jc w:val="both"/>
            </w:pPr>
            <w:r>
              <w:rPr>
                <w:rFonts w:ascii="仿宋_GB2312" w:hAnsi="仿宋_GB2312" w:cs="仿宋_GB2312" w:eastAsia="仿宋_GB2312"/>
              </w:rPr>
              <w:t>2、项目通过验收合格后，达到付款条件起30日内，支付合同总金额的70.00%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color w:val="000000"/>
        </w:rPr>
        <w:t>8、验收要求</w:t>
      </w:r>
    </w:p>
    <w:p>
      <w:pPr>
        <w:pStyle w:val="null3"/>
        <w:jc w:val="left"/>
      </w:pPr>
      <w:r>
        <w:rPr>
          <w:rFonts w:ascii="仿宋_GB2312" w:hAnsi="仿宋_GB2312" w:cs="仿宋_GB2312" w:eastAsia="仿宋_GB2312"/>
          <w:sz w:val="20"/>
          <w:color w:val="000000"/>
        </w:rPr>
        <w:t>8.1 验收标准</w:t>
      </w:r>
    </w:p>
    <w:p>
      <w:pPr>
        <w:pStyle w:val="null3"/>
        <w:jc w:val="left"/>
      </w:pPr>
      <w:r>
        <w:rPr>
          <w:rFonts w:ascii="仿宋_GB2312" w:hAnsi="仿宋_GB2312" w:cs="仿宋_GB2312" w:eastAsia="仿宋_GB2312"/>
          <w:sz w:val="20"/>
          <w:color w:val="000000"/>
        </w:rPr>
        <w:t xml:space="preserve">验收标准应按照相应国家标准验收，产品若无国家标准按行业标准及招标文件、 </w:t>
      </w:r>
      <w:r>
        <w:rPr>
          <w:rFonts w:ascii="仿宋_GB2312" w:hAnsi="仿宋_GB2312" w:cs="仿宋_GB2312" w:eastAsia="仿宋_GB2312"/>
          <w:sz w:val="20"/>
          <w:color w:val="000000"/>
        </w:rPr>
        <w:t>采购合同等进行验收，投标产品应整机无污染、无侵权行为、表面无划损、无任</w:t>
      </w:r>
      <w:r>
        <w:rPr>
          <w:rFonts w:ascii="仿宋_GB2312" w:hAnsi="仿宋_GB2312" w:cs="仿宋_GB2312" w:eastAsia="仿宋_GB2312"/>
          <w:sz w:val="20"/>
          <w:color w:val="000000"/>
        </w:rPr>
        <w:t>何缺陷隐患，在中国境内可依常规安全合法使用。中标方对验收不合格的货物负</w:t>
      </w:r>
      <w:r>
        <w:rPr>
          <w:rFonts w:ascii="仿宋_GB2312" w:hAnsi="仿宋_GB2312" w:cs="仿宋_GB2312" w:eastAsia="仿宋_GB2312"/>
          <w:sz w:val="20"/>
          <w:color w:val="000000"/>
        </w:rPr>
        <w:t>有更换、退货的义务，由此产生</w:t>
      </w:r>
      <w:r>
        <w:rPr>
          <w:rFonts w:ascii="仿宋_GB2312" w:hAnsi="仿宋_GB2312" w:cs="仿宋_GB2312" w:eastAsia="仿宋_GB2312"/>
          <w:sz w:val="20"/>
          <w:color w:val="000000"/>
        </w:rPr>
        <w:t>的责任及费用由中标方承担。</w:t>
      </w:r>
    </w:p>
    <w:p>
      <w:pPr>
        <w:pStyle w:val="null3"/>
        <w:jc w:val="left"/>
      </w:pPr>
      <w:r>
        <w:rPr>
          <w:rFonts w:ascii="仿宋_GB2312" w:hAnsi="仿宋_GB2312" w:cs="仿宋_GB2312" w:eastAsia="仿宋_GB2312"/>
          <w:sz w:val="20"/>
          <w:color w:val="000000"/>
        </w:rPr>
        <w:t>8.2.验收程序</w:t>
      </w:r>
    </w:p>
    <w:p>
      <w:pPr>
        <w:pStyle w:val="null3"/>
        <w:jc w:val="left"/>
      </w:pPr>
      <w:r>
        <w:rPr>
          <w:rFonts w:ascii="仿宋_GB2312" w:hAnsi="仿宋_GB2312" w:cs="仿宋_GB2312" w:eastAsia="仿宋_GB2312"/>
          <w:sz w:val="20"/>
          <w:color w:val="000000"/>
        </w:rPr>
        <w:t>8.2.1 出厂检验：中标方在设备出厂前，应按设备制造标准和技术规范规定的检</w:t>
      </w:r>
      <w:r>
        <w:rPr>
          <w:rFonts w:ascii="仿宋_GB2312" w:hAnsi="仿宋_GB2312" w:cs="仿宋_GB2312" w:eastAsia="仿宋_GB2312"/>
          <w:sz w:val="20"/>
          <w:color w:val="000000"/>
        </w:rPr>
        <w:t>验项目和检验方法进行全面检验，检验结果必须符合国家有关标准、规范要求。</w:t>
      </w:r>
    </w:p>
    <w:p>
      <w:pPr>
        <w:pStyle w:val="null3"/>
        <w:jc w:val="left"/>
      </w:pPr>
      <w:r>
        <w:rPr>
          <w:rFonts w:ascii="仿宋_GB2312" w:hAnsi="仿宋_GB2312" w:cs="仿宋_GB2312" w:eastAsia="仿宋_GB2312"/>
          <w:sz w:val="20"/>
          <w:color w:val="000000"/>
        </w:rPr>
        <w:t>如属于计量器具的，须经过计量部门计量检定或校准，合格后才能投入使用，检</w:t>
      </w:r>
      <w:r>
        <w:rPr>
          <w:rFonts w:ascii="仿宋_GB2312" w:hAnsi="仿宋_GB2312" w:cs="仿宋_GB2312" w:eastAsia="仿宋_GB2312"/>
          <w:sz w:val="20"/>
          <w:color w:val="000000"/>
        </w:rPr>
        <w:t>定或校准费用由中标方承担。</w:t>
      </w:r>
    </w:p>
    <w:p>
      <w:pPr>
        <w:pStyle w:val="null3"/>
        <w:jc w:val="left"/>
      </w:pPr>
      <w:r>
        <w:rPr>
          <w:rFonts w:ascii="仿宋_GB2312" w:hAnsi="仿宋_GB2312" w:cs="仿宋_GB2312" w:eastAsia="仿宋_GB2312"/>
          <w:sz w:val="20"/>
          <w:color w:val="000000"/>
        </w:rPr>
        <w:t>8.2.2 到货验收：投标方所提供的设备必须是制造厂家生产的崭新的、未开箱</w:t>
      </w:r>
      <w:r>
        <w:rPr>
          <w:rFonts w:ascii="仿宋_GB2312" w:hAnsi="仿宋_GB2312" w:cs="仿宋_GB2312" w:eastAsia="仿宋_GB2312"/>
          <w:sz w:val="20"/>
          <w:color w:val="000000"/>
        </w:rPr>
        <w:t>的、原包装仪器设备。由中标方和采购人、服务对象(属地生</w:t>
      </w:r>
    </w:p>
    <w:p>
      <w:pPr>
        <w:pStyle w:val="null3"/>
        <w:jc w:val="left"/>
      </w:pPr>
      <w:r>
        <w:rPr>
          <w:rFonts w:ascii="仿宋_GB2312" w:hAnsi="仿宋_GB2312" w:cs="仿宋_GB2312" w:eastAsia="仿宋_GB2312"/>
          <w:sz w:val="20"/>
          <w:color w:val="000000"/>
        </w:rPr>
        <w:t>态环境局)共同对</w:t>
      </w:r>
      <w:r>
        <w:rPr>
          <w:rFonts w:ascii="仿宋_GB2312" w:hAnsi="仿宋_GB2312" w:cs="仿宋_GB2312" w:eastAsia="仿宋_GB2312"/>
          <w:sz w:val="20"/>
          <w:color w:val="000000"/>
        </w:rPr>
        <w:t>设备的数量、质量、外包装逐项检验，随同货物检验供货证明、产地证书、出厂</w:t>
      </w:r>
      <w:r>
        <w:rPr>
          <w:rFonts w:ascii="仿宋_GB2312" w:hAnsi="仿宋_GB2312" w:cs="仿宋_GB2312" w:eastAsia="仿宋_GB2312"/>
          <w:sz w:val="20"/>
          <w:color w:val="000000"/>
        </w:rPr>
        <w:t>检验报告、质量合格证书、原装拼配设备的证明资料和文件以及生产厂家供货确</w:t>
      </w:r>
      <w:r>
        <w:rPr>
          <w:rFonts w:ascii="仿宋_GB2312" w:hAnsi="仿宋_GB2312" w:cs="仿宋_GB2312" w:eastAsia="仿宋_GB2312"/>
          <w:sz w:val="20"/>
          <w:color w:val="000000"/>
        </w:rPr>
        <w:t>认函、设备清单等。</w:t>
      </w:r>
    </w:p>
    <w:p>
      <w:pPr>
        <w:pStyle w:val="null3"/>
        <w:jc w:val="left"/>
      </w:pPr>
      <w:r>
        <w:rPr>
          <w:rFonts w:ascii="仿宋_GB2312" w:hAnsi="仿宋_GB2312" w:cs="仿宋_GB2312" w:eastAsia="仿宋_GB2312"/>
          <w:sz w:val="20"/>
          <w:color w:val="000000"/>
        </w:rPr>
        <w:t>8.2.3 安装调试、试运行测试：中标方负责组织专业技术人员进行货物</w:t>
      </w:r>
      <w:r>
        <w:rPr>
          <w:rFonts w:ascii="仿宋_GB2312" w:hAnsi="仿宋_GB2312" w:cs="仿宋_GB2312" w:eastAsia="仿宋_GB2312"/>
          <w:sz w:val="20"/>
          <w:color w:val="000000"/>
        </w:rPr>
        <w:t>安装、</w:t>
      </w:r>
      <w:r>
        <w:rPr>
          <w:rFonts w:ascii="仿宋_GB2312" w:hAnsi="仿宋_GB2312" w:cs="仿宋_GB2312" w:eastAsia="仿宋_GB2312"/>
          <w:sz w:val="20"/>
          <w:color w:val="000000"/>
        </w:rPr>
        <w:t>调试，并对设备的整体性能和功能进行试运行测试，测试结果</w:t>
      </w:r>
      <w:r>
        <w:rPr>
          <w:rFonts w:ascii="仿宋_GB2312" w:hAnsi="仿宋_GB2312" w:cs="仿宋_GB2312" w:eastAsia="仿宋_GB2312"/>
          <w:sz w:val="20"/>
          <w:color w:val="000000"/>
        </w:rPr>
        <w:t>必须符合招标文</w:t>
      </w:r>
      <w:r>
        <w:rPr>
          <w:rFonts w:ascii="仿宋_GB2312" w:hAnsi="仿宋_GB2312" w:cs="仿宋_GB2312" w:eastAsia="仿宋_GB2312"/>
          <w:sz w:val="20"/>
          <w:color w:val="000000"/>
        </w:rPr>
        <w:t>件要求及合同中的相关条款。试运行期间，出现的任</w:t>
      </w:r>
      <w:r>
        <w:rPr>
          <w:rFonts w:ascii="仿宋_GB2312" w:hAnsi="仿宋_GB2312" w:cs="仿宋_GB2312" w:eastAsia="仿宋_GB2312"/>
          <w:sz w:val="20"/>
          <w:color w:val="000000"/>
        </w:rPr>
        <w:t>何问题，应由中标方及时</w:t>
      </w:r>
      <w:r>
        <w:rPr>
          <w:rFonts w:ascii="仿宋_GB2312" w:hAnsi="仿宋_GB2312" w:cs="仿宋_GB2312" w:eastAsia="仿宋_GB2312"/>
          <w:sz w:val="20"/>
          <w:color w:val="000000"/>
        </w:rPr>
        <w:t>处理修正。中标方应向采购人提供详细真实</w:t>
      </w:r>
      <w:r>
        <w:rPr>
          <w:rFonts w:ascii="仿宋_GB2312" w:hAnsi="仿宋_GB2312" w:cs="仿宋_GB2312" w:eastAsia="仿宋_GB2312"/>
          <w:sz w:val="20"/>
          <w:color w:val="000000"/>
        </w:rPr>
        <w:t>的测试记录，记录至少包括：合同</w:t>
      </w:r>
      <w:r>
        <w:rPr>
          <w:rFonts w:ascii="仿宋_GB2312" w:hAnsi="仿宋_GB2312" w:cs="仿宋_GB2312" w:eastAsia="仿宋_GB2312"/>
          <w:sz w:val="20"/>
          <w:color w:val="000000"/>
        </w:rPr>
        <w:t>确定的技术性能指标、仪器设备通</w:t>
      </w:r>
      <w:r>
        <w:rPr>
          <w:rFonts w:ascii="仿宋_GB2312" w:hAnsi="仿宋_GB2312" w:cs="仿宋_GB2312" w:eastAsia="仿宋_GB2312"/>
          <w:sz w:val="20"/>
          <w:color w:val="000000"/>
        </w:rPr>
        <w:t>电试验结果、单机测试结果和现场记录、联</w:t>
      </w:r>
      <w:r>
        <w:rPr>
          <w:rFonts w:ascii="仿宋_GB2312" w:hAnsi="仿宋_GB2312" w:cs="仿宋_GB2312" w:eastAsia="仿宋_GB2312"/>
          <w:sz w:val="20"/>
          <w:color w:val="000000"/>
        </w:rPr>
        <w:t>机调试结果和现场记录、系统仪器设备故障情况和故障次数统计等。</w:t>
      </w:r>
    </w:p>
    <w:p>
      <w:pPr>
        <w:pStyle w:val="null3"/>
        <w:jc w:val="left"/>
      </w:pPr>
      <w:r>
        <w:rPr>
          <w:rFonts w:ascii="仿宋_GB2312" w:hAnsi="仿宋_GB2312" w:cs="仿宋_GB2312" w:eastAsia="仿宋_GB2312"/>
          <w:sz w:val="20"/>
          <w:color w:val="000000"/>
        </w:rPr>
        <w:t>8.2.4 交付验收：</w:t>
      </w:r>
    </w:p>
    <w:p>
      <w:pPr>
        <w:pStyle w:val="null3"/>
        <w:jc w:val="left"/>
      </w:pPr>
      <w:r>
        <w:rPr>
          <w:rFonts w:ascii="仿宋_GB2312" w:hAnsi="仿宋_GB2312" w:cs="仿宋_GB2312" w:eastAsia="仿宋_GB2312"/>
          <w:sz w:val="20"/>
          <w:color w:val="000000"/>
        </w:rPr>
        <w:t>8.2.4.1 试运行测试结束后，由中标方提出验收申请，采购人收到验收申请后组</w:t>
      </w:r>
      <w:r>
        <w:rPr>
          <w:rFonts w:ascii="仿宋_GB2312" w:hAnsi="仿宋_GB2312" w:cs="仿宋_GB2312" w:eastAsia="仿宋_GB2312"/>
          <w:sz w:val="20"/>
          <w:color w:val="000000"/>
        </w:rPr>
        <w:t>织验收。参加对象采购人、专家、服务对象、中标方，必要时可委托国内有资</w:t>
      </w:r>
      <w:r>
        <w:rPr>
          <w:rFonts w:ascii="仿宋_GB2312" w:hAnsi="仿宋_GB2312" w:cs="仿宋_GB2312" w:eastAsia="仿宋_GB2312"/>
          <w:sz w:val="20"/>
          <w:color w:val="000000"/>
        </w:rPr>
        <w:t>质的单位或邀请专业人员参与验收。</w:t>
      </w:r>
    </w:p>
    <w:p>
      <w:pPr>
        <w:pStyle w:val="null3"/>
        <w:jc w:val="left"/>
      </w:pPr>
      <w:r>
        <w:rPr>
          <w:rFonts w:ascii="仿宋_GB2312" w:hAnsi="仿宋_GB2312" w:cs="仿宋_GB2312" w:eastAsia="仿宋_GB2312"/>
          <w:sz w:val="20"/>
          <w:color w:val="000000"/>
        </w:rPr>
        <w:t>8.2.4.2 中标方须保证所提供硬件产品包括相关附件为相应硬件厂家原装正品，</w:t>
      </w:r>
      <w:r>
        <w:rPr>
          <w:rFonts w:ascii="仿宋_GB2312" w:hAnsi="仿宋_GB2312" w:cs="仿宋_GB2312" w:eastAsia="仿宋_GB2312"/>
          <w:sz w:val="20"/>
          <w:color w:val="000000"/>
        </w:rPr>
        <w:t>本项目采购的仪器设备，如在本项目范围内使用过程中 出现版权或使用权纠</w:t>
      </w:r>
      <w:r>
        <w:rPr>
          <w:rFonts w:ascii="仿宋_GB2312" w:hAnsi="仿宋_GB2312" w:cs="仿宋_GB2312" w:eastAsia="仿宋_GB2312"/>
          <w:sz w:val="20"/>
          <w:color w:val="000000"/>
        </w:rPr>
        <w:t>纷，应由中标方负责，采购人不承担责任。</w:t>
      </w:r>
    </w:p>
    <w:p>
      <w:pPr>
        <w:pStyle w:val="null3"/>
        <w:jc w:val="left"/>
      </w:pPr>
      <w:r>
        <w:rPr>
          <w:rFonts w:ascii="仿宋_GB2312" w:hAnsi="仿宋_GB2312" w:cs="仿宋_GB2312" w:eastAsia="仿宋_GB2312"/>
          <w:sz w:val="20"/>
          <w:color w:val="000000"/>
        </w:rPr>
        <w:t>交付验收前，中标方应向招标方提供完整的技术资料，包括产品技术说明书、</w:t>
      </w:r>
      <w:r>
        <w:rPr>
          <w:rFonts w:ascii="仿宋_GB2312" w:hAnsi="仿宋_GB2312" w:cs="仿宋_GB2312" w:eastAsia="仿宋_GB2312"/>
          <w:sz w:val="20"/>
          <w:color w:val="000000"/>
        </w:rPr>
        <w:t>操作手册、原理图、接线图、维修手册、出厂明细表(装箱 单)、安装手册、产</w:t>
      </w:r>
      <w:r>
        <w:rPr>
          <w:rFonts w:ascii="仿宋_GB2312" w:hAnsi="仿宋_GB2312" w:cs="仿宋_GB2312" w:eastAsia="仿宋_GB2312"/>
          <w:sz w:val="20"/>
          <w:color w:val="000000"/>
        </w:rPr>
        <w:t>品技术标准(含验收标准)和试验方法、出厂检 验报告和合格证书、装自检报</w:t>
      </w:r>
      <w:r>
        <w:rPr>
          <w:rFonts w:ascii="仿宋_GB2312" w:hAnsi="仿宋_GB2312" w:cs="仿宋_GB2312" w:eastAsia="仿宋_GB2312"/>
          <w:sz w:val="20"/>
          <w:color w:val="000000"/>
        </w:rPr>
        <w:t>告、合格证、保修卡、配件清单、验收 单、随机工具等，其中重要资料必须有</w:t>
      </w:r>
      <w:r>
        <w:rPr>
          <w:rFonts w:ascii="仿宋_GB2312" w:hAnsi="仿宋_GB2312" w:cs="仿宋_GB2312" w:eastAsia="仿宋_GB2312"/>
          <w:sz w:val="20"/>
          <w:color w:val="000000"/>
        </w:rPr>
        <w:t>中文说明。</w:t>
      </w:r>
    </w:p>
    <w:p>
      <w:pPr>
        <w:pStyle w:val="null3"/>
        <w:jc w:val="left"/>
      </w:pPr>
      <w:r>
        <w:rPr>
          <w:rFonts w:ascii="仿宋_GB2312" w:hAnsi="仿宋_GB2312" w:cs="仿宋_GB2312" w:eastAsia="仿宋_GB2312"/>
          <w:sz w:val="20"/>
          <w:color w:val="000000"/>
        </w:rPr>
        <w:t>9、质保要求</w:t>
      </w:r>
    </w:p>
    <w:p>
      <w:pPr>
        <w:pStyle w:val="null3"/>
        <w:jc w:val="left"/>
      </w:pPr>
      <w:r>
        <w:rPr>
          <w:rFonts w:ascii="仿宋_GB2312" w:hAnsi="仿宋_GB2312" w:cs="仿宋_GB2312" w:eastAsia="仿宋_GB2312"/>
          <w:sz w:val="20"/>
          <w:color w:val="000000"/>
        </w:rPr>
        <w:t>9.1 质保服务期限从正式验收合格交付使用之日算起的 1 年(厂家或国家有更长</w:t>
      </w:r>
      <w:r>
        <w:rPr>
          <w:rFonts w:ascii="仿宋_GB2312" w:hAnsi="仿宋_GB2312" w:cs="仿宋_GB2312" w:eastAsia="仿宋_GB2312"/>
          <w:sz w:val="20"/>
          <w:color w:val="000000"/>
        </w:rPr>
        <w:t>保修期限规定的从其规定);质保(运维)服务范围</w:t>
      </w:r>
      <w:r>
        <w:rPr>
          <w:rFonts w:ascii="仿宋_GB2312" w:hAnsi="仿宋_GB2312" w:cs="仿宋_GB2312" w:eastAsia="仿宋_GB2312"/>
          <w:sz w:val="20"/>
          <w:color w:val="000000"/>
        </w:rPr>
        <w:t xml:space="preserve">应包括所有监测仪器、配套的 </w:t>
      </w:r>
      <w:r>
        <w:rPr>
          <w:rFonts w:ascii="仿宋_GB2312" w:hAnsi="仿宋_GB2312" w:cs="仿宋_GB2312" w:eastAsia="仿宋_GB2312"/>
          <w:sz w:val="20"/>
          <w:color w:val="000000"/>
        </w:rPr>
        <w:t>质控设备、数据采集与传输设备、辅助设备等基础设施的日常维护、质量控制、</w:t>
      </w:r>
      <w:r>
        <w:rPr>
          <w:rFonts w:ascii="仿宋_GB2312" w:hAnsi="仿宋_GB2312" w:cs="仿宋_GB2312" w:eastAsia="仿宋_GB2312"/>
          <w:sz w:val="20"/>
          <w:color w:val="000000"/>
        </w:rPr>
        <w:t>故障维修、年度检修、检定维护等。质保(运维)服务所需费用由中标方承担。</w:t>
      </w:r>
    </w:p>
    <w:p>
      <w:pPr>
        <w:pStyle w:val="null3"/>
        <w:jc w:val="left"/>
      </w:pPr>
      <w:r>
        <w:rPr>
          <w:rFonts w:ascii="仿宋_GB2312" w:hAnsi="仿宋_GB2312" w:cs="仿宋_GB2312" w:eastAsia="仿宋_GB2312"/>
          <w:sz w:val="20"/>
          <w:color w:val="000000"/>
        </w:rPr>
        <w:t>9.2 投标方应在投标文件中提供详细具体合理的质保服务方案。</w:t>
      </w:r>
    </w:p>
    <w:p>
      <w:pPr>
        <w:pStyle w:val="null3"/>
        <w:jc w:val="left"/>
      </w:pPr>
      <w:r>
        <w:rPr>
          <w:rFonts w:ascii="仿宋_GB2312" w:hAnsi="仿宋_GB2312" w:cs="仿宋_GB2312" w:eastAsia="仿宋_GB2312"/>
          <w:sz w:val="20"/>
          <w:color w:val="000000"/>
        </w:rPr>
        <w:t>9.3 备品备件要求：质保期内，投标方应详细列出质保期内所需的常</w:t>
      </w:r>
      <w:r>
        <w:rPr>
          <w:rFonts w:ascii="仿宋_GB2312" w:hAnsi="仿宋_GB2312" w:cs="仿宋_GB2312" w:eastAsia="仿宋_GB2312"/>
          <w:sz w:val="20"/>
          <w:color w:val="000000"/>
        </w:rPr>
        <w:t>用备品、</w:t>
      </w:r>
      <w:r>
        <w:rPr>
          <w:rFonts w:ascii="仿宋_GB2312" w:hAnsi="仿宋_GB2312" w:cs="仿宋_GB2312" w:eastAsia="仿宋_GB2312"/>
          <w:sz w:val="20"/>
          <w:color w:val="000000"/>
        </w:rPr>
        <w:t>备件、耗材件清单以及日常维护所需的各种专用工具清单， 同时承诺在质保期</w:t>
      </w:r>
      <w:r>
        <w:rPr>
          <w:rFonts w:ascii="仿宋_GB2312" w:hAnsi="仿宋_GB2312" w:cs="仿宋_GB2312" w:eastAsia="仿宋_GB2312"/>
          <w:sz w:val="20"/>
          <w:color w:val="000000"/>
        </w:rPr>
        <w:t>内提供保证仪器正常运行所需的备品配件及耗材。 投标方应在投标文件中提供</w:t>
      </w:r>
      <w:r>
        <w:rPr>
          <w:rFonts w:ascii="仿宋_GB2312" w:hAnsi="仿宋_GB2312" w:cs="仿宋_GB2312" w:eastAsia="仿宋_GB2312"/>
          <w:sz w:val="20"/>
          <w:color w:val="000000"/>
        </w:rPr>
        <w:t>详细具体合理的应急响应方案。</w:t>
      </w:r>
    </w:p>
    <w:p>
      <w:pPr>
        <w:pStyle w:val="null3"/>
        <w:jc w:val="left"/>
      </w:pPr>
      <w:r>
        <w:rPr>
          <w:rFonts w:ascii="仿宋_GB2312" w:hAnsi="仿宋_GB2312" w:cs="仿宋_GB2312" w:eastAsia="仿宋_GB2312"/>
          <w:sz w:val="20"/>
          <w:color w:val="000000"/>
        </w:rPr>
        <w:t>9.4 仪器设备发生故障时应及时修复，并做好相应的仪器质控工作</w:t>
      </w:r>
      <w:r>
        <w:rPr>
          <w:rFonts w:ascii="仿宋_GB2312" w:hAnsi="仿宋_GB2312" w:cs="仿宋_GB2312" w:eastAsia="仿宋_GB2312"/>
          <w:sz w:val="20"/>
          <w:color w:val="000000"/>
        </w:rPr>
        <w:t>和维修记</w:t>
      </w:r>
      <w:r>
        <w:rPr>
          <w:rFonts w:ascii="仿宋_GB2312" w:hAnsi="仿宋_GB2312" w:cs="仿宋_GB2312" w:eastAsia="仿宋_GB2312"/>
          <w:sz w:val="20"/>
          <w:color w:val="000000"/>
        </w:rPr>
        <w:t>录。1 个月内无法修复的应更换同品牌同型号仪器更换后重 新计算质保期。</w:t>
      </w:r>
    </w:p>
    <w:p>
      <w:pPr>
        <w:pStyle w:val="null3"/>
        <w:jc w:val="left"/>
      </w:pPr>
      <w:r>
        <w:rPr>
          <w:rFonts w:ascii="仿宋_GB2312" w:hAnsi="仿宋_GB2312" w:cs="仿宋_GB2312" w:eastAsia="仿宋_GB2312"/>
          <w:sz w:val="20"/>
          <w:color w:val="000000"/>
        </w:rPr>
        <w:t>9.5 仪器故障 24 小时内无法修复时，应在 24 小时内提供同品牌同型号的备机。</w:t>
      </w:r>
    </w:p>
    <w:p>
      <w:pPr>
        <w:pStyle w:val="null3"/>
        <w:jc w:val="left"/>
      </w:pPr>
      <w:r>
        <w:rPr>
          <w:rFonts w:ascii="仿宋_GB2312" w:hAnsi="仿宋_GB2312" w:cs="仿宋_GB2312" w:eastAsia="仿宋_GB2312"/>
          <w:sz w:val="20"/>
          <w:color w:val="000000"/>
        </w:rPr>
        <w:t>10、其他要求</w:t>
      </w:r>
    </w:p>
    <w:p>
      <w:pPr>
        <w:pStyle w:val="null3"/>
        <w:jc w:val="left"/>
      </w:pPr>
      <w:r>
        <w:rPr>
          <w:rFonts w:ascii="仿宋_GB2312" w:hAnsi="仿宋_GB2312" w:cs="仿宋_GB2312" w:eastAsia="仿宋_GB2312"/>
          <w:sz w:val="20"/>
          <w:color w:val="000000"/>
        </w:rPr>
        <w:t>10. 1 培训服务。</w:t>
      </w:r>
    </w:p>
    <w:p>
      <w:pPr>
        <w:pStyle w:val="null3"/>
        <w:jc w:val="left"/>
      </w:pPr>
      <w:r>
        <w:rPr>
          <w:rFonts w:ascii="仿宋_GB2312" w:hAnsi="仿宋_GB2312" w:cs="仿宋_GB2312" w:eastAsia="仿宋_GB2312"/>
          <w:sz w:val="20"/>
          <w:color w:val="000000"/>
        </w:rPr>
        <w:t>中标方应提供全面、详细、合理的培训方案(含中文培训教材)。安排有经验的教</w:t>
      </w:r>
      <w:r>
        <w:rPr>
          <w:rFonts w:ascii="仿宋_GB2312" w:hAnsi="仿宋_GB2312" w:cs="仿宋_GB2312" w:eastAsia="仿宋_GB2312"/>
          <w:sz w:val="20"/>
          <w:color w:val="000000"/>
        </w:rPr>
        <w:t>员，使采购人的相关负责人在培训后能够独立地对设备进行操作、管理和维护。</w:t>
      </w:r>
    </w:p>
    <w:p>
      <w:pPr>
        <w:pStyle w:val="null3"/>
        <w:jc w:val="left"/>
      </w:pPr>
      <w:r>
        <w:rPr>
          <w:rFonts w:ascii="仿宋_GB2312" w:hAnsi="仿宋_GB2312" w:cs="仿宋_GB2312" w:eastAsia="仿宋_GB2312"/>
          <w:sz w:val="20"/>
          <w:color w:val="000000"/>
        </w:rPr>
        <w:t>10.2 仪器软件终身免费升级服务。升级服务包括主要版本的故障排除、 版本维</w:t>
      </w:r>
      <w:r>
        <w:rPr>
          <w:rFonts w:ascii="仿宋_GB2312" w:hAnsi="仿宋_GB2312" w:cs="仿宋_GB2312" w:eastAsia="仿宋_GB2312"/>
          <w:sz w:val="20"/>
          <w:color w:val="000000"/>
        </w:rPr>
        <w:t>护、故障修复、补丁和主要版本升级等技术支持。</w:t>
      </w:r>
    </w:p>
    <w:p>
      <w:pPr>
        <w:pStyle w:val="null3"/>
        <w:jc w:val="left"/>
      </w:pPr>
      <w:r>
        <w:rPr>
          <w:rFonts w:ascii="仿宋_GB2312" w:hAnsi="仿宋_GB2312" w:cs="仿宋_GB2312" w:eastAsia="仿宋_GB2312"/>
          <w:sz w:val="20"/>
          <w:color w:val="000000"/>
        </w:rPr>
        <w:t>10.3 数据保密要求。</w:t>
      </w:r>
    </w:p>
    <w:p>
      <w:pPr>
        <w:pStyle w:val="null3"/>
        <w:jc w:val="left"/>
      </w:pPr>
      <w:r>
        <w:rPr>
          <w:rFonts w:ascii="仿宋_GB2312" w:hAnsi="仿宋_GB2312" w:cs="仿宋_GB2312" w:eastAsia="仿宋_GB2312"/>
          <w:sz w:val="20"/>
          <w:color w:val="000000"/>
        </w:rPr>
        <w:t>10.3.1 中标方应规范监测数据处理(包括数据的收集、存储、加工、传输、提</w:t>
      </w:r>
      <w:r>
        <w:rPr>
          <w:rFonts w:ascii="仿宋_GB2312" w:hAnsi="仿宋_GB2312" w:cs="仿宋_GB2312" w:eastAsia="仿宋_GB2312"/>
          <w:sz w:val="20"/>
          <w:color w:val="000000"/>
        </w:rPr>
        <w:t>供、公开等)活动，采取必要措施保障数据安全，确保数据处有效保护和合法利</w:t>
      </w:r>
      <w:r>
        <w:rPr>
          <w:rFonts w:ascii="仿宋_GB2312" w:hAnsi="仿宋_GB2312" w:cs="仿宋_GB2312" w:eastAsia="仿宋_GB2312"/>
          <w:sz w:val="20"/>
          <w:color w:val="000000"/>
        </w:rPr>
        <w:t>用的状态。</w:t>
      </w:r>
    </w:p>
    <w:p>
      <w:pPr>
        <w:pStyle w:val="null3"/>
        <w:jc w:val="left"/>
      </w:pPr>
      <w:r>
        <w:rPr>
          <w:rFonts w:ascii="仿宋_GB2312" w:hAnsi="仿宋_GB2312" w:cs="仿宋_GB2312" w:eastAsia="仿宋_GB2312"/>
          <w:sz w:val="20"/>
          <w:color w:val="000000"/>
        </w:rPr>
        <w:t>10.3.2 中标方应提供承诺函做出相关承诺，对监测数据负有保密的责任，履行数</w:t>
      </w:r>
      <w:r>
        <w:rPr>
          <w:rFonts w:ascii="仿宋_GB2312" w:hAnsi="仿宋_GB2312" w:cs="仿宋_GB2312" w:eastAsia="仿宋_GB2312"/>
          <w:sz w:val="20"/>
          <w:color w:val="000000"/>
        </w:rPr>
        <w:t>据安全保护义务，不得以任何方式和渠道向外界提供或用于商业用途，不得危害</w:t>
      </w:r>
      <w:r>
        <w:rPr>
          <w:rFonts w:ascii="仿宋_GB2312" w:hAnsi="仿宋_GB2312" w:cs="仿宋_GB2312" w:eastAsia="仿宋_GB2312"/>
          <w:sz w:val="20"/>
          <w:color w:val="000000"/>
        </w:rPr>
        <w:t>公共利益，否则采购人有权依法追究法律责任。</w:t>
      </w:r>
    </w:p>
    <w:p>
      <w:pPr>
        <w:pStyle w:val="null3"/>
        <w:jc w:val="left"/>
      </w:pPr>
      <w:r>
        <w:rPr>
          <w:rFonts w:ascii="仿宋_GB2312" w:hAnsi="仿宋_GB2312" w:cs="仿宋_GB2312" w:eastAsia="仿宋_GB2312"/>
          <w:sz w:val="20"/>
          <w:color w:val="000000"/>
        </w:rPr>
        <w:t>10.4除招标文件另有规定外，若出现有关法律、法规和规章有强制性规定但招标</w:t>
      </w:r>
      <w:r>
        <w:rPr>
          <w:rFonts w:ascii="仿宋_GB2312" w:hAnsi="仿宋_GB2312" w:cs="仿宋_GB2312" w:eastAsia="仿宋_GB2312"/>
          <w:sz w:val="20"/>
          <w:color w:val="000000"/>
        </w:rPr>
        <w:t>文件未列明的情形，则投标人应按照有关法律、法规和规章强制性规定执行。</w:t>
      </w:r>
    </w:p>
    <w:p>
      <w:pPr>
        <w:pStyle w:val="null3"/>
        <w:jc w:val="left"/>
      </w:pPr>
      <w:r>
        <w:rPr>
          <w:rFonts w:ascii="仿宋_GB2312" w:hAnsi="仿宋_GB2312" w:cs="仿宋_GB2312" w:eastAsia="仿宋_GB2312"/>
          <w:sz w:val="20"/>
          <w:color w:val="000000"/>
        </w:rPr>
        <w:t>11、违约责任</w:t>
      </w:r>
    </w:p>
    <w:p>
      <w:pPr>
        <w:pStyle w:val="null3"/>
        <w:jc w:val="left"/>
      </w:pPr>
      <w:r>
        <w:rPr>
          <w:rFonts w:ascii="仿宋_GB2312" w:hAnsi="仿宋_GB2312" w:cs="仿宋_GB2312" w:eastAsia="仿宋_GB2312"/>
          <w:sz w:val="20"/>
          <w:color w:val="000000"/>
        </w:rPr>
        <w:t>11.1如中标方提交的设备与招标要求及投标响应不符，如货物在质保期内被证明</w:t>
      </w:r>
      <w:r>
        <w:rPr>
          <w:rFonts w:ascii="仿宋_GB2312" w:hAnsi="仿宋_GB2312" w:cs="仿宋_GB2312" w:eastAsia="仿宋_GB2312"/>
          <w:sz w:val="20"/>
          <w:color w:val="000000"/>
        </w:rPr>
        <w:t>存在缺陷，包括潜在的缺陷或使用不合适的材料，将视为虚假应标，采购人有权</w:t>
      </w:r>
      <w:r>
        <w:rPr>
          <w:rFonts w:ascii="仿宋_GB2312" w:hAnsi="仿宋_GB2312" w:cs="仿宋_GB2312" w:eastAsia="仿宋_GB2312"/>
          <w:sz w:val="20"/>
          <w:color w:val="000000"/>
        </w:rPr>
        <w:t>立即终止采购合同，凭有关证明文件向中标方提 出索赔，并列入政府采购黑名</w:t>
      </w:r>
      <w:r>
        <w:rPr>
          <w:rFonts w:ascii="仿宋_GB2312" w:hAnsi="仿宋_GB2312" w:cs="仿宋_GB2312" w:eastAsia="仿宋_GB2312"/>
          <w:sz w:val="20"/>
          <w:color w:val="000000"/>
        </w:rPr>
        <w:t>单。</w:t>
      </w:r>
    </w:p>
    <w:p>
      <w:pPr>
        <w:pStyle w:val="null3"/>
        <w:jc w:val="left"/>
      </w:pPr>
      <w:r>
        <w:rPr>
          <w:rFonts w:ascii="仿宋_GB2312" w:hAnsi="仿宋_GB2312" w:cs="仿宋_GB2312" w:eastAsia="仿宋_GB2312"/>
          <w:sz w:val="20"/>
          <w:color w:val="000000"/>
        </w:rPr>
        <w:t>11.2如果中标方未能按合同规定的时间按时足额交货的(不可抗力除</w:t>
      </w:r>
      <w:r>
        <w:rPr>
          <w:rFonts w:ascii="仿宋_GB2312" w:hAnsi="仿宋_GB2312" w:cs="仿宋_GB2312" w:eastAsia="仿宋_GB2312"/>
          <w:sz w:val="20"/>
          <w:color w:val="000000"/>
        </w:rPr>
        <w:t>外),采购人有权选择同意延长交货期还是不予延长交货期。采购人</w:t>
      </w:r>
      <w:r>
        <w:rPr>
          <w:rFonts w:ascii="仿宋_GB2312" w:hAnsi="仿宋_GB2312" w:cs="仿宋_GB2312" w:eastAsia="仿宋_GB2312"/>
          <w:sz w:val="20"/>
          <w:color w:val="000000"/>
        </w:rPr>
        <w:t>同意延长交</w:t>
      </w:r>
      <w:r>
        <w:rPr>
          <w:rFonts w:ascii="仿宋_GB2312" w:hAnsi="仿宋_GB2312" w:cs="仿宋_GB2312" w:eastAsia="仿宋_GB2312"/>
          <w:sz w:val="20"/>
          <w:color w:val="000000"/>
        </w:rPr>
        <w:t>货期的，延期交货的时间由双方另行确定；采购人不同意</w:t>
      </w:r>
      <w:r>
        <w:rPr>
          <w:rFonts w:ascii="仿宋_GB2312" w:hAnsi="仿宋_GB2312" w:cs="仿宋_GB2312" w:eastAsia="仿宋_GB2312"/>
          <w:sz w:val="20"/>
          <w:color w:val="000000"/>
        </w:rPr>
        <w:t xml:space="preserve">延长交货期的，支付 </w:t>
      </w:r>
      <w:r>
        <w:rPr>
          <w:rFonts w:ascii="仿宋_GB2312" w:hAnsi="仿宋_GB2312" w:cs="仿宋_GB2312" w:eastAsia="仿宋_GB2312"/>
          <w:sz w:val="20"/>
          <w:color w:val="000000"/>
        </w:rPr>
        <w:t>采购人有权从未付的合同货款中扣除延期交货违约金。延期交货违约金按每延期</w:t>
      </w:r>
      <w:r>
        <w:rPr>
          <w:rFonts w:ascii="仿宋_GB2312" w:hAnsi="仿宋_GB2312" w:cs="仿宋_GB2312" w:eastAsia="仿宋_GB2312"/>
          <w:sz w:val="20"/>
          <w:color w:val="000000"/>
        </w:rPr>
        <w:t>1 天扣支付金额的 0.5%计算，扣完为止。若中标方逾期交货达 30 天及以上的，</w:t>
      </w:r>
      <w:r>
        <w:rPr>
          <w:rFonts w:ascii="仿宋_GB2312" w:hAnsi="仿宋_GB2312" w:cs="仿宋_GB2312" w:eastAsia="仿宋_GB2312"/>
          <w:sz w:val="20"/>
          <w:color w:val="000000"/>
        </w:rPr>
        <w:t>采购人有权单方解除本合同， 中标方仍应按上述约定支付延期交货违约金。</w:t>
      </w:r>
    </w:p>
    <w:p>
      <w:pPr>
        <w:pStyle w:val="null3"/>
        <w:jc w:val="left"/>
      </w:pPr>
      <w:r>
        <w:rPr>
          <w:rFonts w:ascii="仿宋_GB2312" w:hAnsi="仿宋_GB2312" w:cs="仿宋_GB2312" w:eastAsia="仿宋_GB2312"/>
          <w:sz w:val="20"/>
          <w:color w:val="000000"/>
        </w:rPr>
        <w:t>11.3验收检测未通过，中标方应立即整改，整改 1 个月后仍无法通过验收，中</w:t>
      </w:r>
      <w:r>
        <w:rPr>
          <w:rFonts w:ascii="仿宋_GB2312" w:hAnsi="仿宋_GB2312" w:cs="仿宋_GB2312" w:eastAsia="仿宋_GB2312"/>
          <w:sz w:val="20"/>
          <w:color w:val="000000"/>
        </w:rPr>
        <w:t>标方应更换仪器设备，验收合格交付使用。因验收未通过导致无法达到上级任</w:t>
      </w:r>
      <w:r>
        <w:rPr>
          <w:rFonts w:ascii="仿宋_GB2312" w:hAnsi="仿宋_GB2312" w:cs="仿宋_GB2312" w:eastAsia="仿宋_GB2312"/>
          <w:sz w:val="20"/>
          <w:color w:val="000000"/>
        </w:rPr>
        <w:t>务时限要求的，采购人有权从未付的合同货款中扣除延期验收违约金。延期验</w:t>
      </w:r>
      <w:r>
        <w:rPr>
          <w:rFonts w:ascii="仿宋_GB2312" w:hAnsi="仿宋_GB2312" w:cs="仿宋_GB2312" w:eastAsia="仿宋_GB2312"/>
          <w:sz w:val="20"/>
          <w:color w:val="000000"/>
        </w:rPr>
        <w:t>收违约金按每延期 1 天扣支付金额的 0.5%计算，扣完为止。验收期间产生费</w:t>
      </w:r>
      <w:r>
        <w:rPr>
          <w:rFonts w:ascii="仿宋_GB2312" w:hAnsi="仿宋_GB2312" w:cs="仿宋_GB2312" w:eastAsia="仿宋_GB2312"/>
          <w:sz w:val="20"/>
          <w:color w:val="000000"/>
        </w:rPr>
        <w:t>用由中标方承担。</w:t>
      </w:r>
    </w:p>
    <w:p>
      <w:pPr>
        <w:pStyle w:val="null3"/>
        <w:jc w:val="left"/>
      </w:pPr>
      <w:r>
        <w:rPr>
          <w:rFonts w:ascii="仿宋_GB2312" w:hAnsi="仿宋_GB2312" w:cs="仿宋_GB2312" w:eastAsia="仿宋_GB2312"/>
          <w:sz w:val="20"/>
          <w:color w:val="000000"/>
        </w:rPr>
        <w:t>11.4质保期满时，应对设备仪器开展性能测试评估，性能指标测试结果应达到</w:t>
      </w:r>
      <w:r>
        <w:rPr>
          <w:rFonts w:ascii="仿宋_GB2312" w:hAnsi="仿宋_GB2312" w:cs="仿宋_GB2312" w:eastAsia="仿宋_GB2312"/>
          <w:sz w:val="20"/>
          <w:color w:val="000000"/>
        </w:rPr>
        <w:t>合同要求，未达到的，应由中标方负责整改维修，直至相关性 能指标测试结果</w:t>
      </w:r>
      <w:r>
        <w:rPr>
          <w:rFonts w:ascii="仿宋_GB2312" w:hAnsi="仿宋_GB2312" w:cs="仿宋_GB2312" w:eastAsia="仿宋_GB2312"/>
          <w:sz w:val="20"/>
          <w:color w:val="000000"/>
        </w:rPr>
        <w:t>符合要求并交接运维方，期间中标方承担产生的所有费用 。</w:t>
      </w:r>
    </w:p>
    <w:p>
      <w:pPr>
        <w:pStyle w:val="null3"/>
        <w:jc w:val="left"/>
      </w:pPr>
      <w:r>
        <w:rPr>
          <w:rFonts w:ascii="仿宋_GB2312" w:hAnsi="仿宋_GB2312" w:cs="仿宋_GB2312" w:eastAsia="仿宋_GB2312"/>
          <w:sz w:val="20"/>
          <w:color w:val="000000"/>
        </w:rPr>
        <w:t>12、知识产权</w:t>
      </w:r>
    </w:p>
    <w:p>
      <w:pPr>
        <w:pStyle w:val="null3"/>
        <w:jc w:val="left"/>
      </w:pPr>
      <w:r>
        <w:rPr>
          <w:rFonts w:ascii="仿宋_GB2312" w:hAnsi="仿宋_GB2312" w:cs="仿宋_GB2312" w:eastAsia="仿宋_GB2312"/>
          <w:sz w:val="20"/>
          <w:color w:val="000000"/>
        </w:rPr>
        <w:t>12.1 投标方提供的采购标的应符合国家知识产权法律、法规的规定且</w:t>
      </w:r>
      <w:r>
        <w:rPr>
          <w:rFonts w:ascii="仿宋_GB2312" w:hAnsi="仿宋_GB2312" w:cs="仿宋_GB2312" w:eastAsia="仿宋_GB2312"/>
          <w:sz w:val="20"/>
          <w:color w:val="000000"/>
        </w:rPr>
        <w:t>非假冒</w:t>
      </w:r>
      <w:r>
        <w:rPr>
          <w:rFonts w:ascii="仿宋_GB2312" w:hAnsi="仿宋_GB2312" w:cs="仿宋_GB2312" w:eastAsia="仿宋_GB2312"/>
          <w:sz w:val="20"/>
          <w:color w:val="000000"/>
        </w:rPr>
        <w:t>伪劣品；投标方还应保证采购方不受到第三方关于侵犯知识产</w:t>
      </w:r>
      <w:r>
        <w:rPr>
          <w:rFonts w:ascii="仿宋_GB2312" w:hAnsi="仿宋_GB2312" w:cs="仿宋_GB2312" w:eastAsia="仿宋_GB2312"/>
          <w:sz w:val="20"/>
          <w:color w:val="000000"/>
        </w:rPr>
        <w:t>权及专利权、</w:t>
      </w:r>
      <w:r>
        <w:rPr>
          <w:rFonts w:ascii="仿宋_GB2312" w:hAnsi="仿宋_GB2312" w:cs="仿宋_GB2312" w:eastAsia="仿宋_GB2312"/>
          <w:sz w:val="20"/>
          <w:color w:val="000000"/>
        </w:rPr>
        <w:t>商标权或工业设计权等知识产权方面的指控，若任何第</w:t>
      </w:r>
      <w:r>
        <w:rPr>
          <w:rFonts w:ascii="仿宋_GB2312" w:hAnsi="仿宋_GB2312" w:cs="仿宋_GB2312" w:eastAsia="仿宋_GB2312"/>
          <w:sz w:val="20"/>
          <w:color w:val="000000"/>
        </w:rPr>
        <w:t>三方提出此方面指控</w:t>
      </w:r>
      <w:r>
        <w:rPr>
          <w:rFonts w:ascii="仿宋_GB2312" w:hAnsi="仿宋_GB2312" w:cs="仿宋_GB2312" w:eastAsia="仿宋_GB2312"/>
          <w:sz w:val="20"/>
          <w:color w:val="000000"/>
        </w:rPr>
        <w:t xml:space="preserve">均与采购方无关，投标方应与第三方交涉，并承 </w:t>
      </w:r>
      <w:r>
        <w:rPr>
          <w:rFonts w:ascii="仿宋_GB2312" w:hAnsi="仿宋_GB2312" w:cs="仿宋_GB2312" w:eastAsia="仿宋_GB2312"/>
          <w:sz w:val="20"/>
          <w:color w:val="000000"/>
        </w:rPr>
        <w:t>担可能发生的一切法律责</w:t>
      </w:r>
      <w:r>
        <w:rPr>
          <w:rFonts w:ascii="仿宋_GB2312" w:hAnsi="仿宋_GB2312" w:cs="仿宋_GB2312" w:eastAsia="仿宋_GB2312"/>
          <w:sz w:val="20"/>
          <w:color w:val="000000"/>
        </w:rPr>
        <w:t>任、费用和后果；若采购方因此而遭致损失， 则投标方应赔偿该损失。</w:t>
      </w:r>
    </w:p>
    <w:p>
      <w:pPr>
        <w:pStyle w:val="null3"/>
        <w:jc w:val="left"/>
      </w:pPr>
      <w:r>
        <w:rPr>
          <w:rFonts w:ascii="仿宋_GB2312" w:hAnsi="仿宋_GB2312" w:cs="仿宋_GB2312" w:eastAsia="仿宋_GB2312"/>
          <w:sz w:val="20"/>
          <w:color w:val="000000"/>
        </w:rPr>
        <w:t>12.2 若投标方提供的采购标的不符合国家知识产权法律、法规的规定 或被有关</w:t>
      </w:r>
      <w:r>
        <w:rPr>
          <w:rFonts w:ascii="仿宋_GB2312" w:hAnsi="仿宋_GB2312" w:cs="仿宋_GB2312" w:eastAsia="仿宋_GB2312"/>
          <w:sz w:val="20"/>
          <w:color w:val="000000"/>
        </w:rPr>
        <w:t>主管机关认定为假冒伪劣品，则投标方中标资格将被取消； 采购方还将按照有</w:t>
      </w:r>
      <w:r>
        <w:rPr>
          <w:rFonts w:ascii="仿宋_GB2312" w:hAnsi="仿宋_GB2312" w:cs="仿宋_GB2312" w:eastAsia="仿宋_GB2312"/>
          <w:sz w:val="20"/>
          <w:color w:val="000000"/>
        </w:rPr>
        <w:t>关法律、法规和规章的规定进行处理。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[350102]FM[GK]2024001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监测仪器设备采购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环境监测仪器及综合分析装置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环境监测仪器及综合分析装置</w:t>
            </w:r>
          </w:p>
        </w:tc>
        <w:tc>
          <w:tcPr>
            <w:tcW w:type="dxa" w:w="1661"/>
          </w:tcPr>
          <w:p>
            <w:pPr>
              <w:pStyle w:val="null3"/>
              <w:jc w:val="left"/>
            </w:pPr>
            <w:r>
              <w:rPr>
                <w:rFonts w:ascii="仿宋_GB2312" w:hAnsi="仿宋_GB2312" w:cs="仿宋_GB2312" w:eastAsia="仿宋_GB2312"/>
              </w:rPr>
              <w:t xml:space="preserve"> 640000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[350102]FM[GK]2024001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监测仪器设备采购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环境监测仪器及综合分析装置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2024年度监测仪器设备采购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烟气流速监测仪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25800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酸雨自动采样器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195400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高压灭菌锅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生化培养箱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样品冰箱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氰化物流动注射分析仪（配套在线脱气装置）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165400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石墨石墨加热板热板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超声清洗机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便携溶氧仪（电化学法）</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颗粒物手工比对自动换膜采样器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127400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振荡器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便携式电导率仪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隔膜真空泵</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声级计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24500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