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eastAsia="方正仿宋简体"/>
          <w:sz w:val="30"/>
        </w:rPr>
      </w:pPr>
    </w:p>
    <w:p>
      <w:pPr>
        <w:jc w:val="distribute"/>
        <w:rPr>
          <w:rFonts w:hint="eastAsia" w:ascii="宋体" w:hAnsi="宋体"/>
          <w:color w:val="FF0000"/>
          <w:sz w:val="100"/>
        </w:rPr>
      </w:pPr>
      <w:r>
        <w:rPr>
          <w:rFonts w:hint="eastAsia" w:ascii="宋体" w:hAnsi="宋体"/>
          <w:color w:val="FF0000"/>
          <w:sz w:val="100"/>
        </w:rPr>
        <w:t>福州市教育局文件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aseline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榕教</w:t>
      </w:r>
      <w:r>
        <w:rPr>
          <w:rFonts w:hint="eastAsia" w:ascii="仿宋_GB2312" w:eastAsia="仿宋_GB2312"/>
          <w:sz w:val="32"/>
          <w:lang w:eastAsia="zh-CN"/>
        </w:rPr>
        <w:t>财</w:t>
      </w:r>
      <w:r>
        <w:rPr>
          <w:rFonts w:hint="eastAsia" w:ascii="仿宋_GB2312" w:eastAsia="仿宋_GB2312"/>
          <w:sz w:val="32"/>
        </w:rPr>
        <w:t>〔20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号</w:t>
      </w:r>
    </w:p>
    <w:p>
      <w:pPr>
        <w:rPr>
          <w:rFonts w:hint="eastAsia" w:ascii="方正仿宋简体" w:eastAsia="方正仿宋简体"/>
          <w:sz w:val="3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600700" cy="0"/>
                <wp:effectExtent l="0" t="12700" r="762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441pt;z-index:251659264;mso-width-relative:page;mso-height-relative:page;" coordsize="21600,21600" o:gfxdata="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/7N+dMAAAAGAQAADwAAAAAAAAABACAAAAAiAAAAZHJzL2Rvd25yZXYueG1sUEsBAhQAFAAA&#10;AAgAh07iQC6YvBH0AQAA5QMAAA4AAAAAAAAAAQAgAAAAIgEAAGRycy9lMm9Eb2MueG1sUEsFBgAA&#10;AAAGAAYAWQEAAIgFAAAAAA==&#10;">
                <v:path arrowok="t"/>
                <v:fill focussize="0,0"/>
                <v:stroke weight="2pt" color="#FF0000"/>
                <v:imagedata o:title=""/>
                <o:lock v:ext="edit"/>
              </v:line>
            </w:pict>
          </mc:Fallback>
        </mc:AlternateConten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福州市教育局关于做好20</w:t>
      </w:r>
      <w:r>
        <w:rPr>
          <w:rFonts w:ascii="方正小标宋简体" w:hAnsi="方正小标宋简体" w:eastAsia="方正小标宋简体"/>
          <w:sz w:val="44"/>
        </w:rPr>
        <w:t>2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z w:val="44"/>
        </w:rPr>
        <w:t>年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春</w:t>
      </w:r>
      <w:r>
        <w:rPr>
          <w:rFonts w:hint="eastAsia" w:ascii="方正小标宋简体" w:hAnsi="方正小标宋简体" w:eastAsia="方正小标宋简体"/>
          <w:sz w:val="44"/>
        </w:rPr>
        <w:t>季学期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收费工作的通知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各县（市）区教育局、</w:t>
      </w:r>
      <w:r>
        <w:rPr>
          <w:rFonts w:hint="eastAsia" w:ascii="仿宋_GB2312" w:hAnsi="仿宋_GB2312" w:eastAsia="仿宋_GB2312"/>
          <w:sz w:val="32"/>
          <w:lang w:eastAsia="zh-CN"/>
        </w:rPr>
        <w:t>高新区教卫局、</w:t>
      </w:r>
      <w:r>
        <w:rPr>
          <w:rFonts w:hint="eastAsia" w:ascii="仿宋_GB2312" w:hAnsi="仿宋_GB2312" w:eastAsia="仿宋_GB2312"/>
          <w:sz w:val="32"/>
        </w:rPr>
        <w:t>市属学校：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0" w:firstLineChars="0"/>
        <w:textAlignment w:val="auto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 xml:space="preserve">    现将《福州市20</w:t>
      </w: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春季</w:t>
      </w:r>
      <w:r>
        <w:rPr>
          <w:rFonts w:hint="eastAsia" w:ascii="仿宋_GB2312" w:hAnsi="仿宋_GB2312" w:eastAsia="仿宋_GB2312"/>
          <w:sz w:val="32"/>
        </w:rPr>
        <w:t>幼儿园收费情况表》《福州市20</w:t>
      </w: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春季</w:t>
      </w:r>
      <w:r>
        <w:rPr>
          <w:rFonts w:hint="eastAsia" w:ascii="仿宋_GB2312" w:hAnsi="仿宋_GB2312" w:eastAsia="仿宋_GB2312"/>
          <w:sz w:val="32"/>
        </w:rPr>
        <w:t>中小学收费情况表》发给你们，并就20</w:t>
      </w: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春季</w:t>
      </w:r>
      <w:r>
        <w:rPr>
          <w:rFonts w:hint="eastAsia" w:ascii="仿宋_GB2312" w:hAnsi="仿宋_GB2312" w:eastAsia="仿宋_GB2312"/>
          <w:sz w:val="32"/>
        </w:rPr>
        <w:t>学期教育收费工作有关事宜通知如下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textAlignment w:val="auto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各级各类学校应严格执行教育收费公示制度，校长教育收费公告书的格式及公示时间按原规定执行。城区各级各类学校都要设置《价格服务进校园》专栏，专栏公示的内容，一是收费项目、标准，二是收费依据文件，三是收费单位监督与价格监管部门举报电话1</w:t>
      </w:r>
      <w:r>
        <w:rPr>
          <w:rFonts w:ascii="仿宋_GB2312" w:hAnsi="仿宋_GB2312" w:eastAsia="仿宋_GB2312"/>
          <w:sz w:val="32"/>
        </w:rPr>
        <w:t>2315</w:t>
      </w:r>
      <w:r>
        <w:rPr>
          <w:rFonts w:hint="eastAsia" w:ascii="仿宋_GB2312" w:hAnsi="仿宋_GB2312" w:eastAsia="仿宋_GB2312"/>
          <w:sz w:val="32"/>
        </w:rPr>
        <w:t>，四是代办费收支及结算情况。各校应注意执行新的教育收费规定并及时更新公示内容。学校收费要按照政府非税收入管理的规定，实行“收支两条线”管理，全额上缴市财政，并及时足额开具规范的收费票据给学生。</w:t>
      </w:r>
      <w:r>
        <w:rPr>
          <w:rFonts w:hint="eastAsia" w:ascii="仿宋_GB2312" w:hAnsi="仿宋_GB2312" w:eastAsia="仿宋_GB2312"/>
          <w:sz w:val="32"/>
          <w:lang w:eastAsia="zh-CN"/>
        </w:rPr>
        <w:t>民办学校收费应开具正式发票，并将收费金额转入规定学校账户。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textAlignment w:val="auto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各级各类学校应严格执行省、市政府及有关部门关于教育收费工作的各项政策，规范各项收费行为，做到学校按章收费，学生明白交费，学校收费工作应主动接受社会监督，坚决杜绝乱收费行为。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1400" w:leftChars="280" w:hanging="812" w:hangingChars="254"/>
        <w:textAlignment w:val="auto"/>
        <w:rPr>
          <w:rFonts w:ascii="仿宋_GB2312" w:hAnsi="仿宋_GB2312" w:eastAsia="仿宋_GB2312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640" w:firstLineChars="200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附件：1.《福州市20</w:t>
      </w: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春季</w:t>
      </w:r>
      <w:r>
        <w:rPr>
          <w:rFonts w:hint="eastAsia" w:ascii="仿宋_GB2312" w:hAnsi="仿宋_GB2312" w:eastAsia="仿宋_GB2312"/>
          <w:sz w:val="32"/>
        </w:rPr>
        <w:t>幼儿园收费情况表》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609" w:firstLineChars="503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2.《福州市20</w:t>
      </w:r>
      <w:r>
        <w:rPr>
          <w:rFonts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春季</w:t>
      </w:r>
      <w:r>
        <w:rPr>
          <w:rFonts w:hint="eastAsia" w:ascii="仿宋_GB2312" w:hAnsi="仿宋_GB2312" w:eastAsia="仿宋_GB2312"/>
          <w:sz w:val="32"/>
        </w:rPr>
        <w:t>中小学收费情况表》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760" w:firstLineChars="1800"/>
        <w:textAlignment w:val="auto"/>
        <w:rPr>
          <w:rFonts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       </w:t>
      </w:r>
      <w:r>
        <w:rPr>
          <w:rFonts w:ascii="仿宋_GB2312" w:hAnsi="仿宋_GB2312" w:eastAsia="仿宋_GB2312"/>
          <w:sz w:val="32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 xml:space="preserve"> 福州市教育局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right"/>
        <w:textAlignment w:val="auto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z w:val="32"/>
        </w:rPr>
        <w:t>202</w:t>
      </w:r>
      <w:r>
        <w:rPr>
          <w:rFonts w:hint="eastAsia" w:ascii="仿宋_GB2312" w:hAnsi="仿宋_GB2312" w:eastAsia="仿宋_GB2312"/>
          <w:sz w:val="32"/>
          <w:lang w:val="en-US" w:eastAsia="zh-CN"/>
        </w:rPr>
        <w:t>3</w:t>
      </w:r>
      <w:r>
        <w:rPr>
          <w:rFonts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  <w:r>
        <w:rPr>
          <w:rFonts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lang w:val="en-US" w:eastAsia="zh-CN"/>
        </w:rPr>
        <w:t>29</w:t>
      </w:r>
      <w:r>
        <w:rPr>
          <w:rFonts w:ascii="仿宋_GB2312" w:hAns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50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760" w:firstLineChars="1800"/>
        <w:textAlignment w:val="auto"/>
        <w:rPr>
          <w:rFonts w:ascii="仿宋_GB2312" w:hAnsi="仿宋_GB2312" w:eastAsia="仿宋_GB2312"/>
          <w:sz w:val="32"/>
        </w:rPr>
      </w:pPr>
    </w:p>
    <w:p>
      <w:pPr>
        <w:pStyle w:val="2"/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pStyle w:val="2"/>
        <w:rPr>
          <w:rFonts w:ascii="仿宋_GB2312" w:hAnsi="仿宋_GB2312" w:eastAsia="仿宋_GB2312"/>
          <w:sz w:val="32"/>
        </w:rPr>
      </w:pPr>
    </w:p>
    <w:p>
      <w:pPr>
        <w:rPr>
          <w:rFonts w:ascii="仿宋_GB2312" w:hAnsi="仿宋_GB2312" w:eastAsia="仿宋_GB2312"/>
          <w:sz w:val="32"/>
        </w:rPr>
      </w:pPr>
    </w:p>
    <w:p>
      <w:pPr>
        <w:pStyle w:val="2"/>
        <w:rPr>
          <w:rFonts w:ascii="仿宋_GB2312" w:hAnsi="仿宋_GB2312" w:eastAsia="仿宋_GB2312"/>
          <w:sz w:val="32"/>
        </w:rPr>
      </w:pPr>
    </w:p>
    <w:p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4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4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（此件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公开）</w:t>
      </w:r>
    </w:p>
    <w:p>
      <w:pPr>
        <w:pStyle w:val="2"/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 xml:space="preserve">福州市教育局办公室           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 xml:space="preserve">    20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  <w:lang w:val="en-US" w:eastAsia="zh-CN"/>
        </w:rPr>
        <w:t>29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2041" w:right="1587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wMTQyZmM3MmFlNmRmMDY1YzVmNmYyNzg2ZjVlZjEifQ=="/>
  </w:docVars>
  <w:rsids>
    <w:rsidRoot w:val="000463D7"/>
    <w:rsid w:val="00010C0D"/>
    <w:rsid w:val="000463D7"/>
    <w:rsid w:val="00081224"/>
    <w:rsid w:val="00100FBF"/>
    <w:rsid w:val="001129AB"/>
    <w:rsid w:val="001D04D1"/>
    <w:rsid w:val="00202B3A"/>
    <w:rsid w:val="002D02A5"/>
    <w:rsid w:val="003537E3"/>
    <w:rsid w:val="003A5AFA"/>
    <w:rsid w:val="00476405"/>
    <w:rsid w:val="004A09D8"/>
    <w:rsid w:val="004B1109"/>
    <w:rsid w:val="00603099"/>
    <w:rsid w:val="006A03FF"/>
    <w:rsid w:val="006C0649"/>
    <w:rsid w:val="0098609E"/>
    <w:rsid w:val="00993D88"/>
    <w:rsid w:val="00A911BD"/>
    <w:rsid w:val="00AA4A5F"/>
    <w:rsid w:val="00B06F4A"/>
    <w:rsid w:val="00C324EE"/>
    <w:rsid w:val="00C630A0"/>
    <w:rsid w:val="00C679E8"/>
    <w:rsid w:val="00DF718A"/>
    <w:rsid w:val="00E0312C"/>
    <w:rsid w:val="00E31680"/>
    <w:rsid w:val="00EB3112"/>
    <w:rsid w:val="00F66559"/>
    <w:rsid w:val="00FA28D0"/>
    <w:rsid w:val="00FE26CE"/>
    <w:rsid w:val="00FE6F12"/>
    <w:rsid w:val="1CA62D88"/>
    <w:rsid w:val="39B50FF0"/>
    <w:rsid w:val="39BE80A7"/>
    <w:rsid w:val="657E4F2F"/>
    <w:rsid w:val="68FF383D"/>
    <w:rsid w:val="6AA52810"/>
    <w:rsid w:val="6F7FEC53"/>
    <w:rsid w:val="7BF35560"/>
    <w:rsid w:val="BDFFD20A"/>
    <w:rsid w:val="BFDD9C5F"/>
    <w:rsid w:val="EEFF127A"/>
    <w:rsid w:val="FBBDD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qFormat/>
    <w:uiPriority w:val="0"/>
    <w:pPr>
      <w:ind w:firstLine="560" w:firstLineChars="200"/>
    </w:pPr>
    <w:rPr>
      <w:sz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正文文本缩进 字符"/>
    <w:basedOn w:val="8"/>
    <w:link w:val="3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1">
    <w:name w:val="页眉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2">
    <w:name w:val="页脚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559</Characters>
  <Lines>4</Lines>
  <Paragraphs>1</Paragraphs>
  <TotalTime>0</TotalTime>
  <ScaleCrop>false</ScaleCrop>
  <LinksUpToDate>false</LinksUpToDate>
  <CharactersWithSpaces>656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2019-08-08T11:07:00Z</dcterms:created>
  <dc:creator>Lenovo</dc:creator>
  <cp:lastModifiedBy>邱悦</cp:lastModifiedBy>
  <cp:lastPrinted>2023-01-19T00:29:00Z</cp:lastPrinted>
  <dcterms:modified xsi:type="dcterms:W3CDTF">2023-01-31T09:27:03Z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3A767D8951E24690A6D0CB9C2BDFE852</vt:lpwstr>
  </property>
</Properties>
</file>