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9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0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0"/>
          <w:shd w:val="clear" w:fill="auto"/>
        </w:rPr>
        <w:t>信用修复承诺书</w:t>
      </w:r>
    </w:p>
    <w:p>
      <w:pPr>
        <w:spacing w:before="0" w:after="0" w:line="240" w:lineRule="auto"/>
        <w:ind w:left="0" w:right="0" w:firstLine="56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560" w:lineRule="auto"/>
        <w:ind w:left="0" w:right="0" w:firstLine="56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我单位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，统一社会信用代码：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   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，法定代表人姓名：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     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，身份证件类型及号码后四位：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   /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，于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日，被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省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市（区）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部门给予行政处罚，行政处罚决定书文号为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。我单位在失信行为发生后，认真学习《中华人民共和国政府采购法》及其实施条例等政府采购法律法规，积极了解社会信用体系建设政策文件，主动修正和整改失信行为，并已依法依规及时、全面接受了处罚。现提请对该条行政处罚信息进行信用修复。</w:t>
      </w:r>
    </w:p>
    <w:p>
      <w:pPr>
        <w:spacing w:before="0" w:after="0" w:line="560" w:lineRule="auto"/>
        <w:ind w:left="0" w:right="0" w:firstLine="56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我单位郑重承诺：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numPr>
          <w:numId w:val="0"/>
        </w:numPr>
        <w:spacing w:before="0" w:after="0" w:line="560" w:lineRule="auto"/>
        <w:ind w:left="560" w:leftChars="0" w:right="0" w:rightChars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  <w:t>一、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所提供资料均合法、真实、准确和有效；</w:t>
      </w:r>
    </w:p>
    <w:p>
      <w:pPr>
        <w:numPr>
          <w:numId w:val="0"/>
        </w:numPr>
        <w:spacing w:before="0" w:after="0" w:line="560" w:lineRule="auto"/>
        <w:ind w:left="560" w:leftChars="0" w:right="0" w:rightChars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  <w:t>二、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已按照行政处罚决定机关规定和行政处罚决定书要求，及时、全面接受了处罚；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560" w:lineRule="auto"/>
        <w:ind w:left="0" w:right="0" w:firstLine="56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三、将严格遵守政府采购法律、法规、规章和政策规定，依法守信从事政府采购活动；</w:t>
      </w:r>
    </w:p>
    <w:p>
      <w:pPr>
        <w:spacing w:before="0" w:after="0" w:line="560" w:lineRule="auto"/>
        <w:ind w:left="0" w:right="0" w:firstLine="56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四、自觉接受政府、行业组织、社会公众、新闻舆论的监督，积极履行社会责任；</w:t>
      </w:r>
    </w:p>
    <w:p>
      <w:pPr>
        <w:spacing w:before="0" w:after="0" w:line="560" w:lineRule="auto"/>
        <w:ind w:left="0" w:right="0" w:firstLine="56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五、若未遵守本承诺内容，将依照政府采购法律、法规和政策规定接受处罚，并依法承担相应责任。</w:t>
      </w:r>
    </w:p>
    <w:p>
      <w:pPr>
        <w:spacing w:before="0" w:after="0" w:line="560" w:lineRule="auto"/>
        <w:ind w:left="0" w:right="0" w:firstLine="56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六、本《信用修复承诺书》同意向社会公开。</w:t>
      </w:r>
    </w:p>
    <w:p>
      <w:pPr>
        <w:spacing w:before="0" w:after="0" w:line="560" w:lineRule="auto"/>
        <w:ind w:left="0" w:right="0" w:firstLine="560"/>
        <w:jc w:val="right"/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法定代表人：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u w:val="single"/>
          <w:shd w:val="clear" w:fill="auto"/>
        </w:rPr>
        <w:t xml:space="preserve">   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（签字）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560" w:lineRule="auto"/>
        <w:ind w:left="0" w:right="0" w:firstLine="560"/>
        <w:jc w:val="right"/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shd w:val="clear" w:fill="auto"/>
        </w:rPr>
        <w:t xml:space="preserve">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单位名称：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u w:val="single"/>
          <w:shd w:val="clear" w:fill="auto"/>
        </w:rPr>
        <w:t xml:space="preserve">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（盖章）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560" w:lineRule="auto"/>
        <w:ind w:left="0" w:right="0" w:firstLine="560"/>
        <w:jc w:val="righ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shd w:val="clear" w:fill="auto"/>
        </w:rPr>
        <w:t xml:space="preserve">                  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u w:val="single"/>
          <w:shd w:val="clear" w:fill="auto"/>
        </w:rPr>
        <w:t xml:space="preserve">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u w:val="single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方正仿宋_GBK" w:hAnsi="方正仿宋_GBK" w:eastAsia="方正仿宋_GBK" w:cs="方正仿宋_GBK"/>
          <w:color w:val="auto"/>
          <w:spacing w:val="0"/>
          <w:position w:val="0"/>
          <w:sz w:val="28"/>
          <w:u w:val="single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日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姚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2461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Office_11.1.0.9292_F1E327BC-269C-435d-A152-05C5408002CA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2020-07-16T09:15:58Z</dcterms:created>
  <dc:creator>Administrator</dc:creator>
  <cp:lastModifiedBy>Administrator</cp:lastModifiedBy>
  <dcterms:modified xsi:type="dcterms:W3CDTF">2020-07-16T09:16:24Z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