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pPr>
    </w:p>
    <w:p>
      <w:pPr>
        <w:tabs>
          <w:tab w:val="left" w:pos="360"/>
        </w:tabs>
        <w:spacing w:line="540" w:lineRule="exact"/>
        <w:ind w:right="1027" w:rightChars="428" w:firstLine="0" w:firstLineChars="0"/>
        <w:rPr>
          <w:rFonts w:ascii="仿宋_GB2312" w:hAnsi="宋体" w:eastAsia="仿宋_GB2312"/>
          <w:kern w:val="0"/>
          <w:sz w:val="28"/>
          <w:szCs w:val="28"/>
        </w:rPr>
      </w:pPr>
      <w:r>
        <w:rPr>
          <w:rFonts w:hint="eastAsia" w:ascii="仿宋_GB2312" w:hAnsi="宋体" w:eastAsia="仿宋_GB2312"/>
          <w:kern w:val="0"/>
          <w:sz w:val="28"/>
          <w:szCs w:val="28"/>
        </w:rPr>
        <w:t xml:space="preserve">合同编号： </w:t>
      </w:r>
    </w:p>
    <w:p>
      <w:pPr>
        <w:spacing w:line="540" w:lineRule="exact"/>
        <w:ind w:right="322" w:rightChars="134" w:firstLine="560"/>
        <w:jc w:val="center"/>
        <w:rPr>
          <w:rFonts w:ascii="仿宋_GB2312" w:hAnsi="宋体" w:eastAsia="仿宋_GB2312"/>
          <w:kern w:val="0"/>
          <w:sz w:val="28"/>
          <w:szCs w:val="28"/>
        </w:rPr>
      </w:pPr>
    </w:p>
    <w:p>
      <w:pPr>
        <w:spacing w:line="540" w:lineRule="exact"/>
        <w:ind w:firstLine="0" w:firstLineChars="0"/>
        <w:jc w:val="center"/>
        <w:rPr>
          <w:rFonts w:ascii="方正小标宋简体" w:hAnsi="宋体" w:eastAsia="方正小标宋简体" w:cs="宋体"/>
          <w:b/>
          <w:kern w:val="0"/>
          <w:sz w:val="40"/>
          <w:szCs w:val="40"/>
        </w:rPr>
      </w:pPr>
    </w:p>
    <w:p>
      <w:pPr>
        <w:spacing w:line="240" w:lineRule="atLeast"/>
        <w:ind w:firstLine="0" w:firstLineChars="0"/>
        <w:jc w:val="center"/>
        <w:rPr>
          <w:rFonts w:hint="eastAsia" w:ascii="黑体" w:hAnsi="宋体" w:eastAsia="黑体"/>
          <w:b w:val="0"/>
          <w:kern w:val="0"/>
          <w:sz w:val="72"/>
          <w:szCs w:val="72"/>
        </w:rPr>
      </w:pPr>
      <w:r>
        <w:rPr>
          <w:rFonts w:hint="eastAsia" w:ascii="黑体" w:hAnsi="宋体" w:eastAsia="黑体"/>
          <w:b w:val="0"/>
          <w:kern w:val="0"/>
          <w:sz w:val="72"/>
          <w:szCs w:val="72"/>
        </w:rPr>
        <w:t>租</w:t>
      </w:r>
    </w:p>
    <w:p>
      <w:pPr>
        <w:spacing w:line="240" w:lineRule="atLeast"/>
        <w:ind w:firstLine="0" w:firstLineChars="0"/>
        <w:jc w:val="center"/>
        <w:rPr>
          <w:rFonts w:hint="eastAsia" w:ascii="黑体" w:hAnsi="宋体" w:eastAsia="黑体"/>
          <w:kern w:val="0"/>
          <w:sz w:val="72"/>
          <w:szCs w:val="72"/>
        </w:rPr>
      </w:pPr>
    </w:p>
    <w:p>
      <w:pPr>
        <w:spacing w:line="240" w:lineRule="atLeast"/>
        <w:ind w:firstLine="0" w:firstLineChars="0"/>
        <w:jc w:val="center"/>
        <w:rPr>
          <w:rFonts w:hint="eastAsia" w:ascii="黑体" w:hAnsi="宋体" w:eastAsia="黑体"/>
          <w:b w:val="0"/>
          <w:kern w:val="0"/>
          <w:sz w:val="72"/>
          <w:szCs w:val="72"/>
        </w:rPr>
      </w:pPr>
      <w:r>
        <w:rPr>
          <w:rFonts w:hint="eastAsia" w:ascii="黑体" w:hAnsi="宋体" w:eastAsia="黑体"/>
          <w:b w:val="0"/>
          <w:kern w:val="0"/>
          <w:sz w:val="72"/>
          <w:szCs w:val="72"/>
        </w:rPr>
        <w:t>赁</w:t>
      </w:r>
    </w:p>
    <w:p>
      <w:pPr>
        <w:spacing w:line="240" w:lineRule="atLeast"/>
        <w:ind w:firstLine="0" w:firstLineChars="0"/>
        <w:jc w:val="both"/>
        <w:rPr>
          <w:rFonts w:hint="eastAsia"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合</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同</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书</w:t>
      </w:r>
    </w:p>
    <w:p>
      <w:pPr>
        <w:pStyle w:val="2"/>
        <w:ind w:firstLine="300"/>
        <w:jc w:val="center"/>
        <w:rPr>
          <w:rFonts w:hint="eastAsia" w:ascii="方正小标宋简体" w:eastAsia="方正小标宋简体"/>
          <w:sz w:val="30"/>
          <w:szCs w:val="30"/>
        </w:rPr>
      </w:pPr>
    </w:p>
    <w:p>
      <w:pPr>
        <w:spacing w:line="540" w:lineRule="exact"/>
        <w:ind w:firstLine="641" w:firstLineChars="0"/>
        <w:jc w:val="center"/>
        <w:rPr>
          <w:rFonts w:ascii="黑体" w:hAnsi="宋体" w:eastAsia="黑体"/>
          <w:b/>
          <w:kern w:val="0"/>
          <w:sz w:val="28"/>
          <w:szCs w:val="28"/>
        </w:rPr>
      </w:pPr>
    </w:p>
    <w:p>
      <w:pPr>
        <w:pStyle w:val="2"/>
      </w:pPr>
    </w:p>
    <w:p>
      <w:pPr>
        <w:spacing w:line="540" w:lineRule="exact"/>
        <w:ind w:firstLine="641" w:firstLineChars="0"/>
        <w:jc w:val="center"/>
        <w:rPr>
          <w:rFonts w:ascii="仿宋" w:hAnsi="仿宋" w:eastAsia="仿宋"/>
          <w:b/>
          <w:kern w:val="0"/>
          <w:sz w:val="32"/>
          <w:szCs w:val="32"/>
        </w:rPr>
      </w:pPr>
      <w:r>
        <w:rPr>
          <w:rFonts w:hint="eastAsia" w:ascii="仿宋" w:hAnsi="仿宋" w:eastAsia="仿宋"/>
          <w:b/>
          <w:kern w:val="0"/>
          <w:sz w:val="32"/>
          <w:szCs w:val="32"/>
        </w:rPr>
        <w:t>说明</w:t>
      </w:r>
    </w:p>
    <w:p>
      <w:pPr>
        <w:spacing w:line="540" w:lineRule="exact"/>
        <w:ind w:firstLine="641" w:firstLineChars="0"/>
        <w:jc w:val="both"/>
        <w:rPr>
          <w:rFonts w:ascii="仿宋" w:hAnsi="仿宋" w:eastAsia="仿宋"/>
          <w:b/>
          <w:kern w:val="0"/>
          <w:sz w:val="32"/>
          <w:szCs w:val="32"/>
        </w:rPr>
      </w:pP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1、本合同文本适用于鼓楼区属国有房屋、店面、场地租赁。</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2、甲乙双方应当仔细阅读本合同的各项条款，在协商一致的基础上签订合同。</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3、本合同未尽事宜，双方协定后，可填入空白条款内。</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4、本合同文本中涉及的选择、填写内容以手写项为优先。</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6、在承租期间，因情况变化，需要签订补充合同，应履行批准程序后，与本合同具有同等法律效力。</w:t>
      </w:r>
    </w:p>
    <w:p>
      <w:pPr>
        <w:spacing w:line="540" w:lineRule="exact"/>
        <w:ind w:firstLine="643"/>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r>
        <w:rPr>
          <w:rFonts w:hint="eastAsia" w:ascii="仿宋_GB2312" w:hAnsi="仿宋_GB2312" w:eastAsia="仿宋_GB2312" w:cs="仿宋_GB2312"/>
          <w:b/>
          <w:kern w:val="0"/>
          <w:sz w:val="32"/>
          <w:szCs w:val="32"/>
        </w:rPr>
        <w:t>租赁合同</w:t>
      </w:r>
    </w:p>
    <w:p>
      <w:pPr>
        <w:spacing w:line="540" w:lineRule="exact"/>
        <w:ind w:firstLine="0" w:firstLineChars="0"/>
        <w:jc w:val="both"/>
        <w:rPr>
          <w:rFonts w:ascii="仿宋_GB2312" w:hAnsi="仿宋_GB2312" w:eastAsia="仿宋_GB2312" w:cs="仿宋_GB2312"/>
          <w:b/>
          <w:kern w:val="0"/>
          <w:sz w:val="32"/>
          <w:szCs w:val="32"/>
        </w:rPr>
      </w:pPr>
    </w:p>
    <w:p>
      <w:pPr>
        <w:spacing w:line="540" w:lineRule="exact"/>
        <w:ind w:firstLine="656" w:firstLineChars="205"/>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甲方（出租方）：</w:t>
      </w:r>
      <w:r>
        <w:rPr>
          <w:rFonts w:hint="eastAsia" w:ascii="仿宋_GB2312" w:hAnsi="仿宋_GB2312" w:eastAsia="仿宋_GB2312" w:cs="仿宋_GB2312"/>
          <w:kern w:val="0"/>
          <w:sz w:val="32"/>
          <w:szCs w:val="32"/>
          <w:u w:val="none"/>
          <w:lang w:val="en-US" w:eastAsia="zh-CN"/>
        </w:rPr>
        <w:t>福州市鼓楼区鼓东街道办事处</w:t>
      </w:r>
    </w:p>
    <w:p>
      <w:pPr>
        <w:spacing w:line="540" w:lineRule="exact"/>
        <w:ind w:firstLine="672" w:firstLineChars="21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授权联系人（签字）：</w:t>
      </w:r>
    </w:p>
    <w:p>
      <w:pPr>
        <w:spacing w:line="540" w:lineRule="exact"/>
        <w:ind w:firstLine="672" w:firstLineChars="21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tabs>
          <w:tab w:val="left" w:pos="6840"/>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送达地址：</w:t>
      </w:r>
    </w:p>
    <w:p>
      <w:pPr>
        <w:spacing w:line="540" w:lineRule="exact"/>
        <w:ind w:firstLine="640"/>
        <w:rPr>
          <w:rFonts w:ascii="仿宋_GB2312" w:hAnsi="仿宋_GB2312" w:eastAsia="仿宋_GB2312" w:cs="仿宋_GB2312"/>
          <w:kern w:val="0"/>
          <w:sz w:val="32"/>
          <w:szCs w:val="32"/>
        </w:rPr>
      </w:pPr>
      <w:bookmarkStart w:id="2" w:name="_GoBack"/>
      <w:bookmarkEnd w:id="2"/>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spacing w:line="540" w:lineRule="exact"/>
        <w:ind w:firstLine="640"/>
        <w:rPr>
          <w:rFonts w:ascii="仿宋_GB2312" w:hAnsi="仿宋_GB2312" w:eastAsia="仿宋_GB2312" w:cs="仿宋_GB2312"/>
          <w:sz w:val="30"/>
          <w:szCs w:val="30"/>
        </w:rPr>
      </w:pPr>
      <w:r>
        <w:rPr>
          <w:rFonts w:hint="eastAsia" w:ascii="仿宋_GB2312" w:hAnsi="仿宋_GB2312" w:eastAsia="仿宋_GB2312" w:cs="仿宋_GB2312"/>
          <w:kern w:val="0"/>
          <w:sz w:val="32"/>
          <w:szCs w:val="32"/>
        </w:rPr>
        <w:t>乙方（承租方）：</w:t>
      </w:r>
    </w:p>
    <w:p>
      <w:pPr>
        <w:spacing w:line="540" w:lineRule="exact"/>
        <w:ind w:firstLine="640"/>
        <w:jc w:val="both"/>
        <w:rPr>
          <w:rFonts w:ascii="仿宋_GB2312" w:hAnsi="仿宋_GB2312" w:eastAsia="仿宋_GB2312" w:cs="仿宋_GB2312"/>
          <w:color w:val="808080" w:themeColor="text1" w:themeTint="80"/>
          <w:kern w:val="0"/>
          <w:sz w:val="32"/>
          <w:szCs w:val="32"/>
          <w14:textFill>
            <w14:solidFill>
              <w14:schemeClr w14:val="tx1">
                <w14:lumMod w14:val="50000"/>
                <w14:lumOff w14:val="50000"/>
              </w14:schemeClr>
            </w14:solidFill>
          </w14:textFill>
        </w:rPr>
      </w:pPr>
      <w:r>
        <w:rPr>
          <w:rFonts w:hint="eastAsia" w:ascii="仿宋_GB2312" w:hAnsi="仿宋_GB2312" w:eastAsia="仿宋_GB2312" w:cs="仿宋_GB2312"/>
          <w:color w:val="808080" w:themeColor="text1" w:themeTint="80"/>
          <w:kern w:val="0"/>
          <w:sz w:val="32"/>
          <w:szCs w:val="32"/>
          <w14:textFill>
            <w14:solidFill>
              <w14:schemeClr w14:val="tx1">
                <w14:lumMod w14:val="50000"/>
                <w14:lumOff w14:val="50000"/>
              </w14:schemeClr>
            </w14:solidFill>
          </w14:textFill>
        </w:rPr>
        <w:t xml:space="preserve">营业执照证号： </w:t>
      </w:r>
    </w:p>
    <w:p>
      <w:pPr>
        <w:spacing w:line="540" w:lineRule="exact"/>
        <w:ind w:firstLine="672" w:firstLineChars="210"/>
        <w:jc w:val="both"/>
        <w:rPr>
          <w:rFonts w:ascii="仿宋_GB2312" w:hAnsi="仿宋_GB2312" w:eastAsia="仿宋_GB2312" w:cs="仿宋_GB2312"/>
          <w:color w:val="808080" w:themeColor="text1" w:themeTint="80"/>
          <w:kern w:val="0"/>
          <w:sz w:val="32"/>
          <w:szCs w:val="32"/>
          <w14:textFill>
            <w14:solidFill>
              <w14:schemeClr w14:val="tx1">
                <w14:lumMod w14:val="50000"/>
                <w14:lumOff w14:val="50000"/>
              </w14:schemeClr>
            </w14:solidFill>
          </w14:textFill>
        </w:rPr>
      </w:pPr>
      <w:r>
        <w:rPr>
          <w:rFonts w:hint="eastAsia" w:ascii="仿宋_GB2312" w:hAnsi="仿宋_GB2312" w:eastAsia="仿宋_GB2312" w:cs="仿宋_GB2312"/>
          <w:color w:val="808080" w:themeColor="text1" w:themeTint="80"/>
          <w:kern w:val="0"/>
          <w:sz w:val="32"/>
          <w:szCs w:val="32"/>
          <w14:textFill>
            <w14:solidFill>
              <w14:schemeClr w14:val="tx1">
                <w14:lumMod w14:val="50000"/>
                <w14:lumOff w14:val="50000"/>
              </w14:schemeClr>
            </w14:solidFill>
          </w14:textFill>
        </w:rPr>
        <w:t>法定代表人：</w:t>
      </w:r>
    </w:p>
    <w:p>
      <w:pPr>
        <w:spacing w:line="540" w:lineRule="exact"/>
        <w:ind w:firstLine="672" w:firstLineChars="21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授权联系人：</w:t>
      </w:r>
    </w:p>
    <w:p>
      <w:pPr>
        <w:spacing w:line="540" w:lineRule="exact"/>
        <w:ind w:firstLine="672" w:firstLineChars="210"/>
        <w:jc w:val="both"/>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身份证号：</w:t>
      </w:r>
    </w:p>
    <w:p>
      <w:pPr>
        <w:pStyle w:val="2"/>
        <w:spacing w:line="540"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联系电话：  </w:t>
      </w:r>
    </w:p>
    <w:p>
      <w:pPr>
        <w:spacing w:line="540" w:lineRule="exact"/>
        <w:ind w:firstLine="198" w:firstLineChars="62"/>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送达地址:  </w:t>
      </w:r>
    </w:p>
    <w:p>
      <w:pPr>
        <w:spacing w:line="540" w:lineRule="exact"/>
        <w:ind w:firstLine="640"/>
        <w:jc w:val="both"/>
        <w:rPr>
          <w:rFonts w:ascii="仿宋_GB2312" w:hAnsi="仿宋_GB2312" w:eastAsia="仿宋_GB2312" w:cs="仿宋_GB2312"/>
          <w:sz w:val="32"/>
          <w:szCs w:val="32"/>
        </w:rPr>
      </w:pPr>
    </w:p>
    <w:p>
      <w:pPr>
        <w:spacing w:line="540" w:lineRule="exact"/>
        <w:ind w:firstLine="640"/>
        <w:jc w:val="both"/>
        <w:rPr>
          <w:rFonts w:ascii="仿宋_GB2312" w:hAnsi="仿宋_GB2312" w:eastAsia="仿宋_GB2312" w:cs="仿宋_GB2312"/>
          <w:sz w:val="32"/>
          <w:szCs w:val="32"/>
        </w:rPr>
      </w:pPr>
    </w:p>
    <w:p>
      <w:pPr>
        <w:pStyle w:val="2"/>
      </w:pPr>
    </w:p>
    <w:p>
      <w:pPr>
        <w:pStyle w:val="2"/>
      </w:pPr>
    </w:p>
    <w:p>
      <w:pPr>
        <w:pStyle w:val="2"/>
      </w:pPr>
    </w:p>
    <w:p>
      <w:pPr>
        <w:pStyle w:val="2"/>
        <w:ind w:firstLine="0" w:firstLineChars="0"/>
      </w:pP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根据《中华人民共和国民法典》及相关规定，为了明确</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方职责，甲、乙经友好协商，就乙方向甲方租赁房屋有关事宜，达成如下协议：</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一、租赁房屋状况</w:t>
      </w:r>
    </w:p>
    <w:p>
      <w:pPr>
        <w:tabs>
          <w:tab w:val="left" w:pos="1134"/>
        </w:tabs>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1.租赁房屋地址：坐落于</w:t>
      </w:r>
      <w:r>
        <w:rPr>
          <w:rFonts w:hint="eastAsia" w:ascii="仿宋_GB2312" w:hAnsi="仿宋_GB2312" w:eastAsia="仿宋_GB2312" w:cs="仿宋_GB2312"/>
          <w:color w:val="000000"/>
          <w:sz w:val="32"/>
          <w:szCs w:val="32"/>
        </w:rPr>
        <w:t>,面积平方米</w:t>
      </w:r>
      <w:r>
        <w:rPr>
          <w:rFonts w:hint="eastAsia" w:ascii="仿宋_GB2312" w:hAnsi="仿宋_GB2312" w:eastAsia="仿宋_GB2312" w:cs="仿宋_GB2312"/>
          <w:sz w:val="32"/>
          <w:szCs w:val="32"/>
        </w:rPr>
        <w:t>（双方确认，不论实际面积多少，以此面积计租）(以下简称“租赁房屋”或“房屋”)。</w:t>
      </w:r>
    </w:p>
    <w:p>
      <w:pPr>
        <w:tabs>
          <w:tab w:val="left" w:pos="1134"/>
        </w:tabs>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租赁房屋。</w:t>
      </w:r>
    </w:p>
    <w:p>
      <w:pPr>
        <w:tabs>
          <w:tab w:val="left" w:pos="1134"/>
        </w:tabs>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二、经营业态</w:t>
      </w:r>
    </w:p>
    <w:p>
      <w:pPr>
        <w:pStyle w:val="27"/>
        <w:widowControl/>
        <w:tabs>
          <w:tab w:val="left" w:pos="8715"/>
        </w:tabs>
        <w:snapToGrid w:val="0"/>
        <w:spacing w:line="540" w:lineRule="exact"/>
        <w:ind w:right="26" w:firstLine="320" w:firstLineChars="1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租赁房屋经营业态：该租赁房屋仅作(口住宅口商业口办公口生产用房 ) (不得经营餐饮) 用途使用，未经甲方同意不得随意</w:t>
      </w:r>
      <w:r>
        <w:rPr>
          <w:rFonts w:hint="eastAsia" w:ascii="仿宋_GB2312" w:hAnsi="仿宋_GB2312" w:eastAsia="仿宋_GB2312" w:cs="仿宋_GB2312"/>
          <w:sz w:val="32"/>
          <w:szCs w:val="32"/>
          <w:lang w:val="en-US" w:eastAsia="zh-CN"/>
        </w:rPr>
        <w:t>变更用途。</w:t>
      </w:r>
    </w:p>
    <w:p>
      <w:pPr>
        <w:pStyle w:val="27"/>
        <w:widowControl/>
        <w:tabs>
          <w:tab w:val="left" w:pos="8715"/>
        </w:tabs>
        <w:snapToGrid w:val="0"/>
        <w:spacing w:line="540" w:lineRule="exact"/>
        <w:ind w:right="26" w:firstLine="639" w:firstLineChars="199"/>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三、租赁期限</w:t>
      </w:r>
    </w:p>
    <w:p>
      <w:pPr>
        <w:spacing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1.免租装修期为   天，即自  年   月   日至  年 月 日。免租装修期仅用于乙方装修，在此期间甲方不收取乙方租金，但乙方需按时缴纳水电及其他费用。</w:t>
      </w:r>
    </w:p>
    <w:p>
      <w:pPr>
        <w:spacing w:line="54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房屋租赁期共计个月零天，自年月日至年月日。（租期按整月计算，多余天数租金第一个月一次性缴清）</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四、租金及交付方式</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1．租金：租金按建筑面积计付，具体标准为首年每月人民币     元（￥：    元/</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），第一年租金为人民币元/月，第二年起租金在上年租金的基础上逐年递增。</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2.交付方式：租金按月支付，先缴纳租金后使用。乙方应于每月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日前（若此日为法定节假日则提前至法定节假日前最后一天）向甲方足额支付当前承租期的租金。甲方指定收款账户为：</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账户名： </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开户行： </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账  号：  </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如甲方改变收款账户，甲方提前书面通知乙方，乙方须将租金汇入甲方重新指定账户。乙方对于甲方的授权账户无异议，并接受授权收款单位开具的发票。</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3.每年月租金如下：</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第一年从【  】年【  】月【  】日至【  】年【  】月【  】日，月租金为人民币【  】（￥：      ） ；</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第二年从【  】年【  】月【  】日至【  】年【  】月【  】日，月租金为人民币【    】（￥：      ） ；</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第三年从【  】年【  】月【  】日至【  】年【  】月【  】日，月租金为人民币【    】（￥：      ） ；</w:t>
      </w:r>
    </w:p>
    <w:p>
      <w:pPr>
        <w:spacing w:line="540" w:lineRule="exact"/>
        <w:ind w:firstLine="0" w:firstLineChars="0"/>
        <w:rPr>
          <w:rFonts w:ascii="仿宋_GB2312" w:hAnsi="仿宋_GB2312" w:eastAsia="仿宋_GB2312" w:cs="仿宋_GB2312"/>
          <w:b/>
          <w:bCs/>
          <w:sz w:val="32"/>
          <w:szCs w:val="32"/>
        </w:rPr>
      </w:pPr>
      <w:bookmarkStart w:id="0" w:name="OLE_LINK2"/>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五、履约保证金</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1.本合同所指的履约保证金是乙方在租赁期间，对合同中约定的义务或责任提供的财产担保。当乙方在履约过程中，出现任何违约行为，甲方有权依据合同约定从该款项中扣除相应数额。</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2.乙方应于【  】年【 】月【 】日前向甲方支付履约保证金，</w:t>
      </w:r>
      <w:r>
        <w:rPr>
          <w:rFonts w:hint="eastAsia" w:ascii="仿宋_GB2312" w:hAnsi="仿宋_GB2312" w:eastAsia="仿宋_GB2312" w:cs="仿宋_GB2312"/>
          <w:sz w:val="32"/>
          <w:szCs w:val="32"/>
          <w:lang w:val="en-US" w:eastAsia="zh-CN"/>
        </w:rPr>
        <w:t>金额为</w:t>
      </w:r>
      <w:r>
        <w:rPr>
          <w:rFonts w:hint="eastAsia" w:ascii="仿宋_GB2312" w:hAnsi="仿宋_GB2312" w:eastAsia="仿宋_GB2312" w:cs="仿宋_GB2312"/>
          <w:sz w:val="32"/>
          <w:szCs w:val="32"/>
        </w:rPr>
        <w:t>第一年的三个月租金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元，乙方向甲方支付的履约保证金款项应汇入甲方指定银行账户：</w:t>
      </w:r>
    </w:p>
    <w:p>
      <w:pPr>
        <w:spacing w:line="540" w:lineRule="exact"/>
        <w:ind w:left="1"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账户名： </w:t>
      </w:r>
    </w:p>
    <w:bookmarkEnd w:id="0"/>
    <w:p>
      <w:pPr>
        <w:spacing w:line="540" w:lineRule="exact"/>
        <w:ind w:firstLine="640"/>
        <w:rPr>
          <w:rFonts w:ascii="仿宋_GB2312" w:hAnsi="仿宋_GB2312" w:eastAsia="仿宋_GB2312" w:cs="仿宋_GB2312"/>
          <w:sz w:val="32"/>
          <w:szCs w:val="32"/>
        </w:rPr>
      </w:pPr>
      <w:bookmarkStart w:id="1" w:name="OLE_LINK8"/>
      <w:r>
        <w:rPr>
          <w:rFonts w:hint="eastAsia" w:ascii="仿宋_GB2312" w:hAnsi="仿宋_GB2312" w:eastAsia="仿宋_GB2312" w:cs="仿宋_GB2312"/>
          <w:sz w:val="32"/>
          <w:szCs w:val="32"/>
        </w:rPr>
        <w:t xml:space="preserve">开户行： </w:t>
      </w:r>
    </w:p>
    <w:p>
      <w:pPr>
        <w:spacing w:line="540" w:lineRule="exact"/>
        <w:ind w:left="1"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账号： </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bookmarkEnd w:id="1"/>
      <w:r>
        <w:rPr>
          <w:rFonts w:hint="eastAsia" w:ascii="仿宋_GB2312" w:hAnsi="仿宋_GB2312" w:eastAsia="仿宋_GB2312" w:cs="仿宋_GB2312"/>
          <w:sz w:val="32"/>
          <w:szCs w:val="32"/>
        </w:rPr>
        <w:t>租赁期满或合同解除后，甲方根据乙方实际履约情况，扣除相应费用、违约金以及合同项下乙方欠付的全部债务/款项等，剩余部分在乙方按时、完好地返还租赁房屋后，并办理完所有退租手续，且乙方已向有关部门变更、注销任何乙方以租赁房屋作为登记注册地址之用途的手续后一个月内无息退还乙方，若履约保证金不足以抵扣的，甲方有权继续向乙方追偿。</w:t>
      </w:r>
    </w:p>
    <w:p>
      <w:pPr>
        <w:spacing w:line="540" w:lineRule="exact"/>
        <w:ind w:firstLine="645" w:firstLineChars="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六、房屋交付约定</w:t>
      </w:r>
    </w:p>
    <w:p>
      <w:pPr>
        <w:spacing w:line="540" w:lineRule="exact"/>
        <w:ind w:firstLine="645"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租赁房屋及相关配套设施在本合同签订后【 】日内交付。交房当天，乙方须与甲方现场确认房屋交付状态（包括房屋内部结构、装修、水电表等）。</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七、关于房屋装修</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乙方若因经营需要在对房屋进行装修前，方案应经甲方或大厦物业审核批准后，方可进行装修施工。如乙方未经甲方或大厦物业同意，擅自进行装修或更改确认后的方案，甲方有权要求乙方立即整改（包括但不限于停止施工、恢复原状等）。</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装</w:t>
      </w:r>
      <w:r>
        <w:rPr>
          <w:rFonts w:hint="eastAsia" w:ascii="仿宋_GB2312" w:hAnsi="仿宋_GB2312" w:eastAsia="仿宋_GB2312" w:cs="仿宋_GB2312"/>
          <w:sz w:val="32"/>
          <w:szCs w:val="32"/>
        </w:rPr>
        <w:t>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3.乙方应聘请有相应资质、资格的装修装饰公司进行设计和施工。装修期间，严禁违规使用易燃材料装修装饰，不得堵塞、锁闭安全出口和疏散通道。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4.乙方不得在租用面积外甲方所有的公共区域(如通道、空地、屋顶等)进行外摆及添附固定或移动设施，以扩大使用面积。如确因经营需要,需报经甲方书面批准同意,在许可的范围内进行外摆,并对外摆或添附设施所实际占用面积，根据甲方所确定的收费标准另行缴纳相应的租金等费用。否则，甲方有权单方面解除合同。</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八、甲方的权利和义务</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1.甲方保证对本合同项下的房产享有所有权或租赁权。甲方保障乙方对承租场所及场所内设施的合理使用权。</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2.甲方有权在乙方租赁房屋期间，检查租赁房屋的安全情况，乙方应对甲方正常的房屋检查给予配合，不得拒绝。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租赁期间，甲方有权将出租范围的房产（租赁房屋）出售，乙放弃优先购买权，甲方不承担任何违约责任，但应提前一个月通知乙方。房产所有权成功转让，如新权属人不愿与乙方签订合同，双方合约自动解除，乙方无权再使用租赁房屋，双方免责；如新权属人同意乙方继续承租，则新权属人成为本合同甲方，享有原甲方的权利和承担原甲方的义务，原甲方不再承担本合同的权利和义务。</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4.租赁期间，乙方的公司名称、实际控制人或法定代表人、合同担保人发生变化的，乙方应当在该事项发生前的五个工作日内书面通知甲方。此情况下，甲方有权选择解除合同，甲方无须向乙方支付任何赔偿金。</w:t>
      </w:r>
    </w:p>
    <w:p>
      <w:pPr>
        <w:spacing w:line="540" w:lineRule="exact"/>
        <w:ind w:firstLine="482" w:firstLineChars="15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九、乙方的权利和义务</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 乙方若因经营需要引进第三方合作经营部分租赁房产,无论以何种方式与第三方合作,均须取得甲方书面同意，与第三方的合作协议（或租赁合同、其他协议等）需报甲方备案。乙方须保证引进第三方不得改变经营业态、与第三方合作期限不得超过本合同租赁年限，否则甲方有权利单方面收回房产，并追究乙方违约责任。</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2.租赁期间，乙方对承租的房屋负有妥善保管、维修维护义务，因自然损坏（漏水、墙体脱落、线路老旧等）或使用不当致使房屋毁损、灭失的，乙方承担修复、赔偿责任。</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租赁期间，乙方负有安全管理责任，包括但不限于合规装修、合法经营，做好消防、防台、防汛等安全防护措施。同时，确保场所卫生整洁，符合文明城市检查要求。因不规范操作、管理不到位等原因造成意外事故，由乙方自行负责并承担所有损失，与甲方无关，造成甲方损失，乙方应负责赔偿。</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4.乙方若需在大楼内外做企业宣传名牌，具体方案需报甲方书面核准并按政府有关规定执行。乙方未经甲方书面同意，不得在大楼内外加挂除乙方公司以外的企业标牌、标识。</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5.在租赁期间，乙方不得在场所内开办公司内部食堂等餐饮场地。</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6.乙方应按时缴纳物业费、电费、水费等相关费用。</w:t>
      </w:r>
    </w:p>
    <w:p>
      <w:pPr>
        <w:spacing w:line="54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乙方在租赁期内保证安全、合理使用房产，不得故意损坏房产，不得擅自改变房产房屋结构，因乙方原因导致租赁房产、设施损毁、灭失的，乙方应负责恢复原状及赔偿损失。</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为保证本合同正常履行，乙方若为中小微企业，可根据实际需要设置担保人。</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ascii="仿宋_GB2312" w:hAnsi="仿宋_GB2312" w:eastAsia="仿宋_GB2312" w:cs="仿宋_GB2312"/>
          <w:b/>
          <w:bCs/>
          <w:sz w:val="32"/>
          <w:szCs w:val="32"/>
        </w:rPr>
        <w:t>房屋返还</w:t>
      </w:r>
      <w:r>
        <w:rPr>
          <w:rFonts w:hint="eastAsia" w:ascii="仿宋_GB2312" w:hAnsi="仿宋_GB2312" w:eastAsia="仿宋_GB2312" w:cs="仿宋_GB2312"/>
          <w:b/>
          <w:bCs/>
          <w:sz w:val="32"/>
          <w:szCs w:val="32"/>
        </w:rPr>
        <w:t>条款</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搬迁完毕并恢复交房初始状态，甲乙双方在《移交单》上签字盖章。</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4.关于延迟交房占用费。若乙方在租赁期限届满或合同解除后5日内未搬离房屋，占用期间，乙方须按合同期满前或解除前最后一个月的日租金3倍标准向甲方支付每日的房屋占用费。</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电动扶梯、在招商房产、土地范围内的添附物、搭建物等）均归甲方所有，不计补偿。若甲方不愿意使用的，有权对上述财产和设备进行处置，处置费用由乙方承担。</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、违约责任</w:t>
      </w:r>
    </w:p>
    <w:p>
      <w:pPr>
        <w:tabs>
          <w:tab w:val="left" w:pos="6840"/>
        </w:tabs>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1.解除合同违约金：除本合同另有约定的外，甲、乙双方均不得单方解除租赁合同，若因一方违约，另一方解除合同的，违约方应按照合同履约保证金金额向对方支付违约金。</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2.逾期缴纳租金：每逾期一日按所欠租金总额的万分之五向甲方支付违约金，拖欠租金累计达60日以上，甲方有权解除合同。</w:t>
      </w:r>
    </w:p>
    <w:p>
      <w:pPr>
        <w:spacing w:line="540" w:lineRule="exact"/>
        <w:ind w:left="1"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（1）擅自改变合同约定经营业态，从事批准之外的其他经营活动；</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擅自以任何形式将租赁房屋的全部或部分的使用权转移他人（包括但不限于分割、转借、转租、分租或借用或以联营、合伙、入股、承包、合作经营、承包经营、与他人调剂交换或设置抵押、质押等方式）；</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（4）未经允许，擅自对房屋进行装修（包括但不限于拆改变动或损坏房屋主体结构，更改确认后的装修方案等）；</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（5）未经消防设计审核和验收备案，擅自投入使用；</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（6）未按要求办理行政（含消防、工商等）报批手续擅自开业经营，被要求整改却拒不改正的；</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（7）利用承租房屋进行违法违规活动的；</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（8）故意损坏承租房产或拒绝修复自然损坏房产的；</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（9）未经甲方书面同意，擅自以租赁房屋作为乙方以及乙方引进的第三方办理登记证件的注册地址；</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（10）在租赁期间，若乙方承租的场地及相关设施设备未通过甲方安全检查的，甲方针对同一安全隐患连续发出两次安全整改通知书后，乙方拒不整改或仍未在规定时限内完成安全整改工作的；</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（11）其他违反合同约定或相关法律规定的事项。</w:t>
      </w:r>
    </w:p>
    <w:p>
      <w:pPr>
        <w:spacing w:line="540" w:lineRule="exac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、合同解除</w:t>
      </w:r>
    </w:p>
    <w:p>
      <w:pPr>
        <w:tabs>
          <w:tab w:val="left" w:pos="6840"/>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1.租赁期限届满，本合同自然解除。</w:t>
      </w:r>
    </w:p>
    <w:p>
      <w:pPr>
        <w:tabs>
          <w:tab w:val="left" w:pos="6840"/>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2.一方违约,守约方选择提前解除合同。</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spacing w:line="540" w:lineRule="exact"/>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、其他特别说明</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甲方委派         （联系方式:            ）作为联系人，乙方委派         （联系方式:              ）作为联系人，负责本合同履行中的具体事宜。本合同首部所记载的</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的通讯地址、联系人将被视为用于与本合同相关事宜的所有通知及司法文件的有效通讯地址、签收人。如有变更，应立即书面通知其他方。任何一方发给另外一方的通知必须以书面形式进行，送达可采取当面签收和EMS传送形式，以EMS方式传送的，则以寄出后7日视为已送达。</w:t>
      </w:r>
    </w:p>
    <w:p>
      <w:pPr>
        <w:pStyle w:val="6"/>
        <w:spacing w:line="540" w:lineRule="exact"/>
        <w:ind w:firstLine="640"/>
        <w:rPr>
          <w:rFonts w:ascii="仿宋_GB2312" w:hAnsi="仿宋_GB2312" w:eastAsia="仿宋_GB2312" w:cs="仿宋_GB2312"/>
          <w:bCs w:val="0"/>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、凡因履行本合同或与本合同相关事项造成的一切争议，</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方应通过协商解决;协商不成的，</w:t>
      </w:r>
      <w:r>
        <w:rPr>
          <w:rFonts w:hint="eastAsia" w:ascii="仿宋_GB2312" w:hAnsi="仿宋_GB2312" w:eastAsia="仿宋_GB2312" w:cs="仿宋_GB2312"/>
          <w:bCs w:val="0"/>
          <w:sz w:val="32"/>
          <w:szCs w:val="32"/>
        </w:rPr>
        <w:t>任何一方可向租赁房产所在地人民法院提起诉讼。</w:t>
      </w: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、本合同经甲乙</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方签字盖章后生效。本合同（及附件）一式</w:t>
      </w:r>
      <w:r>
        <w:rPr>
          <w:rFonts w:hint="eastAsia" w:ascii="仿宋_GB2312" w:hAnsi="仿宋_GB2312" w:eastAsia="仿宋_GB2312" w:cs="仿宋_GB2312"/>
          <w:sz w:val="32"/>
          <w:szCs w:val="32"/>
          <w:lang w:val="en-US" w:eastAsia="zh-CN"/>
        </w:rPr>
        <w:t>肆</w:t>
      </w:r>
      <w:r>
        <w:rPr>
          <w:rFonts w:hint="eastAsia" w:ascii="仿宋_GB2312" w:hAnsi="仿宋_GB2312" w:eastAsia="仿宋_GB2312" w:cs="仿宋_GB2312"/>
          <w:sz w:val="32"/>
          <w:szCs w:val="32"/>
        </w:rPr>
        <w:t>份，甲乙</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方各执壹份，具有同等法律效力。</w:t>
      </w:r>
    </w:p>
    <w:p>
      <w:pPr>
        <w:spacing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、本合同生效后，</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方对合同内容的变更或补充应采取书面形式进行，并经</w:t>
      </w:r>
      <w:r>
        <w:rPr>
          <w:rFonts w:hint="eastAsia" w:ascii="仿宋_GB2312" w:hAnsi="仿宋_GB2312" w:eastAsia="仿宋_GB2312" w:cs="仿宋_GB2312"/>
          <w:sz w:val="32"/>
          <w:szCs w:val="32"/>
          <w:lang w:val="en-US" w:eastAsia="zh-CN"/>
        </w:rPr>
        <w:t>双</w:t>
      </w:r>
      <w:r>
        <w:rPr>
          <w:rFonts w:hint="eastAsia" w:ascii="仿宋_GB2312" w:hAnsi="仿宋_GB2312" w:eastAsia="仿宋_GB2312" w:cs="仿宋_GB2312"/>
          <w:sz w:val="32"/>
          <w:szCs w:val="32"/>
        </w:rPr>
        <w:t>方签章后，作为本合同的附件，且与本合同具有同等的法律效力。</w:t>
      </w:r>
    </w:p>
    <w:p>
      <w:pPr>
        <w:pStyle w:val="2"/>
        <w:ind w:firstLine="0" w:firstLineChars="0"/>
        <w:rPr>
          <w:rFonts w:ascii="仿宋_GB2312" w:hAnsi="仿宋_GB2312" w:eastAsia="仿宋_GB2312" w:cs="仿宋_GB2312"/>
          <w:sz w:val="32"/>
          <w:szCs w:val="32"/>
        </w:rPr>
      </w:pP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　　           乙方（盖章）：　　　　　　　　　　　　</w:t>
      </w:r>
    </w:p>
    <w:p>
      <w:pPr>
        <w:spacing w:line="540" w:lineRule="exact"/>
        <w:ind w:firstLine="0" w:firstLineChars="0"/>
        <w:jc w:val="both"/>
        <w:rPr>
          <w:rFonts w:hint="eastAsia" w:ascii="仿宋_GB2312" w:hAnsi="仿宋_GB2312" w:eastAsia="仿宋_GB2312" w:cs="仿宋_GB2312"/>
          <w:sz w:val="32"/>
          <w:szCs w:val="32"/>
        </w:rPr>
      </w:pPr>
    </w:p>
    <w:p>
      <w:pPr>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spacing w:line="540" w:lineRule="exact"/>
        <w:ind w:firstLine="640"/>
        <w:jc w:val="both"/>
        <w:rPr>
          <w:rFonts w:ascii="仿宋_GB2312" w:hAnsi="仿宋_GB2312" w:eastAsia="仿宋_GB2312" w:cs="仿宋_GB2312"/>
          <w:sz w:val="32"/>
          <w:szCs w:val="32"/>
        </w:rPr>
      </w:pPr>
    </w:p>
    <w:p>
      <w:pPr>
        <w:pStyle w:val="2"/>
        <w:ind w:firstLine="4160" w:firstLineChars="1300"/>
        <w:rPr>
          <w:rFonts w:ascii="仿宋" w:hAnsi="仿宋" w:eastAsia="仿宋"/>
          <w:sz w:val="32"/>
          <w:szCs w:val="32"/>
        </w:rPr>
      </w:pPr>
      <w:r>
        <w:rPr>
          <w:rFonts w:hint="eastAsia" w:ascii="仿宋_GB2312" w:hAnsi="仿宋_GB2312" w:eastAsia="仿宋_GB2312" w:cs="仿宋_GB2312"/>
          <w:sz w:val="32"/>
          <w:szCs w:val="32"/>
        </w:rPr>
        <w:t xml:space="preserve">签约时间：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0"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kern w:val="0"/>
        <w:szCs w:val="21"/>
      </w:rPr>
    </w:pPr>
  </w:p>
  <w:p>
    <w:pPr>
      <w:pStyle w:val="9"/>
      <w:ind w:firstLine="0" w:firstLineChars="0"/>
      <w:jc w:val="both"/>
      <w:rPr>
        <w:rFonts w:hint="eastAsia"/>
        <w:kern w:val="0"/>
        <w:szCs w:val="21"/>
      </w:rPr>
    </w:pPr>
  </w:p>
  <w:p>
    <w:pPr>
      <w:pStyle w:val="9"/>
      <w:ind w:firstLine="360"/>
      <w:jc w:val="center"/>
    </w:pPr>
    <w:r>
      <w:rPr>
        <w:rFonts w:hint="eastAsia"/>
        <w:kern w:val="0"/>
        <w:szCs w:val="21"/>
      </w:rPr>
      <w:t>福州市鼓楼区</w:t>
    </w:r>
    <w:r>
      <w:rPr>
        <w:rFonts w:hint="eastAsia"/>
        <w:color w:val="auto"/>
        <w:kern w:val="0"/>
        <w:szCs w:val="21"/>
        <w:lang w:val="en-US" w:eastAsia="zh-CN"/>
      </w:rPr>
      <w:t>鼓东街道办事处</w:t>
    </w:r>
    <w:r>
      <w:rPr>
        <w:rFonts w:hint="eastAsia"/>
        <w:color w:val="auto"/>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 xml:space="preserve"> 页</w:t>
    </w:r>
  </w:p>
  <w:p>
    <w:pPr>
      <w:pStyle w:val="9"/>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6"/>
      </w:rPr>
    </w:pPr>
    <w:r>
      <w:fldChar w:fldCharType="begin"/>
    </w:r>
    <w:r>
      <w:rPr>
        <w:rStyle w:val="16"/>
      </w:rPr>
      <w:instrText xml:space="preserve">PAGE  </w:instrText>
    </w:r>
    <w:r>
      <w:fldChar w:fldCharType="separate"/>
    </w:r>
    <w:r>
      <w:rPr>
        <w:rStyle w:val="16"/>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31"/>
      </w:pBdr>
      <w:ind w:firstLine="360"/>
      <w:jc w:val="both"/>
    </w:pPr>
  </w:p>
  <w:p>
    <w:pPr>
      <w:pStyle w:val="10"/>
      <w:pBdr>
        <w:bottom w:val="single" w:color="auto" w:sz="6" w:space="3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20"/>
  <w:drawingGridVerticalSpacing w:val="163"/>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MGMzMTFlNWQyNGU4NTM2MjIyYjhmNzI0ZDg0ZTUifQ=="/>
  </w:docVars>
  <w:rsids>
    <w:rsidRoot w:val="0019595C"/>
    <w:rsid w:val="00001849"/>
    <w:rsid w:val="00001ECC"/>
    <w:rsid w:val="00004441"/>
    <w:rsid w:val="000045CD"/>
    <w:rsid w:val="000048BE"/>
    <w:rsid w:val="00011F77"/>
    <w:rsid w:val="00012E26"/>
    <w:rsid w:val="0001335D"/>
    <w:rsid w:val="00015A46"/>
    <w:rsid w:val="00015E4B"/>
    <w:rsid w:val="00023BEE"/>
    <w:rsid w:val="00030FE7"/>
    <w:rsid w:val="000310F3"/>
    <w:rsid w:val="00032FC9"/>
    <w:rsid w:val="00033657"/>
    <w:rsid w:val="00033CB5"/>
    <w:rsid w:val="0003435A"/>
    <w:rsid w:val="00035AA3"/>
    <w:rsid w:val="00041B5D"/>
    <w:rsid w:val="0004343B"/>
    <w:rsid w:val="00043FFD"/>
    <w:rsid w:val="0004416A"/>
    <w:rsid w:val="0004460F"/>
    <w:rsid w:val="00045054"/>
    <w:rsid w:val="00045460"/>
    <w:rsid w:val="000465F0"/>
    <w:rsid w:val="000518BD"/>
    <w:rsid w:val="00051A28"/>
    <w:rsid w:val="00052A0F"/>
    <w:rsid w:val="00053A03"/>
    <w:rsid w:val="00053E37"/>
    <w:rsid w:val="0005799E"/>
    <w:rsid w:val="00057FD2"/>
    <w:rsid w:val="00062FA4"/>
    <w:rsid w:val="00064F64"/>
    <w:rsid w:val="000651F2"/>
    <w:rsid w:val="00065BA7"/>
    <w:rsid w:val="0006799F"/>
    <w:rsid w:val="000702AF"/>
    <w:rsid w:val="00071595"/>
    <w:rsid w:val="00072731"/>
    <w:rsid w:val="00075E82"/>
    <w:rsid w:val="00076C0A"/>
    <w:rsid w:val="00076DE1"/>
    <w:rsid w:val="000835E7"/>
    <w:rsid w:val="00083BE8"/>
    <w:rsid w:val="00084C5B"/>
    <w:rsid w:val="00085B49"/>
    <w:rsid w:val="00085FCB"/>
    <w:rsid w:val="0009001B"/>
    <w:rsid w:val="00093684"/>
    <w:rsid w:val="00093C18"/>
    <w:rsid w:val="00094555"/>
    <w:rsid w:val="00096C74"/>
    <w:rsid w:val="000A0B26"/>
    <w:rsid w:val="000A15BE"/>
    <w:rsid w:val="000A37C2"/>
    <w:rsid w:val="000A3820"/>
    <w:rsid w:val="000A3A37"/>
    <w:rsid w:val="000A3FA2"/>
    <w:rsid w:val="000A4BEC"/>
    <w:rsid w:val="000A70B0"/>
    <w:rsid w:val="000B6063"/>
    <w:rsid w:val="000C06C8"/>
    <w:rsid w:val="000C2581"/>
    <w:rsid w:val="000C3375"/>
    <w:rsid w:val="000C3583"/>
    <w:rsid w:val="000C5B40"/>
    <w:rsid w:val="000C5DE2"/>
    <w:rsid w:val="000C7D21"/>
    <w:rsid w:val="000D50E7"/>
    <w:rsid w:val="000D7090"/>
    <w:rsid w:val="000E0DDC"/>
    <w:rsid w:val="000E1B9C"/>
    <w:rsid w:val="000E1BD2"/>
    <w:rsid w:val="000E2C42"/>
    <w:rsid w:val="000E4D12"/>
    <w:rsid w:val="000E6DB5"/>
    <w:rsid w:val="000E6F30"/>
    <w:rsid w:val="000F4B98"/>
    <w:rsid w:val="000F55AD"/>
    <w:rsid w:val="000F5818"/>
    <w:rsid w:val="000F7E7D"/>
    <w:rsid w:val="001037F5"/>
    <w:rsid w:val="0010482C"/>
    <w:rsid w:val="001059B3"/>
    <w:rsid w:val="0011179B"/>
    <w:rsid w:val="00112AE1"/>
    <w:rsid w:val="001134F2"/>
    <w:rsid w:val="00113C41"/>
    <w:rsid w:val="001142DB"/>
    <w:rsid w:val="00114AF4"/>
    <w:rsid w:val="00115140"/>
    <w:rsid w:val="001155F8"/>
    <w:rsid w:val="00116C7D"/>
    <w:rsid w:val="00120AF2"/>
    <w:rsid w:val="00121719"/>
    <w:rsid w:val="001255C6"/>
    <w:rsid w:val="00126F17"/>
    <w:rsid w:val="001273EB"/>
    <w:rsid w:val="00127C8F"/>
    <w:rsid w:val="00133673"/>
    <w:rsid w:val="00133A02"/>
    <w:rsid w:val="0013459C"/>
    <w:rsid w:val="00135CB0"/>
    <w:rsid w:val="00136C90"/>
    <w:rsid w:val="00141787"/>
    <w:rsid w:val="00141AC6"/>
    <w:rsid w:val="001442A2"/>
    <w:rsid w:val="00144C78"/>
    <w:rsid w:val="001458DA"/>
    <w:rsid w:val="00150192"/>
    <w:rsid w:val="001520EB"/>
    <w:rsid w:val="001528A5"/>
    <w:rsid w:val="0015651C"/>
    <w:rsid w:val="0015780E"/>
    <w:rsid w:val="00161CA0"/>
    <w:rsid w:val="0016232D"/>
    <w:rsid w:val="00163261"/>
    <w:rsid w:val="0016459A"/>
    <w:rsid w:val="00166889"/>
    <w:rsid w:val="001669AC"/>
    <w:rsid w:val="00171CD3"/>
    <w:rsid w:val="00175E0E"/>
    <w:rsid w:val="00181E7C"/>
    <w:rsid w:val="0018227B"/>
    <w:rsid w:val="00182365"/>
    <w:rsid w:val="00190D2A"/>
    <w:rsid w:val="00191685"/>
    <w:rsid w:val="00192925"/>
    <w:rsid w:val="00193437"/>
    <w:rsid w:val="00193DD5"/>
    <w:rsid w:val="00194CA1"/>
    <w:rsid w:val="0019595C"/>
    <w:rsid w:val="001966FE"/>
    <w:rsid w:val="00197503"/>
    <w:rsid w:val="00197C2D"/>
    <w:rsid w:val="001A0069"/>
    <w:rsid w:val="001A021B"/>
    <w:rsid w:val="001A047B"/>
    <w:rsid w:val="001A1029"/>
    <w:rsid w:val="001A1DDF"/>
    <w:rsid w:val="001A2745"/>
    <w:rsid w:val="001A2CA4"/>
    <w:rsid w:val="001A3167"/>
    <w:rsid w:val="001A32E4"/>
    <w:rsid w:val="001A3E19"/>
    <w:rsid w:val="001A6D18"/>
    <w:rsid w:val="001A77D3"/>
    <w:rsid w:val="001B1BAF"/>
    <w:rsid w:val="001B2407"/>
    <w:rsid w:val="001B5BDF"/>
    <w:rsid w:val="001B606C"/>
    <w:rsid w:val="001C1B26"/>
    <w:rsid w:val="001C2032"/>
    <w:rsid w:val="001C2CFD"/>
    <w:rsid w:val="001C3847"/>
    <w:rsid w:val="001D0DA4"/>
    <w:rsid w:val="001D1561"/>
    <w:rsid w:val="001D2968"/>
    <w:rsid w:val="001D66E0"/>
    <w:rsid w:val="001D68D2"/>
    <w:rsid w:val="001E157B"/>
    <w:rsid w:val="001E3400"/>
    <w:rsid w:val="001E6176"/>
    <w:rsid w:val="001E632F"/>
    <w:rsid w:val="001E6EE5"/>
    <w:rsid w:val="001E740A"/>
    <w:rsid w:val="001E781D"/>
    <w:rsid w:val="001F4895"/>
    <w:rsid w:val="001F5576"/>
    <w:rsid w:val="001F795F"/>
    <w:rsid w:val="00201DEA"/>
    <w:rsid w:val="00201E63"/>
    <w:rsid w:val="00203078"/>
    <w:rsid w:val="00203655"/>
    <w:rsid w:val="0020547F"/>
    <w:rsid w:val="00206693"/>
    <w:rsid w:val="00207D89"/>
    <w:rsid w:val="002106FA"/>
    <w:rsid w:val="002128B0"/>
    <w:rsid w:val="00213EEF"/>
    <w:rsid w:val="00217D43"/>
    <w:rsid w:val="00220D55"/>
    <w:rsid w:val="002226CD"/>
    <w:rsid w:val="00222FA9"/>
    <w:rsid w:val="002261F6"/>
    <w:rsid w:val="00226889"/>
    <w:rsid w:val="00226C67"/>
    <w:rsid w:val="002273C3"/>
    <w:rsid w:val="002300F9"/>
    <w:rsid w:val="00230D19"/>
    <w:rsid w:val="00233967"/>
    <w:rsid w:val="00234A70"/>
    <w:rsid w:val="002373DB"/>
    <w:rsid w:val="002406EC"/>
    <w:rsid w:val="00240A36"/>
    <w:rsid w:val="00243D73"/>
    <w:rsid w:val="002448D8"/>
    <w:rsid w:val="00245CD2"/>
    <w:rsid w:val="002466E2"/>
    <w:rsid w:val="00247AC2"/>
    <w:rsid w:val="00250303"/>
    <w:rsid w:val="002554EA"/>
    <w:rsid w:val="002573CC"/>
    <w:rsid w:val="00257BCB"/>
    <w:rsid w:val="00261302"/>
    <w:rsid w:val="00267C67"/>
    <w:rsid w:val="00267E1C"/>
    <w:rsid w:val="00270704"/>
    <w:rsid w:val="0027105F"/>
    <w:rsid w:val="0027131E"/>
    <w:rsid w:val="002746FA"/>
    <w:rsid w:val="00280377"/>
    <w:rsid w:val="0028080A"/>
    <w:rsid w:val="002832F7"/>
    <w:rsid w:val="00283563"/>
    <w:rsid w:val="00285FAF"/>
    <w:rsid w:val="002873AF"/>
    <w:rsid w:val="0029105C"/>
    <w:rsid w:val="00291CAE"/>
    <w:rsid w:val="0029221C"/>
    <w:rsid w:val="00294036"/>
    <w:rsid w:val="00294F86"/>
    <w:rsid w:val="00295655"/>
    <w:rsid w:val="002960D9"/>
    <w:rsid w:val="002970D0"/>
    <w:rsid w:val="002A0F6D"/>
    <w:rsid w:val="002A276F"/>
    <w:rsid w:val="002A33BA"/>
    <w:rsid w:val="002A3CA6"/>
    <w:rsid w:val="002A6738"/>
    <w:rsid w:val="002A6926"/>
    <w:rsid w:val="002A711C"/>
    <w:rsid w:val="002A7A68"/>
    <w:rsid w:val="002B0859"/>
    <w:rsid w:val="002B39BE"/>
    <w:rsid w:val="002B3AA2"/>
    <w:rsid w:val="002B4DAA"/>
    <w:rsid w:val="002B5EEB"/>
    <w:rsid w:val="002C1C48"/>
    <w:rsid w:val="002C4E17"/>
    <w:rsid w:val="002C6010"/>
    <w:rsid w:val="002C601E"/>
    <w:rsid w:val="002D0820"/>
    <w:rsid w:val="002D0F48"/>
    <w:rsid w:val="002D43A6"/>
    <w:rsid w:val="002E0C6A"/>
    <w:rsid w:val="002E4D9C"/>
    <w:rsid w:val="002E537C"/>
    <w:rsid w:val="002E6DB3"/>
    <w:rsid w:val="002E7453"/>
    <w:rsid w:val="002F2A3D"/>
    <w:rsid w:val="002F34CA"/>
    <w:rsid w:val="002F6050"/>
    <w:rsid w:val="002F7954"/>
    <w:rsid w:val="0030124F"/>
    <w:rsid w:val="00305BBC"/>
    <w:rsid w:val="00306774"/>
    <w:rsid w:val="00307505"/>
    <w:rsid w:val="003115FE"/>
    <w:rsid w:val="00311D89"/>
    <w:rsid w:val="00313D9F"/>
    <w:rsid w:val="00317C51"/>
    <w:rsid w:val="00327543"/>
    <w:rsid w:val="00327ACB"/>
    <w:rsid w:val="003305F7"/>
    <w:rsid w:val="00331647"/>
    <w:rsid w:val="00331B77"/>
    <w:rsid w:val="00331C60"/>
    <w:rsid w:val="00332011"/>
    <w:rsid w:val="00332A65"/>
    <w:rsid w:val="0033361E"/>
    <w:rsid w:val="00334A3F"/>
    <w:rsid w:val="00336409"/>
    <w:rsid w:val="00337F3A"/>
    <w:rsid w:val="00337F48"/>
    <w:rsid w:val="00341C55"/>
    <w:rsid w:val="0034226D"/>
    <w:rsid w:val="003423F6"/>
    <w:rsid w:val="0034268B"/>
    <w:rsid w:val="00345791"/>
    <w:rsid w:val="00345D9A"/>
    <w:rsid w:val="003462CF"/>
    <w:rsid w:val="00346F8A"/>
    <w:rsid w:val="00350571"/>
    <w:rsid w:val="0035075B"/>
    <w:rsid w:val="003507F6"/>
    <w:rsid w:val="00350D50"/>
    <w:rsid w:val="00351093"/>
    <w:rsid w:val="003530AF"/>
    <w:rsid w:val="00353356"/>
    <w:rsid w:val="00354726"/>
    <w:rsid w:val="00354F0E"/>
    <w:rsid w:val="00355704"/>
    <w:rsid w:val="00355ED6"/>
    <w:rsid w:val="00356297"/>
    <w:rsid w:val="00357A67"/>
    <w:rsid w:val="003606E6"/>
    <w:rsid w:val="00361626"/>
    <w:rsid w:val="00364D75"/>
    <w:rsid w:val="00364E68"/>
    <w:rsid w:val="00366FDB"/>
    <w:rsid w:val="00371963"/>
    <w:rsid w:val="00376311"/>
    <w:rsid w:val="00376D94"/>
    <w:rsid w:val="0037797A"/>
    <w:rsid w:val="00377E5A"/>
    <w:rsid w:val="0038044E"/>
    <w:rsid w:val="003806F7"/>
    <w:rsid w:val="0038183A"/>
    <w:rsid w:val="00382AC3"/>
    <w:rsid w:val="00383BC6"/>
    <w:rsid w:val="00383DFC"/>
    <w:rsid w:val="003855CD"/>
    <w:rsid w:val="00391D18"/>
    <w:rsid w:val="00392649"/>
    <w:rsid w:val="00393BAE"/>
    <w:rsid w:val="0039659C"/>
    <w:rsid w:val="003A0AAB"/>
    <w:rsid w:val="003A2326"/>
    <w:rsid w:val="003A32AC"/>
    <w:rsid w:val="003A3CE2"/>
    <w:rsid w:val="003A4F39"/>
    <w:rsid w:val="003A5808"/>
    <w:rsid w:val="003A683E"/>
    <w:rsid w:val="003A7F61"/>
    <w:rsid w:val="003B0265"/>
    <w:rsid w:val="003B1C99"/>
    <w:rsid w:val="003B3367"/>
    <w:rsid w:val="003B59EE"/>
    <w:rsid w:val="003C28E2"/>
    <w:rsid w:val="003C5269"/>
    <w:rsid w:val="003C79D1"/>
    <w:rsid w:val="003C7A82"/>
    <w:rsid w:val="003D0197"/>
    <w:rsid w:val="003D2430"/>
    <w:rsid w:val="003D3BF2"/>
    <w:rsid w:val="003D5C99"/>
    <w:rsid w:val="003D7C39"/>
    <w:rsid w:val="003E1B42"/>
    <w:rsid w:val="003E1E48"/>
    <w:rsid w:val="003E2A00"/>
    <w:rsid w:val="003E2BB5"/>
    <w:rsid w:val="003E2C6B"/>
    <w:rsid w:val="003E6278"/>
    <w:rsid w:val="003E641E"/>
    <w:rsid w:val="003E684A"/>
    <w:rsid w:val="003E6E6A"/>
    <w:rsid w:val="003F0DC0"/>
    <w:rsid w:val="003F1781"/>
    <w:rsid w:val="003F3827"/>
    <w:rsid w:val="003F4FED"/>
    <w:rsid w:val="003F6447"/>
    <w:rsid w:val="003F6FBA"/>
    <w:rsid w:val="003F7149"/>
    <w:rsid w:val="00400C17"/>
    <w:rsid w:val="004028AC"/>
    <w:rsid w:val="00403F0D"/>
    <w:rsid w:val="004058DF"/>
    <w:rsid w:val="00412813"/>
    <w:rsid w:val="004137F6"/>
    <w:rsid w:val="0041569B"/>
    <w:rsid w:val="00415C87"/>
    <w:rsid w:val="00415D84"/>
    <w:rsid w:val="00416474"/>
    <w:rsid w:val="004175FC"/>
    <w:rsid w:val="00417CAD"/>
    <w:rsid w:val="004203CA"/>
    <w:rsid w:val="0042311B"/>
    <w:rsid w:val="00427C33"/>
    <w:rsid w:val="004306F3"/>
    <w:rsid w:val="0043100C"/>
    <w:rsid w:val="00431D09"/>
    <w:rsid w:val="0043251A"/>
    <w:rsid w:val="00435000"/>
    <w:rsid w:val="00435889"/>
    <w:rsid w:val="00435BEC"/>
    <w:rsid w:val="00435EE3"/>
    <w:rsid w:val="00437BDF"/>
    <w:rsid w:val="00437EC5"/>
    <w:rsid w:val="00441DEC"/>
    <w:rsid w:val="004461D9"/>
    <w:rsid w:val="00447F3E"/>
    <w:rsid w:val="00453D3C"/>
    <w:rsid w:val="00453DA5"/>
    <w:rsid w:val="00461E8E"/>
    <w:rsid w:val="00462BBA"/>
    <w:rsid w:val="00462D45"/>
    <w:rsid w:val="00462FF5"/>
    <w:rsid w:val="00463090"/>
    <w:rsid w:val="00463C00"/>
    <w:rsid w:val="0046536B"/>
    <w:rsid w:val="00465908"/>
    <w:rsid w:val="00467787"/>
    <w:rsid w:val="00467894"/>
    <w:rsid w:val="00470C29"/>
    <w:rsid w:val="0047238B"/>
    <w:rsid w:val="00472AD1"/>
    <w:rsid w:val="00472F80"/>
    <w:rsid w:val="00475477"/>
    <w:rsid w:val="00480909"/>
    <w:rsid w:val="004821DF"/>
    <w:rsid w:val="00485019"/>
    <w:rsid w:val="00490E5C"/>
    <w:rsid w:val="00493AC6"/>
    <w:rsid w:val="004A2064"/>
    <w:rsid w:val="004A29EC"/>
    <w:rsid w:val="004A3155"/>
    <w:rsid w:val="004A42B9"/>
    <w:rsid w:val="004A4A5F"/>
    <w:rsid w:val="004A786E"/>
    <w:rsid w:val="004B148D"/>
    <w:rsid w:val="004B24DD"/>
    <w:rsid w:val="004B2731"/>
    <w:rsid w:val="004B32C7"/>
    <w:rsid w:val="004B432C"/>
    <w:rsid w:val="004B435B"/>
    <w:rsid w:val="004B6300"/>
    <w:rsid w:val="004C1D27"/>
    <w:rsid w:val="004C34B8"/>
    <w:rsid w:val="004C3F31"/>
    <w:rsid w:val="004C5753"/>
    <w:rsid w:val="004C5DFA"/>
    <w:rsid w:val="004C7051"/>
    <w:rsid w:val="004D13D5"/>
    <w:rsid w:val="004D17D5"/>
    <w:rsid w:val="004D22C2"/>
    <w:rsid w:val="004D309F"/>
    <w:rsid w:val="004D46E1"/>
    <w:rsid w:val="004D6446"/>
    <w:rsid w:val="004E0E16"/>
    <w:rsid w:val="004E1EA3"/>
    <w:rsid w:val="004E357C"/>
    <w:rsid w:val="004E57BA"/>
    <w:rsid w:val="004E623A"/>
    <w:rsid w:val="0050235F"/>
    <w:rsid w:val="00507AB4"/>
    <w:rsid w:val="00507B2A"/>
    <w:rsid w:val="00507CE5"/>
    <w:rsid w:val="00510BF9"/>
    <w:rsid w:val="00510D62"/>
    <w:rsid w:val="005115C9"/>
    <w:rsid w:val="005129FD"/>
    <w:rsid w:val="00515A61"/>
    <w:rsid w:val="00516994"/>
    <w:rsid w:val="00517B70"/>
    <w:rsid w:val="00522C4A"/>
    <w:rsid w:val="00523897"/>
    <w:rsid w:val="0052718E"/>
    <w:rsid w:val="00532C3E"/>
    <w:rsid w:val="00532FC2"/>
    <w:rsid w:val="005344D8"/>
    <w:rsid w:val="0053498A"/>
    <w:rsid w:val="005401AE"/>
    <w:rsid w:val="0054171A"/>
    <w:rsid w:val="00542697"/>
    <w:rsid w:val="005439AA"/>
    <w:rsid w:val="00543BE7"/>
    <w:rsid w:val="00544E2B"/>
    <w:rsid w:val="00545A69"/>
    <w:rsid w:val="00546FD4"/>
    <w:rsid w:val="0055037F"/>
    <w:rsid w:val="00550389"/>
    <w:rsid w:val="00551027"/>
    <w:rsid w:val="00551862"/>
    <w:rsid w:val="00552021"/>
    <w:rsid w:val="00554E26"/>
    <w:rsid w:val="005550FD"/>
    <w:rsid w:val="00556754"/>
    <w:rsid w:val="00557997"/>
    <w:rsid w:val="00557BB4"/>
    <w:rsid w:val="00557E98"/>
    <w:rsid w:val="00561EBB"/>
    <w:rsid w:val="00563F52"/>
    <w:rsid w:val="0056414E"/>
    <w:rsid w:val="0056431D"/>
    <w:rsid w:val="00564C20"/>
    <w:rsid w:val="0056624A"/>
    <w:rsid w:val="00566781"/>
    <w:rsid w:val="00572804"/>
    <w:rsid w:val="00573385"/>
    <w:rsid w:val="00573896"/>
    <w:rsid w:val="00573C62"/>
    <w:rsid w:val="00576393"/>
    <w:rsid w:val="00576F86"/>
    <w:rsid w:val="0058046C"/>
    <w:rsid w:val="005806CA"/>
    <w:rsid w:val="005811C1"/>
    <w:rsid w:val="00593699"/>
    <w:rsid w:val="005941CD"/>
    <w:rsid w:val="00594770"/>
    <w:rsid w:val="0059490E"/>
    <w:rsid w:val="0059648D"/>
    <w:rsid w:val="0059664F"/>
    <w:rsid w:val="0059702B"/>
    <w:rsid w:val="005A0BB2"/>
    <w:rsid w:val="005A1495"/>
    <w:rsid w:val="005A172E"/>
    <w:rsid w:val="005A486D"/>
    <w:rsid w:val="005A6A54"/>
    <w:rsid w:val="005B0682"/>
    <w:rsid w:val="005B0FD7"/>
    <w:rsid w:val="005B2329"/>
    <w:rsid w:val="005B48C5"/>
    <w:rsid w:val="005B5081"/>
    <w:rsid w:val="005B7DA7"/>
    <w:rsid w:val="005B7F37"/>
    <w:rsid w:val="005C1D11"/>
    <w:rsid w:val="005C2389"/>
    <w:rsid w:val="005C3186"/>
    <w:rsid w:val="005C4195"/>
    <w:rsid w:val="005C67EA"/>
    <w:rsid w:val="005C6D17"/>
    <w:rsid w:val="005C7E38"/>
    <w:rsid w:val="005D0715"/>
    <w:rsid w:val="005D2393"/>
    <w:rsid w:val="005D2AA3"/>
    <w:rsid w:val="005D2B3F"/>
    <w:rsid w:val="005D2FC3"/>
    <w:rsid w:val="005D34FB"/>
    <w:rsid w:val="005D457E"/>
    <w:rsid w:val="005D4F65"/>
    <w:rsid w:val="005D7DFD"/>
    <w:rsid w:val="005E0A59"/>
    <w:rsid w:val="005E2E01"/>
    <w:rsid w:val="005E3FAF"/>
    <w:rsid w:val="005E42D9"/>
    <w:rsid w:val="005E4B90"/>
    <w:rsid w:val="005E67FA"/>
    <w:rsid w:val="005E78D1"/>
    <w:rsid w:val="005F1548"/>
    <w:rsid w:val="005F38F1"/>
    <w:rsid w:val="005F50EA"/>
    <w:rsid w:val="00602048"/>
    <w:rsid w:val="0060311E"/>
    <w:rsid w:val="006055F2"/>
    <w:rsid w:val="00606042"/>
    <w:rsid w:val="006065CB"/>
    <w:rsid w:val="00606908"/>
    <w:rsid w:val="00612076"/>
    <w:rsid w:val="006152A8"/>
    <w:rsid w:val="0061607C"/>
    <w:rsid w:val="006161DF"/>
    <w:rsid w:val="00617A5D"/>
    <w:rsid w:val="00617F4E"/>
    <w:rsid w:val="006276CF"/>
    <w:rsid w:val="006306FB"/>
    <w:rsid w:val="00631772"/>
    <w:rsid w:val="00633808"/>
    <w:rsid w:val="00640652"/>
    <w:rsid w:val="00643BC0"/>
    <w:rsid w:val="00644E7B"/>
    <w:rsid w:val="00646184"/>
    <w:rsid w:val="00647152"/>
    <w:rsid w:val="006474B6"/>
    <w:rsid w:val="00653A35"/>
    <w:rsid w:val="0065536D"/>
    <w:rsid w:val="00655CFE"/>
    <w:rsid w:val="00661365"/>
    <w:rsid w:val="006633AC"/>
    <w:rsid w:val="00667271"/>
    <w:rsid w:val="00667F73"/>
    <w:rsid w:val="00671B6F"/>
    <w:rsid w:val="006725B6"/>
    <w:rsid w:val="00673F14"/>
    <w:rsid w:val="0067710B"/>
    <w:rsid w:val="006824E8"/>
    <w:rsid w:val="00682791"/>
    <w:rsid w:val="006839A0"/>
    <w:rsid w:val="00684555"/>
    <w:rsid w:val="00684E46"/>
    <w:rsid w:val="006855AD"/>
    <w:rsid w:val="00687FB9"/>
    <w:rsid w:val="00690143"/>
    <w:rsid w:val="00692BDA"/>
    <w:rsid w:val="006947E2"/>
    <w:rsid w:val="006964BF"/>
    <w:rsid w:val="00697948"/>
    <w:rsid w:val="006A06E0"/>
    <w:rsid w:val="006A33F4"/>
    <w:rsid w:val="006A3838"/>
    <w:rsid w:val="006A49B2"/>
    <w:rsid w:val="006C19D8"/>
    <w:rsid w:val="006C2E83"/>
    <w:rsid w:val="006C478E"/>
    <w:rsid w:val="006C4E0F"/>
    <w:rsid w:val="006C4FE1"/>
    <w:rsid w:val="006C5D50"/>
    <w:rsid w:val="006C5D6B"/>
    <w:rsid w:val="006D00C5"/>
    <w:rsid w:val="006D0826"/>
    <w:rsid w:val="006D2972"/>
    <w:rsid w:val="006D5258"/>
    <w:rsid w:val="006D76F1"/>
    <w:rsid w:val="006E0942"/>
    <w:rsid w:val="006E0C34"/>
    <w:rsid w:val="006E23F1"/>
    <w:rsid w:val="006E2494"/>
    <w:rsid w:val="006E301C"/>
    <w:rsid w:val="006E3D7A"/>
    <w:rsid w:val="006E5E55"/>
    <w:rsid w:val="006E665C"/>
    <w:rsid w:val="006E6D09"/>
    <w:rsid w:val="006E77CE"/>
    <w:rsid w:val="006F0430"/>
    <w:rsid w:val="006F2B79"/>
    <w:rsid w:val="006F51B8"/>
    <w:rsid w:val="00700AAF"/>
    <w:rsid w:val="00702661"/>
    <w:rsid w:val="00702CC1"/>
    <w:rsid w:val="0070373F"/>
    <w:rsid w:val="0070587B"/>
    <w:rsid w:val="0071038F"/>
    <w:rsid w:val="00713DCE"/>
    <w:rsid w:val="007176C3"/>
    <w:rsid w:val="00720398"/>
    <w:rsid w:val="00721FBD"/>
    <w:rsid w:val="00722A0E"/>
    <w:rsid w:val="00723285"/>
    <w:rsid w:val="00725B1A"/>
    <w:rsid w:val="00726E6B"/>
    <w:rsid w:val="00727BD1"/>
    <w:rsid w:val="00735670"/>
    <w:rsid w:val="007356A1"/>
    <w:rsid w:val="00736608"/>
    <w:rsid w:val="00736D30"/>
    <w:rsid w:val="00737B86"/>
    <w:rsid w:val="00737B9F"/>
    <w:rsid w:val="007410F2"/>
    <w:rsid w:val="00741460"/>
    <w:rsid w:val="0074320B"/>
    <w:rsid w:val="00743322"/>
    <w:rsid w:val="00744F35"/>
    <w:rsid w:val="00745363"/>
    <w:rsid w:val="007465E6"/>
    <w:rsid w:val="00746A99"/>
    <w:rsid w:val="0074773B"/>
    <w:rsid w:val="00751665"/>
    <w:rsid w:val="00751680"/>
    <w:rsid w:val="00751CED"/>
    <w:rsid w:val="00752F10"/>
    <w:rsid w:val="00763BE0"/>
    <w:rsid w:val="00767FDD"/>
    <w:rsid w:val="00770F48"/>
    <w:rsid w:val="00771CF2"/>
    <w:rsid w:val="007725D2"/>
    <w:rsid w:val="00772BF5"/>
    <w:rsid w:val="00772CD7"/>
    <w:rsid w:val="00777627"/>
    <w:rsid w:val="00777E38"/>
    <w:rsid w:val="0078298B"/>
    <w:rsid w:val="007829C7"/>
    <w:rsid w:val="00782D45"/>
    <w:rsid w:val="00786951"/>
    <w:rsid w:val="00790F82"/>
    <w:rsid w:val="00795173"/>
    <w:rsid w:val="0079610C"/>
    <w:rsid w:val="00796716"/>
    <w:rsid w:val="007975EE"/>
    <w:rsid w:val="007A3692"/>
    <w:rsid w:val="007A383D"/>
    <w:rsid w:val="007A3E66"/>
    <w:rsid w:val="007B0353"/>
    <w:rsid w:val="007B1171"/>
    <w:rsid w:val="007B3AFC"/>
    <w:rsid w:val="007B3C48"/>
    <w:rsid w:val="007B665B"/>
    <w:rsid w:val="007B69EF"/>
    <w:rsid w:val="007B7D74"/>
    <w:rsid w:val="007B7EA2"/>
    <w:rsid w:val="007C1174"/>
    <w:rsid w:val="007C1735"/>
    <w:rsid w:val="007C3CED"/>
    <w:rsid w:val="007C5133"/>
    <w:rsid w:val="007C5328"/>
    <w:rsid w:val="007C585E"/>
    <w:rsid w:val="007C6421"/>
    <w:rsid w:val="007D0E8E"/>
    <w:rsid w:val="007D1985"/>
    <w:rsid w:val="007D1D28"/>
    <w:rsid w:val="007D6156"/>
    <w:rsid w:val="007D74F8"/>
    <w:rsid w:val="007D7BE6"/>
    <w:rsid w:val="007E3653"/>
    <w:rsid w:val="007F78FE"/>
    <w:rsid w:val="0080053D"/>
    <w:rsid w:val="00803244"/>
    <w:rsid w:val="00803ACC"/>
    <w:rsid w:val="00804B70"/>
    <w:rsid w:val="00804D8A"/>
    <w:rsid w:val="0080534C"/>
    <w:rsid w:val="00805E40"/>
    <w:rsid w:val="00805EF1"/>
    <w:rsid w:val="0080612E"/>
    <w:rsid w:val="00806304"/>
    <w:rsid w:val="0080707C"/>
    <w:rsid w:val="008079AD"/>
    <w:rsid w:val="008105D2"/>
    <w:rsid w:val="00813464"/>
    <w:rsid w:val="00813693"/>
    <w:rsid w:val="00813BAE"/>
    <w:rsid w:val="0081440A"/>
    <w:rsid w:val="00814791"/>
    <w:rsid w:val="00817065"/>
    <w:rsid w:val="00817CE6"/>
    <w:rsid w:val="00820C05"/>
    <w:rsid w:val="00821701"/>
    <w:rsid w:val="008243F9"/>
    <w:rsid w:val="00826D89"/>
    <w:rsid w:val="00834D7D"/>
    <w:rsid w:val="008364F2"/>
    <w:rsid w:val="00841F04"/>
    <w:rsid w:val="00842DE4"/>
    <w:rsid w:val="008439C6"/>
    <w:rsid w:val="00846E8E"/>
    <w:rsid w:val="00847616"/>
    <w:rsid w:val="008539C7"/>
    <w:rsid w:val="008539D5"/>
    <w:rsid w:val="008542BA"/>
    <w:rsid w:val="008552FE"/>
    <w:rsid w:val="008571DD"/>
    <w:rsid w:val="008614CA"/>
    <w:rsid w:val="00865F1D"/>
    <w:rsid w:val="00865FE1"/>
    <w:rsid w:val="00866D23"/>
    <w:rsid w:val="00867307"/>
    <w:rsid w:val="00870677"/>
    <w:rsid w:val="00873BDE"/>
    <w:rsid w:val="00875126"/>
    <w:rsid w:val="008818CA"/>
    <w:rsid w:val="00883D95"/>
    <w:rsid w:val="00885C9E"/>
    <w:rsid w:val="00894872"/>
    <w:rsid w:val="00895767"/>
    <w:rsid w:val="0089729F"/>
    <w:rsid w:val="008A189A"/>
    <w:rsid w:val="008A4F00"/>
    <w:rsid w:val="008A6740"/>
    <w:rsid w:val="008A7195"/>
    <w:rsid w:val="008A74B4"/>
    <w:rsid w:val="008B65A9"/>
    <w:rsid w:val="008B7011"/>
    <w:rsid w:val="008C1E3C"/>
    <w:rsid w:val="008C378D"/>
    <w:rsid w:val="008C5D06"/>
    <w:rsid w:val="008C6CF7"/>
    <w:rsid w:val="008D0649"/>
    <w:rsid w:val="008D0C03"/>
    <w:rsid w:val="008D0E98"/>
    <w:rsid w:val="008D333B"/>
    <w:rsid w:val="008D3551"/>
    <w:rsid w:val="008D481E"/>
    <w:rsid w:val="008D5CA7"/>
    <w:rsid w:val="008D7920"/>
    <w:rsid w:val="008E1DEF"/>
    <w:rsid w:val="008E1FB1"/>
    <w:rsid w:val="008E35F9"/>
    <w:rsid w:val="008E5F42"/>
    <w:rsid w:val="008F0175"/>
    <w:rsid w:val="008F171E"/>
    <w:rsid w:val="008F2DCE"/>
    <w:rsid w:val="008F5152"/>
    <w:rsid w:val="008F64F2"/>
    <w:rsid w:val="00900910"/>
    <w:rsid w:val="009013BC"/>
    <w:rsid w:val="009016B2"/>
    <w:rsid w:val="00901A89"/>
    <w:rsid w:val="00903FE4"/>
    <w:rsid w:val="00904495"/>
    <w:rsid w:val="00907A69"/>
    <w:rsid w:val="00907E26"/>
    <w:rsid w:val="00912B51"/>
    <w:rsid w:val="00913417"/>
    <w:rsid w:val="00913A48"/>
    <w:rsid w:val="009154B3"/>
    <w:rsid w:val="0092091D"/>
    <w:rsid w:val="0092110D"/>
    <w:rsid w:val="00921E96"/>
    <w:rsid w:val="00922A63"/>
    <w:rsid w:val="00922D92"/>
    <w:rsid w:val="009231DE"/>
    <w:rsid w:val="0092606A"/>
    <w:rsid w:val="009306F0"/>
    <w:rsid w:val="00931F8F"/>
    <w:rsid w:val="00932375"/>
    <w:rsid w:val="00933987"/>
    <w:rsid w:val="0093426B"/>
    <w:rsid w:val="0093463B"/>
    <w:rsid w:val="0093479D"/>
    <w:rsid w:val="009375C3"/>
    <w:rsid w:val="00940802"/>
    <w:rsid w:val="00941652"/>
    <w:rsid w:val="00943C29"/>
    <w:rsid w:val="009448D3"/>
    <w:rsid w:val="009455F7"/>
    <w:rsid w:val="00946EAE"/>
    <w:rsid w:val="0094715C"/>
    <w:rsid w:val="009521B5"/>
    <w:rsid w:val="00954442"/>
    <w:rsid w:val="009545C4"/>
    <w:rsid w:val="00956E27"/>
    <w:rsid w:val="00962C53"/>
    <w:rsid w:val="009661C4"/>
    <w:rsid w:val="0097052B"/>
    <w:rsid w:val="00970D8E"/>
    <w:rsid w:val="009717E4"/>
    <w:rsid w:val="009731DA"/>
    <w:rsid w:val="00974630"/>
    <w:rsid w:val="0097470A"/>
    <w:rsid w:val="00976F90"/>
    <w:rsid w:val="009773BD"/>
    <w:rsid w:val="00980F9C"/>
    <w:rsid w:val="00991158"/>
    <w:rsid w:val="009925C4"/>
    <w:rsid w:val="00992EB5"/>
    <w:rsid w:val="009952C5"/>
    <w:rsid w:val="009978AE"/>
    <w:rsid w:val="009A2184"/>
    <w:rsid w:val="009A373D"/>
    <w:rsid w:val="009A3C31"/>
    <w:rsid w:val="009A563E"/>
    <w:rsid w:val="009A5FA0"/>
    <w:rsid w:val="009A6393"/>
    <w:rsid w:val="009A6785"/>
    <w:rsid w:val="009B57C7"/>
    <w:rsid w:val="009B5B90"/>
    <w:rsid w:val="009B5BB1"/>
    <w:rsid w:val="009B7C09"/>
    <w:rsid w:val="009C2243"/>
    <w:rsid w:val="009C27A5"/>
    <w:rsid w:val="009C3136"/>
    <w:rsid w:val="009C3913"/>
    <w:rsid w:val="009C6C57"/>
    <w:rsid w:val="009D634E"/>
    <w:rsid w:val="009D719C"/>
    <w:rsid w:val="009E1FC5"/>
    <w:rsid w:val="009F1B04"/>
    <w:rsid w:val="009F28B6"/>
    <w:rsid w:val="009F5C16"/>
    <w:rsid w:val="009F6F8E"/>
    <w:rsid w:val="00A007A2"/>
    <w:rsid w:val="00A00CFF"/>
    <w:rsid w:val="00A0479C"/>
    <w:rsid w:val="00A05BF7"/>
    <w:rsid w:val="00A10EE4"/>
    <w:rsid w:val="00A13397"/>
    <w:rsid w:val="00A14013"/>
    <w:rsid w:val="00A20F75"/>
    <w:rsid w:val="00A2152E"/>
    <w:rsid w:val="00A21A62"/>
    <w:rsid w:val="00A222ED"/>
    <w:rsid w:val="00A25739"/>
    <w:rsid w:val="00A3272A"/>
    <w:rsid w:val="00A333EE"/>
    <w:rsid w:val="00A3414F"/>
    <w:rsid w:val="00A35DF2"/>
    <w:rsid w:val="00A379F0"/>
    <w:rsid w:val="00A41363"/>
    <w:rsid w:val="00A46B46"/>
    <w:rsid w:val="00A506CB"/>
    <w:rsid w:val="00A55D93"/>
    <w:rsid w:val="00A567EC"/>
    <w:rsid w:val="00A56D3A"/>
    <w:rsid w:val="00A615D2"/>
    <w:rsid w:val="00A62B86"/>
    <w:rsid w:val="00A63C90"/>
    <w:rsid w:val="00A67D9C"/>
    <w:rsid w:val="00A710FA"/>
    <w:rsid w:val="00A7135A"/>
    <w:rsid w:val="00A7558B"/>
    <w:rsid w:val="00A764CC"/>
    <w:rsid w:val="00A806C3"/>
    <w:rsid w:val="00A80FC9"/>
    <w:rsid w:val="00A81C55"/>
    <w:rsid w:val="00A81CD0"/>
    <w:rsid w:val="00A81CE0"/>
    <w:rsid w:val="00A831B2"/>
    <w:rsid w:val="00A83F80"/>
    <w:rsid w:val="00A8499B"/>
    <w:rsid w:val="00A85A94"/>
    <w:rsid w:val="00A86D6B"/>
    <w:rsid w:val="00A93E68"/>
    <w:rsid w:val="00A956B1"/>
    <w:rsid w:val="00A97B6F"/>
    <w:rsid w:val="00AA1427"/>
    <w:rsid w:val="00AA1EC7"/>
    <w:rsid w:val="00AA2661"/>
    <w:rsid w:val="00AA3F92"/>
    <w:rsid w:val="00AA5CE7"/>
    <w:rsid w:val="00AB07C7"/>
    <w:rsid w:val="00AB1CD1"/>
    <w:rsid w:val="00AB2745"/>
    <w:rsid w:val="00AB3434"/>
    <w:rsid w:val="00AB392E"/>
    <w:rsid w:val="00AB45B3"/>
    <w:rsid w:val="00AB53AC"/>
    <w:rsid w:val="00AB5B31"/>
    <w:rsid w:val="00AB6D40"/>
    <w:rsid w:val="00AC1308"/>
    <w:rsid w:val="00AC17E9"/>
    <w:rsid w:val="00AC1B3B"/>
    <w:rsid w:val="00AC7817"/>
    <w:rsid w:val="00AD0CB1"/>
    <w:rsid w:val="00AD1288"/>
    <w:rsid w:val="00AD1BE6"/>
    <w:rsid w:val="00AD1C71"/>
    <w:rsid w:val="00AD3F90"/>
    <w:rsid w:val="00AD6AE0"/>
    <w:rsid w:val="00AE1002"/>
    <w:rsid w:val="00AE1114"/>
    <w:rsid w:val="00AE23C4"/>
    <w:rsid w:val="00AE5837"/>
    <w:rsid w:val="00AE5DE9"/>
    <w:rsid w:val="00AE5E3D"/>
    <w:rsid w:val="00AE61E8"/>
    <w:rsid w:val="00AE62D9"/>
    <w:rsid w:val="00AF318E"/>
    <w:rsid w:val="00AF40B6"/>
    <w:rsid w:val="00AF5A7A"/>
    <w:rsid w:val="00AF6805"/>
    <w:rsid w:val="00B01878"/>
    <w:rsid w:val="00B03D0C"/>
    <w:rsid w:val="00B055C1"/>
    <w:rsid w:val="00B07EC7"/>
    <w:rsid w:val="00B111AC"/>
    <w:rsid w:val="00B15984"/>
    <w:rsid w:val="00B21414"/>
    <w:rsid w:val="00B2336E"/>
    <w:rsid w:val="00B24558"/>
    <w:rsid w:val="00B275FC"/>
    <w:rsid w:val="00B31490"/>
    <w:rsid w:val="00B321FF"/>
    <w:rsid w:val="00B32F43"/>
    <w:rsid w:val="00B33CD4"/>
    <w:rsid w:val="00B341AC"/>
    <w:rsid w:val="00B34274"/>
    <w:rsid w:val="00B34C9B"/>
    <w:rsid w:val="00B34D5F"/>
    <w:rsid w:val="00B36D56"/>
    <w:rsid w:val="00B4213D"/>
    <w:rsid w:val="00B436D9"/>
    <w:rsid w:val="00B43C52"/>
    <w:rsid w:val="00B44C63"/>
    <w:rsid w:val="00B44E9C"/>
    <w:rsid w:val="00B459A2"/>
    <w:rsid w:val="00B47BF9"/>
    <w:rsid w:val="00B5396D"/>
    <w:rsid w:val="00B540C4"/>
    <w:rsid w:val="00B55D13"/>
    <w:rsid w:val="00B6209C"/>
    <w:rsid w:val="00B62A91"/>
    <w:rsid w:val="00B6347A"/>
    <w:rsid w:val="00B63DCE"/>
    <w:rsid w:val="00B65C28"/>
    <w:rsid w:val="00B66913"/>
    <w:rsid w:val="00B675AD"/>
    <w:rsid w:val="00B677AB"/>
    <w:rsid w:val="00B70F74"/>
    <w:rsid w:val="00B718AC"/>
    <w:rsid w:val="00B7234D"/>
    <w:rsid w:val="00B7480E"/>
    <w:rsid w:val="00B75E8F"/>
    <w:rsid w:val="00B8256D"/>
    <w:rsid w:val="00B830C0"/>
    <w:rsid w:val="00B8406E"/>
    <w:rsid w:val="00B84C34"/>
    <w:rsid w:val="00B8564B"/>
    <w:rsid w:val="00B85AF1"/>
    <w:rsid w:val="00B861A5"/>
    <w:rsid w:val="00B862C2"/>
    <w:rsid w:val="00B87FAA"/>
    <w:rsid w:val="00B91411"/>
    <w:rsid w:val="00B9162A"/>
    <w:rsid w:val="00B919AC"/>
    <w:rsid w:val="00B91E89"/>
    <w:rsid w:val="00B94600"/>
    <w:rsid w:val="00B946CD"/>
    <w:rsid w:val="00B973F9"/>
    <w:rsid w:val="00B97AEB"/>
    <w:rsid w:val="00BA4B7B"/>
    <w:rsid w:val="00BA4F5E"/>
    <w:rsid w:val="00BA799E"/>
    <w:rsid w:val="00BB0008"/>
    <w:rsid w:val="00BB0B07"/>
    <w:rsid w:val="00BB118F"/>
    <w:rsid w:val="00BB3D25"/>
    <w:rsid w:val="00BB4287"/>
    <w:rsid w:val="00BB6B79"/>
    <w:rsid w:val="00BB7669"/>
    <w:rsid w:val="00BC19E1"/>
    <w:rsid w:val="00BC38B9"/>
    <w:rsid w:val="00BC5807"/>
    <w:rsid w:val="00BC6251"/>
    <w:rsid w:val="00BC74AC"/>
    <w:rsid w:val="00BD0937"/>
    <w:rsid w:val="00BD3084"/>
    <w:rsid w:val="00BD371D"/>
    <w:rsid w:val="00BD4F53"/>
    <w:rsid w:val="00BD62A5"/>
    <w:rsid w:val="00BD73EF"/>
    <w:rsid w:val="00BD7987"/>
    <w:rsid w:val="00BE3FE2"/>
    <w:rsid w:val="00BE4BE7"/>
    <w:rsid w:val="00BE6869"/>
    <w:rsid w:val="00BE7687"/>
    <w:rsid w:val="00BF3B83"/>
    <w:rsid w:val="00BF46B8"/>
    <w:rsid w:val="00BF7DB9"/>
    <w:rsid w:val="00C029BC"/>
    <w:rsid w:val="00C04947"/>
    <w:rsid w:val="00C063F2"/>
    <w:rsid w:val="00C101F6"/>
    <w:rsid w:val="00C10FC0"/>
    <w:rsid w:val="00C11611"/>
    <w:rsid w:val="00C14AE8"/>
    <w:rsid w:val="00C158C0"/>
    <w:rsid w:val="00C15DBD"/>
    <w:rsid w:val="00C208F8"/>
    <w:rsid w:val="00C21039"/>
    <w:rsid w:val="00C245A7"/>
    <w:rsid w:val="00C252CD"/>
    <w:rsid w:val="00C25D5E"/>
    <w:rsid w:val="00C34A82"/>
    <w:rsid w:val="00C34BE4"/>
    <w:rsid w:val="00C369AC"/>
    <w:rsid w:val="00C37206"/>
    <w:rsid w:val="00C41516"/>
    <w:rsid w:val="00C417DD"/>
    <w:rsid w:val="00C438C4"/>
    <w:rsid w:val="00C44298"/>
    <w:rsid w:val="00C46DE3"/>
    <w:rsid w:val="00C50715"/>
    <w:rsid w:val="00C5376D"/>
    <w:rsid w:val="00C544D1"/>
    <w:rsid w:val="00C6083E"/>
    <w:rsid w:val="00C62B1A"/>
    <w:rsid w:val="00C63BF3"/>
    <w:rsid w:val="00C645DD"/>
    <w:rsid w:val="00C64A92"/>
    <w:rsid w:val="00C67965"/>
    <w:rsid w:val="00C67B21"/>
    <w:rsid w:val="00C71ABF"/>
    <w:rsid w:val="00C71BC6"/>
    <w:rsid w:val="00C773DC"/>
    <w:rsid w:val="00C8091F"/>
    <w:rsid w:val="00C85439"/>
    <w:rsid w:val="00C9027A"/>
    <w:rsid w:val="00C905D0"/>
    <w:rsid w:val="00C93F41"/>
    <w:rsid w:val="00C945C8"/>
    <w:rsid w:val="00C971F7"/>
    <w:rsid w:val="00C97329"/>
    <w:rsid w:val="00C979DE"/>
    <w:rsid w:val="00CA1CEF"/>
    <w:rsid w:val="00CA3A81"/>
    <w:rsid w:val="00CA5D3C"/>
    <w:rsid w:val="00CA5F8C"/>
    <w:rsid w:val="00CB278B"/>
    <w:rsid w:val="00CB33C2"/>
    <w:rsid w:val="00CB4195"/>
    <w:rsid w:val="00CB57CB"/>
    <w:rsid w:val="00CC1848"/>
    <w:rsid w:val="00CC2694"/>
    <w:rsid w:val="00CC5176"/>
    <w:rsid w:val="00CD02CD"/>
    <w:rsid w:val="00CD12E4"/>
    <w:rsid w:val="00CD2B62"/>
    <w:rsid w:val="00CD312E"/>
    <w:rsid w:val="00CD6FCD"/>
    <w:rsid w:val="00CD70A6"/>
    <w:rsid w:val="00CE0866"/>
    <w:rsid w:val="00CE0D86"/>
    <w:rsid w:val="00CE0F77"/>
    <w:rsid w:val="00CE367F"/>
    <w:rsid w:val="00CE4BF9"/>
    <w:rsid w:val="00CE5DEC"/>
    <w:rsid w:val="00CE6F12"/>
    <w:rsid w:val="00CF0324"/>
    <w:rsid w:val="00CF15D6"/>
    <w:rsid w:val="00CF279A"/>
    <w:rsid w:val="00CF3BF7"/>
    <w:rsid w:val="00CF5408"/>
    <w:rsid w:val="00CF7A30"/>
    <w:rsid w:val="00D00098"/>
    <w:rsid w:val="00D03014"/>
    <w:rsid w:val="00D04DE5"/>
    <w:rsid w:val="00D057BE"/>
    <w:rsid w:val="00D05D2F"/>
    <w:rsid w:val="00D06DCA"/>
    <w:rsid w:val="00D113FE"/>
    <w:rsid w:val="00D123D9"/>
    <w:rsid w:val="00D129EC"/>
    <w:rsid w:val="00D13077"/>
    <w:rsid w:val="00D15ED7"/>
    <w:rsid w:val="00D179D9"/>
    <w:rsid w:val="00D2054C"/>
    <w:rsid w:val="00D20663"/>
    <w:rsid w:val="00D206D7"/>
    <w:rsid w:val="00D21D57"/>
    <w:rsid w:val="00D239DF"/>
    <w:rsid w:val="00D2492C"/>
    <w:rsid w:val="00D25122"/>
    <w:rsid w:val="00D27404"/>
    <w:rsid w:val="00D318A5"/>
    <w:rsid w:val="00D33FA8"/>
    <w:rsid w:val="00D347C1"/>
    <w:rsid w:val="00D34B99"/>
    <w:rsid w:val="00D35C7E"/>
    <w:rsid w:val="00D37EF1"/>
    <w:rsid w:val="00D40831"/>
    <w:rsid w:val="00D44AB3"/>
    <w:rsid w:val="00D45AA0"/>
    <w:rsid w:val="00D47908"/>
    <w:rsid w:val="00D54CB9"/>
    <w:rsid w:val="00D55FCD"/>
    <w:rsid w:val="00D5634F"/>
    <w:rsid w:val="00D576CB"/>
    <w:rsid w:val="00D60493"/>
    <w:rsid w:val="00D605C0"/>
    <w:rsid w:val="00D6112E"/>
    <w:rsid w:val="00D6367B"/>
    <w:rsid w:val="00D65817"/>
    <w:rsid w:val="00D6631D"/>
    <w:rsid w:val="00D667A9"/>
    <w:rsid w:val="00D6717B"/>
    <w:rsid w:val="00D67924"/>
    <w:rsid w:val="00D723DC"/>
    <w:rsid w:val="00D725BA"/>
    <w:rsid w:val="00D735DE"/>
    <w:rsid w:val="00D7401B"/>
    <w:rsid w:val="00D75213"/>
    <w:rsid w:val="00D772B7"/>
    <w:rsid w:val="00D818A7"/>
    <w:rsid w:val="00D82B2B"/>
    <w:rsid w:val="00D910EC"/>
    <w:rsid w:val="00D95BB9"/>
    <w:rsid w:val="00D963DA"/>
    <w:rsid w:val="00DA4B43"/>
    <w:rsid w:val="00DA50A6"/>
    <w:rsid w:val="00DA7DBB"/>
    <w:rsid w:val="00DB2B31"/>
    <w:rsid w:val="00DB511E"/>
    <w:rsid w:val="00DB76D9"/>
    <w:rsid w:val="00DC2458"/>
    <w:rsid w:val="00DC2E51"/>
    <w:rsid w:val="00DC35B3"/>
    <w:rsid w:val="00DC3663"/>
    <w:rsid w:val="00DC67A9"/>
    <w:rsid w:val="00DD2F88"/>
    <w:rsid w:val="00DD50A7"/>
    <w:rsid w:val="00DE019E"/>
    <w:rsid w:val="00DE0E47"/>
    <w:rsid w:val="00DE1E82"/>
    <w:rsid w:val="00DE1F83"/>
    <w:rsid w:val="00DE3DF0"/>
    <w:rsid w:val="00DE5D30"/>
    <w:rsid w:val="00DF0E3F"/>
    <w:rsid w:val="00DF40DC"/>
    <w:rsid w:val="00DF5D4F"/>
    <w:rsid w:val="00DF6059"/>
    <w:rsid w:val="00DF747A"/>
    <w:rsid w:val="00DF7609"/>
    <w:rsid w:val="00DF7BA4"/>
    <w:rsid w:val="00E00843"/>
    <w:rsid w:val="00E00AC4"/>
    <w:rsid w:val="00E0285E"/>
    <w:rsid w:val="00E05559"/>
    <w:rsid w:val="00E05768"/>
    <w:rsid w:val="00E11CCF"/>
    <w:rsid w:val="00E1372D"/>
    <w:rsid w:val="00E14161"/>
    <w:rsid w:val="00E22A9E"/>
    <w:rsid w:val="00E234A7"/>
    <w:rsid w:val="00E259DF"/>
    <w:rsid w:val="00E3272F"/>
    <w:rsid w:val="00E33BB6"/>
    <w:rsid w:val="00E34B76"/>
    <w:rsid w:val="00E35615"/>
    <w:rsid w:val="00E3650B"/>
    <w:rsid w:val="00E379DA"/>
    <w:rsid w:val="00E37EA7"/>
    <w:rsid w:val="00E41F1A"/>
    <w:rsid w:val="00E437CA"/>
    <w:rsid w:val="00E45CC2"/>
    <w:rsid w:val="00E50289"/>
    <w:rsid w:val="00E52BFF"/>
    <w:rsid w:val="00E60614"/>
    <w:rsid w:val="00E618B7"/>
    <w:rsid w:val="00E61986"/>
    <w:rsid w:val="00E62912"/>
    <w:rsid w:val="00E647DA"/>
    <w:rsid w:val="00E70FDD"/>
    <w:rsid w:val="00E71AC9"/>
    <w:rsid w:val="00E72344"/>
    <w:rsid w:val="00E728E6"/>
    <w:rsid w:val="00E732CB"/>
    <w:rsid w:val="00E76071"/>
    <w:rsid w:val="00E76DC8"/>
    <w:rsid w:val="00E80217"/>
    <w:rsid w:val="00E80B74"/>
    <w:rsid w:val="00E8254F"/>
    <w:rsid w:val="00E83A05"/>
    <w:rsid w:val="00E8426D"/>
    <w:rsid w:val="00E85315"/>
    <w:rsid w:val="00E862A5"/>
    <w:rsid w:val="00E86E48"/>
    <w:rsid w:val="00E873F2"/>
    <w:rsid w:val="00E9172F"/>
    <w:rsid w:val="00E9206E"/>
    <w:rsid w:val="00E968AA"/>
    <w:rsid w:val="00E97ABC"/>
    <w:rsid w:val="00EA3809"/>
    <w:rsid w:val="00EA4694"/>
    <w:rsid w:val="00EA4BAB"/>
    <w:rsid w:val="00EA5A34"/>
    <w:rsid w:val="00EB0138"/>
    <w:rsid w:val="00EB1D63"/>
    <w:rsid w:val="00EB2109"/>
    <w:rsid w:val="00EB4285"/>
    <w:rsid w:val="00EB445F"/>
    <w:rsid w:val="00EB5FFE"/>
    <w:rsid w:val="00EB6A07"/>
    <w:rsid w:val="00EC10F8"/>
    <w:rsid w:val="00EC3DAF"/>
    <w:rsid w:val="00EC4B9B"/>
    <w:rsid w:val="00ED175D"/>
    <w:rsid w:val="00ED2372"/>
    <w:rsid w:val="00ED472A"/>
    <w:rsid w:val="00EE002F"/>
    <w:rsid w:val="00EE0266"/>
    <w:rsid w:val="00EE18B5"/>
    <w:rsid w:val="00EE2995"/>
    <w:rsid w:val="00EE49D0"/>
    <w:rsid w:val="00EF1193"/>
    <w:rsid w:val="00EF6BB9"/>
    <w:rsid w:val="00EF6BCB"/>
    <w:rsid w:val="00EF7B4B"/>
    <w:rsid w:val="00F000AB"/>
    <w:rsid w:val="00F049C5"/>
    <w:rsid w:val="00F07A2F"/>
    <w:rsid w:val="00F07A32"/>
    <w:rsid w:val="00F1057B"/>
    <w:rsid w:val="00F11532"/>
    <w:rsid w:val="00F1196C"/>
    <w:rsid w:val="00F13B2E"/>
    <w:rsid w:val="00F13CFF"/>
    <w:rsid w:val="00F1751D"/>
    <w:rsid w:val="00F2107C"/>
    <w:rsid w:val="00F221FA"/>
    <w:rsid w:val="00F22E62"/>
    <w:rsid w:val="00F242AF"/>
    <w:rsid w:val="00F2604E"/>
    <w:rsid w:val="00F26800"/>
    <w:rsid w:val="00F27B36"/>
    <w:rsid w:val="00F30314"/>
    <w:rsid w:val="00F32700"/>
    <w:rsid w:val="00F35575"/>
    <w:rsid w:val="00F36876"/>
    <w:rsid w:val="00F37464"/>
    <w:rsid w:val="00F37C3F"/>
    <w:rsid w:val="00F37C73"/>
    <w:rsid w:val="00F37EB6"/>
    <w:rsid w:val="00F401CA"/>
    <w:rsid w:val="00F40EFF"/>
    <w:rsid w:val="00F429B2"/>
    <w:rsid w:val="00F42FF2"/>
    <w:rsid w:val="00F463E1"/>
    <w:rsid w:val="00F47118"/>
    <w:rsid w:val="00F47BA5"/>
    <w:rsid w:val="00F506F3"/>
    <w:rsid w:val="00F516BC"/>
    <w:rsid w:val="00F536E6"/>
    <w:rsid w:val="00F5443E"/>
    <w:rsid w:val="00F54850"/>
    <w:rsid w:val="00F61E88"/>
    <w:rsid w:val="00F6358F"/>
    <w:rsid w:val="00F64058"/>
    <w:rsid w:val="00F64900"/>
    <w:rsid w:val="00F64EFC"/>
    <w:rsid w:val="00F64FB3"/>
    <w:rsid w:val="00F70916"/>
    <w:rsid w:val="00F709AC"/>
    <w:rsid w:val="00F72804"/>
    <w:rsid w:val="00F759D2"/>
    <w:rsid w:val="00F76044"/>
    <w:rsid w:val="00F77D20"/>
    <w:rsid w:val="00F80114"/>
    <w:rsid w:val="00F80BC6"/>
    <w:rsid w:val="00F82994"/>
    <w:rsid w:val="00F86090"/>
    <w:rsid w:val="00F92206"/>
    <w:rsid w:val="00F9784A"/>
    <w:rsid w:val="00F97D18"/>
    <w:rsid w:val="00F97F36"/>
    <w:rsid w:val="00FA1453"/>
    <w:rsid w:val="00FA219A"/>
    <w:rsid w:val="00FA36E4"/>
    <w:rsid w:val="00FA38B7"/>
    <w:rsid w:val="00FA38F9"/>
    <w:rsid w:val="00FA6CFF"/>
    <w:rsid w:val="00FB5697"/>
    <w:rsid w:val="00FB72CB"/>
    <w:rsid w:val="00FC0438"/>
    <w:rsid w:val="00FC0489"/>
    <w:rsid w:val="00FC074C"/>
    <w:rsid w:val="00FC103F"/>
    <w:rsid w:val="00FC1AFD"/>
    <w:rsid w:val="00FC2F88"/>
    <w:rsid w:val="00FC46D1"/>
    <w:rsid w:val="00FC6BAC"/>
    <w:rsid w:val="00FC7DB1"/>
    <w:rsid w:val="00FD0BBF"/>
    <w:rsid w:val="00FD0EAD"/>
    <w:rsid w:val="00FD3B23"/>
    <w:rsid w:val="00FD40BB"/>
    <w:rsid w:val="00FD4F6C"/>
    <w:rsid w:val="00FD7CDC"/>
    <w:rsid w:val="00FE026D"/>
    <w:rsid w:val="00FE041C"/>
    <w:rsid w:val="00FE23AE"/>
    <w:rsid w:val="00FE2A73"/>
    <w:rsid w:val="00FE498D"/>
    <w:rsid w:val="00FE4DD7"/>
    <w:rsid w:val="00FE6B53"/>
    <w:rsid w:val="00FF2EEE"/>
    <w:rsid w:val="00FF3BFC"/>
    <w:rsid w:val="033A5804"/>
    <w:rsid w:val="058D7738"/>
    <w:rsid w:val="05DE27DD"/>
    <w:rsid w:val="06B839B4"/>
    <w:rsid w:val="072E715D"/>
    <w:rsid w:val="087A1762"/>
    <w:rsid w:val="09145B76"/>
    <w:rsid w:val="0D9C1828"/>
    <w:rsid w:val="13A520F1"/>
    <w:rsid w:val="14666595"/>
    <w:rsid w:val="14707911"/>
    <w:rsid w:val="167017DB"/>
    <w:rsid w:val="1E1F1814"/>
    <w:rsid w:val="1E2C7696"/>
    <w:rsid w:val="1F6D6101"/>
    <w:rsid w:val="1FF543EE"/>
    <w:rsid w:val="20883CA3"/>
    <w:rsid w:val="210C7BB7"/>
    <w:rsid w:val="231879A1"/>
    <w:rsid w:val="238A76DB"/>
    <w:rsid w:val="23CC5E3A"/>
    <w:rsid w:val="24935031"/>
    <w:rsid w:val="24CA08F6"/>
    <w:rsid w:val="256547E1"/>
    <w:rsid w:val="2590449C"/>
    <w:rsid w:val="26385E52"/>
    <w:rsid w:val="266B451C"/>
    <w:rsid w:val="272A2BE1"/>
    <w:rsid w:val="295E6D03"/>
    <w:rsid w:val="29F22B86"/>
    <w:rsid w:val="2A3144A4"/>
    <w:rsid w:val="2A8800C6"/>
    <w:rsid w:val="2C4D272E"/>
    <w:rsid w:val="2D4367AA"/>
    <w:rsid w:val="2DE75AE5"/>
    <w:rsid w:val="2E6A5639"/>
    <w:rsid w:val="2F064A0A"/>
    <w:rsid w:val="2FD86294"/>
    <w:rsid w:val="307E210A"/>
    <w:rsid w:val="31745D5A"/>
    <w:rsid w:val="350C3926"/>
    <w:rsid w:val="354A6622"/>
    <w:rsid w:val="36884931"/>
    <w:rsid w:val="37D94BF3"/>
    <w:rsid w:val="3B1007BF"/>
    <w:rsid w:val="3BFD3B72"/>
    <w:rsid w:val="3F23541F"/>
    <w:rsid w:val="42F06380"/>
    <w:rsid w:val="47BA69B5"/>
    <w:rsid w:val="48905F08"/>
    <w:rsid w:val="48B65D6A"/>
    <w:rsid w:val="497C2400"/>
    <w:rsid w:val="49DA3B9B"/>
    <w:rsid w:val="4CEA3919"/>
    <w:rsid w:val="4D8C1710"/>
    <w:rsid w:val="4D8F32B7"/>
    <w:rsid w:val="4E555DA1"/>
    <w:rsid w:val="50360D80"/>
    <w:rsid w:val="50684B81"/>
    <w:rsid w:val="5122524A"/>
    <w:rsid w:val="51413766"/>
    <w:rsid w:val="51A33BB3"/>
    <w:rsid w:val="52115627"/>
    <w:rsid w:val="53662D29"/>
    <w:rsid w:val="549619B7"/>
    <w:rsid w:val="56362B23"/>
    <w:rsid w:val="564C69C8"/>
    <w:rsid w:val="5667238E"/>
    <w:rsid w:val="59F92DB2"/>
    <w:rsid w:val="5AAC392D"/>
    <w:rsid w:val="5B023FA9"/>
    <w:rsid w:val="5C0717C1"/>
    <w:rsid w:val="5C184A19"/>
    <w:rsid w:val="5D90440B"/>
    <w:rsid w:val="5E3B452C"/>
    <w:rsid w:val="5FA5312B"/>
    <w:rsid w:val="61DD0478"/>
    <w:rsid w:val="641B6E83"/>
    <w:rsid w:val="64BF6280"/>
    <w:rsid w:val="67E13DEC"/>
    <w:rsid w:val="68C84A2A"/>
    <w:rsid w:val="6D175F42"/>
    <w:rsid w:val="6DDC118F"/>
    <w:rsid w:val="6E1F76F2"/>
    <w:rsid w:val="6E903383"/>
    <w:rsid w:val="6FEE55DE"/>
    <w:rsid w:val="72D66DD1"/>
    <w:rsid w:val="730C5B7C"/>
    <w:rsid w:val="74D66116"/>
    <w:rsid w:val="75871914"/>
    <w:rsid w:val="75D85314"/>
    <w:rsid w:val="75F95DFB"/>
    <w:rsid w:val="76FD5998"/>
    <w:rsid w:val="77F619D0"/>
    <w:rsid w:val="79E7226A"/>
    <w:rsid w:val="7AE8553D"/>
    <w:rsid w:val="7B6B51FA"/>
    <w:rsid w:val="7EED3631"/>
    <w:rsid w:val="7F160105"/>
    <w:rsid w:val="7F32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styleId="4">
    <w:name w:val="heading 1"/>
    <w:basedOn w:val="1"/>
    <w:next w:val="1"/>
    <w:autoRedefine/>
    <w:qFormat/>
    <w:uiPriority w:val="0"/>
    <w:pPr>
      <w:keepNext/>
      <w:keepLines/>
      <w:spacing w:line="576" w:lineRule="auto"/>
      <w:ind w:firstLine="0" w:firstLineChars="0"/>
      <w:jc w:val="both"/>
      <w:outlineLvl w:val="0"/>
    </w:pPr>
    <w:rPr>
      <w:rFonts w:ascii="??" w:hAnsi="??"/>
      <w:b/>
      <w:kern w:val="44"/>
      <w:sz w:val="44"/>
      <w:szCs w:val="28"/>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unhideWhenUsed/>
    <w:qFormat/>
    <w:uiPriority w:val="99"/>
    <w:pPr>
      <w:spacing w:after="120"/>
    </w:pPr>
  </w:style>
  <w:style w:type="paragraph" w:styleId="5">
    <w:name w:val="annotation text"/>
    <w:basedOn w:val="1"/>
    <w:link w:val="21"/>
    <w:autoRedefine/>
    <w:semiHidden/>
    <w:qFormat/>
    <w:uiPriority w:val="0"/>
    <w:rPr>
      <w:sz w:val="21"/>
      <w:szCs w:val="24"/>
    </w:rPr>
  </w:style>
  <w:style w:type="paragraph" w:styleId="6">
    <w:name w:val="Body Text Indent"/>
    <w:basedOn w:val="1"/>
    <w:link w:val="19"/>
    <w:autoRedefine/>
    <w:qFormat/>
    <w:uiPriority w:val="0"/>
    <w:pPr>
      <w:ind w:firstLine="549"/>
    </w:pPr>
    <w:rPr>
      <w:rFonts w:ascii="宋体" w:hAnsi="宋体"/>
      <w:bCs/>
      <w:sz w:val="28"/>
      <w:szCs w:val="24"/>
    </w:rPr>
  </w:style>
  <w:style w:type="paragraph" w:styleId="7">
    <w:name w:val="Plain Text"/>
    <w:basedOn w:val="1"/>
    <w:link w:val="20"/>
    <w:autoRedefine/>
    <w:qFormat/>
    <w:uiPriority w:val="0"/>
    <w:rPr>
      <w:rFonts w:ascii="宋体" w:hAnsi="Courier New"/>
      <w:kern w:val="0"/>
      <w:sz w:val="20"/>
      <w:szCs w:val="20"/>
    </w:rPr>
  </w:style>
  <w:style w:type="paragraph" w:styleId="8">
    <w:name w:val="Balloon Text"/>
    <w:basedOn w:val="1"/>
    <w:autoRedefine/>
    <w:semiHidden/>
    <w:qFormat/>
    <w:uiPriority w:val="0"/>
    <w:rPr>
      <w:sz w:val="18"/>
      <w:szCs w:val="18"/>
    </w:rPr>
  </w:style>
  <w:style w:type="paragraph" w:styleId="9">
    <w:name w:val="footer"/>
    <w:basedOn w:val="1"/>
    <w:link w:val="23"/>
    <w:autoRedefine/>
    <w:qFormat/>
    <w:uiPriority w:val="0"/>
    <w:pPr>
      <w:tabs>
        <w:tab w:val="center" w:pos="4320"/>
        <w:tab w:val="right" w:pos="8640"/>
      </w:tabs>
      <w:snapToGrid w:val="0"/>
    </w:pPr>
    <w:rPr>
      <w:sz w:val="18"/>
      <w:szCs w:val="24"/>
    </w:rPr>
  </w:style>
  <w:style w:type="paragraph" w:styleId="10">
    <w:name w:val="header"/>
    <w:basedOn w:val="1"/>
    <w:link w:val="22"/>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4"/>
    <w:autoRedefine/>
    <w:qFormat/>
    <w:uiPriority w:val="0"/>
    <w:pPr>
      <w:ind w:firstLine="471"/>
    </w:pPr>
    <w:rPr>
      <w:rFonts w:ascii="宋体" w:hAnsi="宋体"/>
      <w:color w:val="000000"/>
      <w:szCs w:val="24"/>
    </w:rPr>
  </w:style>
  <w:style w:type="paragraph" w:styleId="12">
    <w:name w:val="Normal (Web)"/>
    <w:basedOn w:val="1"/>
    <w:autoRedefine/>
    <w:qFormat/>
    <w:uiPriority w:val="0"/>
    <w:pPr>
      <w:widowControl/>
      <w:spacing w:before="100" w:beforeAutospacing="1" w:after="100" w:afterAutospacing="1" w:line="240" w:lineRule="auto"/>
      <w:ind w:firstLine="0" w:firstLineChars="0"/>
    </w:pPr>
    <w:rPr>
      <w:rFonts w:ascii="宋体" w:hAnsi="宋体"/>
      <w:kern w:val="0"/>
      <w:szCs w:val="20"/>
    </w:rPr>
  </w:style>
  <w:style w:type="paragraph" w:styleId="13">
    <w:name w:val="annotation subject"/>
    <w:basedOn w:val="5"/>
    <w:next w:val="5"/>
    <w:autoRedefine/>
    <w:semiHidden/>
    <w:qFormat/>
    <w:uiPriority w:val="0"/>
    <w:rPr>
      <w:b/>
      <w:bCs/>
    </w:rPr>
  </w:style>
  <w:style w:type="character" w:styleId="16">
    <w:name w:val="page number"/>
    <w:autoRedefine/>
    <w:qFormat/>
    <w:uiPriority w:val="0"/>
    <w:rPr>
      <w:rFonts w:cs="Times New Roman"/>
    </w:rPr>
  </w:style>
  <w:style w:type="character" w:styleId="17">
    <w:name w:val="Emphasis"/>
    <w:basedOn w:val="15"/>
    <w:autoRedefine/>
    <w:qFormat/>
    <w:uiPriority w:val="0"/>
    <w:rPr>
      <w:i/>
    </w:rPr>
  </w:style>
  <w:style w:type="character" w:styleId="18">
    <w:name w:val="annotation reference"/>
    <w:autoRedefine/>
    <w:semiHidden/>
    <w:qFormat/>
    <w:uiPriority w:val="0"/>
    <w:rPr>
      <w:sz w:val="21"/>
      <w:szCs w:val="21"/>
    </w:rPr>
  </w:style>
  <w:style w:type="character" w:customStyle="1" w:styleId="19">
    <w:name w:val="正文文本缩进 Char"/>
    <w:link w:val="6"/>
    <w:autoRedefine/>
    <w:qFormat/>
    <w:locked/>
    <w:uiPriority w:val="0"/>
    <w:rPr>
      <w:rFonts w:ascii="宋体" w:hAnsi="宋体" w:eastAsia="宋体"/>
      <w:bCs/>
      <w:kern w:val="2"/>
      <w:sz w:val="28"/>
      <w:szCs w:val="24"/>
      <w:lang w:val="en-US" w:eastAsia="zh-CN" w:bidi="ar-SA"/>
    </w:rPr>
  </w:style>
  <w:style w:type="character" w:customStyle="1" w:styleId="20">
    <w:name w:val="纯文本 Char"/>
    <w:link w:val="7"/>
    <w:autoRedefine/>
    <w:qFormat/>
    <w:locked/>
    <w:uiPriority w:val="0"/>
    <w:rPr>
      <w:rFonts w:ascii="宋体" w:hAnsi="Courier New"/>
      <w:lang w:bidi="ar-SA"/>
    </w:rPr>
  </w:style>
  <w:style w:type="character" w:customStyle="1" w:styleId="21">
    <w:name w:val="批注文字 Char"/>
    <w:link w:val="5"/>
    <w:autoRedefine/>
    <w:semiHidden/>
    <w:qFormat/>
    <w:locked/>
    <w:uiPriority w:val="0"/>
    <w:rPr>
      <w:rFonts w:eastAsia="宋体"/>
      <w:kern w:val="2"/>
      <w:sz w:val="21"/>
      <w:szCs w:val="24"/>
      <w:lang w:val="en-US" w:eastAsia="zh-CN" w:bidi="ar-SA"/>
    </w:rPr>
  </w:style>
  <w:style w:type="character" w:customStyle="1" w:styleId="22">
    <w:name w:val="页眉 Char"/>
    <w:link w:val="10"/>
    <w:autoRedefine/>
    <w:semiHidden/>
    <w:qFormat/>
    <w:locked/>
    <w:uiPriority w:val="0"/>
    <w:rPr>
      <w:rFonts w:eastAsia="宋体"/>
      <w:kern w:val="2"/>
      <w:sz w:val="18"/>
      <w:szCs w:val="18"/>
      <w:lang w:val="en-US" w:eastAsia="zh-CN" w:bidi="ar-SA"/>
    </w:rPr>
  </w:style>
  <w:style w:type="character" w:customStyle="1" w:styleId="23">
    <w:name w:val="页脚 Char"/>
    <w:link w:val="9"/>
    <w:autoRedefine/>
    <w:qFormat/>
    <w:locked/>
    <w:uiPriority w:val="0"/>
    <w:rPr>
      <w:rFonts w:eastAsia="宋体"/>
      <w:kern w:val="2"/>
      <w:sz w:val="18"/>
      <w:szCs w:val="24"/>
      <w:lang w:val="en-US" w:eastAsia="zh-CN" w:bidi="ar-SA"/>
    </w:rPr>
  </w:style>
  <w:style w:type="character" w:customStyle="1" w:styleId="24">
    <w:name w:val="正文文本缩进 3 Char"/>
    <w:link w:val="11"/>
    <w:autoRedefine/>
    <w:qFormat/>
    <w:locked/>
    <w:uiPriority w:val="0"/>
    <w:rPr>
      <w:rFonts w:ascii="宋体" w:hAnsi="宋体" w:eastAsia="宋体"/>
      <w:color w:val="000000"/>
      <w:kern w:val="2"/>
      <w:sz w:val="24"/>
      <w:szCs w:val="24"/>
      <w:lang w:val="en-US" w:eastAsia="zh-CN" w:bidi="ar-SA"/>
    </w:rPr>
  </w:style>
  <w:style w:type="paragraph" w:customStyle="1" w:styleId="25">
    <w:name w:val="修订1"/>
    <w:autoRedefine/>
    <w:semiHidden/>
    <w:qFormat/>
    <w:uiPriority w:val="99"/>
    <w:rPr>
      <w:rFonts w:ascii="Calibri" w:hAnsi="Calibri" w:eastAsia="宋体" w:cs="Times New Roman"/>
      <w:kern w:val="2"/>
      <w:sz w:val="24"/>
      <w:szCs w:val="22"/>
      <w:lang w:val="en-US" w:eastAsia="zh-CN" w:bidi="ar-SA"/>
    </w:rPr>
  </w:style>
  <w:style w:type="paragraph" w:customStyle="1" w:styleId="26">
    <w:name w:val="列出段落1"/>
    <w:basedOn w:val="1"/>
    <w:autoRedefine/>
    <w:qFormat/>
    <w:uiPriority w:val="34"/>
    <w:pPr>
      <w:ind w:firstLine="420"/>
    </w:pPr>
  </w:style>
  <w:style w:type="paragraph" w:styleId="27">
    <w:name w:val="List Paragraph"/>
    <w:basedOn w:val="1"/>
    <w:autoRedefine/>
    <w:unhideWhenUsed/>
    <w:qFormat/>
    <w:uiPriority w:val="34"/>
    <w:pPr>
      <w:ind w:firstLine="420"/>
    </w:pPr>
    <w:rPr>
      <w:rFonts w:ascii="Times New Roman" w:hAnsi="Times New Roman"/>
    </w:rPr>
  </w:style>
  <w:style w:type="paragraph" w:customStyle="1" w:styleId="28">
    <w:name w:val="修订2"/>
    <w:autoRedefine/>
    <w:hidden/>
    <w:semiHidden/>
    <w:qFormat/>
    <w:uiPriority w:val="99"/>
    <w:rPr>
      <w:rFonts w:ascii="Calibri" w:hAnsi="Calibri" w:eastAsia="宋体" w:cs="Times New Roman"/>
      <w:kern w:val="2"/>
      <w:sz w:val="24"/>
      <w:szCs w:val="22"/>
      <w:lang w:val="en-US" w:eastAsia="zh-CN" w:bidi="ar-SA"/>
    </w:rPr>
  </w:style>
  <w:style w:type="paragraph" w:customStyle="1" w:styleId="29">
    <w:name w:val="修订3"/>
    <w:autoRedefine/>
    <w:hidden/>
    <w:unhideWhenUsed/>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914</Words>
  <Characters>5213</Characters>
  <Lines>43</Lines>
  <Paragraphs>12</Paragraphs>
  <TotalTime>9</TotalTime>
  <ScaleCrop>false</ScaleCrop>
  <LinksUpToDate>false</LinksUpToDate>
  <CharactersWithSpaces>6115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2023-07-10T07:34:00Z</dcterms:created>
  <dc:creator>微软用户</dc:creator>
  <cp:lastModifiedBy>木木鱼</cp:lastModifiedBy>
  <cp:lastPrinted>2024-01-16T08:27:00Z</cp:lastPrinted>
  <dcterms:modified xsi:type="dcterms:W3CDTF">2024-02-18T09:39:49Z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C4F1A541C1F042A89932830079E88BFA_13</vt:lpwstr>
  </property>
</Properties>
</file>