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10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福州市鼓楼区第四批非遗传承</w:t>
      </w:r>
    </w:p>
    <w:p>
      <w:pPr>
        <w:keepNext w:val="0"/>
        <w:keepLines w:val="0"/>
        <w:pageBreakBefore w:val="0"/>
        <w:widowControl w:val="0"/>
        <w:tabs>
          <w:tab w:val="left" w:pos="10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示范基地名单</w:t>
      </w:r>
    </w:p>
    <w:bookmarkEnd w:id="0"/>
    <w:p>
      <w:pPr>
        <w:pStyle w:val="2"/>
        <w:jc w:val="center"/>
        <w:rPr>
          <w:rFonts w:hint="eastAsia"/>
          <w:lang w:eastAsia="zh-CN"/>
        </w:rPr>
      </w:pPr>
    </w:p>
    <w:tbl>
      <w:tblPr>
        <w:tblStyle w:val="4"/>
        <w:tblW w:w="8558" w:type="dxa"/>
        <w:tblInd w:w="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3098"/>
        <w:gridCol w:w="2418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申报基地名称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申报单位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申报地址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永和鱼丸非遗示范基地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福州市鼓楼区永和鱼丸店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南后街89号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知秋堂扇画技艺非遗示范基地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福州市知秋堂扇画文化传播有限公司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澳门路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63号7栋15B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遇见三月刺绣旗袍技艺传承基地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福州遇见三月服装设计有限公司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怡山文化创意园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5号楼104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伤科运动按摩术传承基地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福建闽派武医堂健康管理有限公司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于山太平街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8号闽派集团内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破店蹄膀制作技艺非遗传承示范基地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福州山海智慧餐饮管理有限公司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五四路151号华都大厦2层39、40、41、42铺位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金狮拳非遗传承示范基地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福州市鼓楼区武术协会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福飞南路塞纳阳光小区一层远志国术馆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MzU3NDFlY2Y2MGE2N2Q4ODYxMDAyMWIzOTI2MGQifQ=="/>
  </w:docVars>
  <w:rsids>
    <w:rsidRoot w:val="00000000"/>
    <w:rsid w:val="028747A2"/>
    <w:rsid w:val="1164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641</Words>
  <Characters>690</Characters>
  <Lines>0</Lines>
  <Paragraphs>0</Paragraphs>
  <TotalTime>2</TotalTime>
  <ScaleCrop>false</ScaleCrop>
  <LinksUpToDate>false</LinksUpToDate>
  <CharactersWithSpaces>703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2023-04-23T02:14:00Z</dcterms:created>
  <dc:creator>lenovo</dc:creator>
  <cp:lastModifiedBy>·ᴥ· fuu! </cp:lastModifiedBy>
  <dcterms:modified xsi:type="dcterms:W3CDTF">2023-04-23T03:26:48Z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809C45B7B66043BBB81BAC9D049DF3FB_13</vt:lpwstr>
  </property>
</Properties>
</file>