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520" w:lineRule="atLeast"/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 xml:space="preserve">    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eastAsia="zh-CN"/>
        </w:rPr>
        <w:t>附件</w:t>
      </w:r>
    </w:p>
    <w:p>
      <w:pPr>
        <w:pStyle w:val="5"/>
        <w:shd w:val="clear" w:color="auto" w:fill="FFFFFF"/>
        <w:spacing w:before="0" w:beforeAutospacing="0" w:after="0" w:afterAutospacing="0" w:line="520" w:lineRule="atLeas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报价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函</w:t>
      </w:r>
    </w:p>
    <w:p>
      <w:pPr>
        <w:bidi w:val="0"/>
        <w:rPr>
          <w:rFonts w:hint="eastAsia"/>
          <w:sz w:val="36"/>
          <w:szCs w:val="28"/>
          <w:lang w:val="en-US" w:eastAsia="zh-CN"/>
        </w:rPr>
      </w:pPr>
      <w:r>
        <w:rPr>
          <w:rFonts w:hint="eastAsia"/>
          <w:sz w:val="36"/>
          <w:szCs w:val="28"/>
          <w:lang w:val="en-US" w:eastAsia="zh-CN"/>
        </w:rPr>
        <w:t>投标单位：</w:t>
      </w:r>
    </w:p>
    <w:p>
      <w:pPr>
        <w:bidi w:val="0"/>
        <w:rPr>
          <w:rFonts w:hint="eastAsia"/>
          <w:sz w:val="36"/>
          <w:szCs w:val="28"/>
          <w:lang w:val="en-US" w:eastAsia="zh-CN"/>
        </w:rPr>
      </w:pPr>
      <w:r>
        <w:rPr>
          <w:rFonts w:hint="eastAsia"/>
          <w:sz w:val="36"/>
          <w:szCs w:val="28"/>
          <w:lang w:val="en-US" w:eastAsia="zh-CN"/>
        </w:rPr>
        <w:t>联 系 人：</w:t>
      </w:r>
    </w:p>
    <w:p>
      <w:pPr>
        <w:bidi w:val="0"/>
        <w:rPr>
          <w:rFonts w:hint="eastAsia"/>
          <w:sz w:val="36"/>
          <w:szCs w:val="28"/>
          <w:lang w:val="en-US" w:eastAsia="zh-CN"/>
        </w:rPr>
      </w:pPr>
      <w:r>
        <w:rPr>
          <w:rFonts w:hint="eastAsia"/>
          <w:sz w:val="36"/>
          <w:szCs w:val="28"/>
          <w:lang w:val="en-US" w:eastAsia="zh-CN"/>
        </w:rPr>
        <w:t>电    话：</w:t>
      </w:r>
    </w:p>
    <w:p>
      <w:pPr>
        <w:bidi w:val="0"/>
        <w:rPr>
          <w:rFonts w:hint="default"/>
          <w:sz w:val="36"/>
          <w:szCs w:val="28"/>
          <w:lang w:val="en-US" w:eastAsia="zh-CN"/>
        </w:rPr>
      </w:pPr>
      <w:r>
        <w:rPr>
          <w:rFonts w:hint="eastAsia"/>
          <w:sz w:val="36"/>
          <w:szCs w:val="28"/>
          <w:lang w:val="en-US" w:eastAsia="zh-CN"/>
        </w:rPr>
        <w:t>地    址：</w:t>
      </w:r>
    </w:p>
    <w:tbl>
      <w:tblPr>
        <w:tblStyle w:val="7"/>
        <w:tblpPr w:leftFromText="180" w:rightFromText="180" w:vertAnchor="text" w:horzAnchor="page" w:tblpX="1741" w:tblpY="41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9"/>
        <w:gridCol w:w="1575"/>
        <w:gridCol w:w="1650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3219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招标标的</w:t>
            </w:r>
          </w:p>
        </w:tc>
        <w:tc>
          <w:tcPr>
            <w:tcW w:w="157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点位数量</w:t>
            </w:r>
          </w:p>
        </w:tc>
        <w:tc>
          <w:tcPr>
            <w:tcW w:w="1650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费用/点</w:t>
            </w:r>
          </w:p>
        </w:tc>
        <w:tc>
          <w:tcPr>
            <w:tcW w:w="199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19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福州黎明中学综合楼项目土壤氡浓度检测工程</w:t>
            </w:r>
          </w:p>
        </w:tc>
        <w:tc>
          <w:tcPr>
            <w:tcW w:w="157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23点</w:t>
            </w:r>
          </w:p>
        </w:tc>
        <w:tc>
          <w:tcPr>
            <w:tcW w:w="1650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元</w:t>
            </w:r>
          </w:p>
        </w:tc>
        <w:tc>
          <w:tcPr>
            <w:tcW w:w="199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439" w:type="dxa"/>
            <w:gridSpan w:val="4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报价金额（含税）：   元</w:t>
            </w:r>
          </w:p>
        </w:tc>
      </w:tr>
    </w:tbl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jc w:val="left"/>
        <w:textAlignment w:val="auto"/>
        <w:rPr>
          <w:rFonts w:hint="default" w:ascii="仿宋_GB2312" w:hAnsi="仿宋" w:eastAsia="仿宋_GB2312"/>
          <w:sz w:val="32"/>
          <w:szCs w:val="32"/>
          <w:u w:val="single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"/>
          <w:sz w:val="32"/>
          <w:szCs w:val="32"/>
          <w:lang w:val="en-US" w:eastAsia="zh-CN"/>
        </w:rPr>
        <w:t>投标人</w:t>
      </w: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hint="eastAsia" w:ascii="仿宋_GB2312" w:hAnsi="仿宋"/>
          <w:sz w:val="32"/>
          <w:szCs w:val="32"/>
          <w:lang w:val="en-US" w:eastAsia="zh-CN"/>
        </w:rPr>
        <w:t>盖章</w:t>
      </w:r>
      <w:r>
        <w:rPr>
          <w:rFonts w:hint="eastAsia" w:ascii="仿宋_GB2312" w:hAnsi="仿宋" w:eastAsia="仿宋_GB2312"/>
          <w:sz w:val="32"/>
          <w:szCs w:val="32"/>
        </w:rPr>
        <w:t>）：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80" w:firstLineChars="900"/>
        <w:jc w:val="left"/>
        <w:textAlignment w:val="auto"/>
        <w:rPr>
          <w:rFonts w:hint="default" w:ascii="仿宋_GB2312" w:hAnsi="仿宋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"/>
          <w:sz w:val="32"/>
          <w:szCs w:val="32"/>
          <w:lang w:val="en-US" w:eastAsia="zh-CN"/>
        </w:rPr>
        <w:t>法定代表人</w:t>
      </w: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hint="eastAsia" w:ascii="仿宋_GB2312" w:hAnsi="仿宋"/>
          <w:sz w:val="32"/>
          <w:szCs w:val="32"/>
          <w:lang w:val="en-US" w:eastAsia="zh-CN"/>
        </w:rPr>
        <w:t>盖章</w:t>
      </w:r>
      <w:r>
        <w:rPr>
          <w:rFonts w:hint="eastAsia" w:ascii="仿宋_GB2312" w:hAnsi="仿宋" w:eastAsia="仿宋_GB2312"/>
          <w:sz w:val="32"/>
          <w:szCs w:val="32"/>
        </w:rPr>
        <w:t>）：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jc w:val="left"/>
        <w:textAlignment w:val="auto"/>
        <w:rPr>
          <w:rFonts w:hint="default" w:ascii="仿宋_GB2312" w:hAnsi="仿宋"/>
          <w:sz w:val="32"/>
          <w:szCs w:val="32"/>
          <w:lang w:val="en-US" w:eastAsia="zh-CN"/>
        </w:rPr>
      </w:pPr>
      <w:r>
        <w:rPr>
          <w:rFonts w:hint="eastAsia" w:ascii="仿宋_GB2312" w:hAnsi="仿宋"/>
          <w:sz w:val="32"/>
          <w:szCs w:val="32"/>
          <w:lang w:val="en-US" w:eastAsia="zh-CN"/>
        </w:rPr>
        <w:t>日期：</w:t>
      </w:r>
      <w:r>
        <w:rPr>
          <w:rFonts w:hint="eastAsia" w:ascii="仿宋_GB2312" w:hAnsi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"/>
          <w:sz w:val="32"/>
          <w:szCs w:val="32"/>
          <w:lang w:val="en-US" w:eastAsia="zh-CN"/>
        </w:rPr>
        <w:t>年</w:t>
      </w:r>
      <w:r>
        <w:rPr>
          <w:rFonts w:hint="eastAsia" w:ascii="仿宋_GB2312" w:hAnsi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"/>
          <w:sz w:val="32"/>
          <w:szCs w:val="32"/>
          <w:lang w:val="en-US" w:eastAsia="zh-CN"/>
        </w:rPr>
        <w:t>月</w:t>
      </w:r>
      <w:r>
        <w:rPr>
          <w:rFonts w:hint="eastAsia" w:ascii="仿宋_GB2312" w:hAnsi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"/>
          <w:sz w:val="32"/>
          <w:szCs w:val="32"/>
          <w:lang w:val="en-US" w:eastAsia="zh-CN"/>
        </w:rPr>
        <w:t>日</w:t>
      </w:r>
    </w:p>
    <w:p>
      <w:pP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/>
        </w:rPr>
      </w:pPr>
      <w:bookmarkStart w:id="0" w:name="_GoBack"/>
    </w:p>
    <w:bookmarkEnd w:id="0"/>
    <w:p>
      <w:pPr>
        <w:rPr>
          <w:rFonts w:hint="eastAsia" w:ascii="仿宋" w:hAnsi="仿宋" w:eastAsia="仿宋" w:cs="仿宋"/>
          <w:color w:val="333333"/>
          <w:kern w:val="0"/>
          <w:sz w:val="30"/>
          <w:szCs w:val="30"/>
        </w:rPr>
      </w:pPr>
    </w:p>
    <w:sectPr>
      <w:pgSz w:w="11906" w:h="16838"/>
      <w:pgMar w:top="1701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ZDI4NTZkOTQwNGViZWI0MjQxNDE2YTNlODJlZTEifQ=="/>
  </w:docVars>
  <w:rsids>
    <w:rsidRoot w:val="00153095"/>
    <w:rsid w:val="00006C16"/>
    <w:rsid w:val="00024EF1"/>
    <w:rsid w:val="00035E4F"/>
    <w:rsid w:val="000568C1"/>
    <w:rsid w:val="000C3B5E"/>
    <w:rsid w:val="000C6372"/>
    <w:rsid w:val="000E6748"/>
    <w:rsid w:val="00123559"/>
    <w:rsid w:val="00153095"/>
    <w:rsid w:val="00155703"/>
    <w:rsid w:val="0024473A"/>
    <w:rsid w:val="0026212A"/>
    <w:rsid w:val="002D70B7"/>
    <w:rsid w:val="002E6FF0"/>
    <w:rsid w:val="00302170"/>
    <w:rsid w:val="00360AFF"/>
    <w:rsid w:val="003A0B48"/>
    <w:rsid w:val="003C01B9"/>
    <w:rsid w:val="0041404D"/>
    <w:rsid w:val="0043723D"/>
    <w:rsid w:val="00441BAA"/>
    <w:rsid w:val="004973E1"/>
    <w:rsid w:val="004C6F30"/>
    <w:rsid w:val="00533439"/>
    <w:rsid w:val="00533FD0"/>
    <w:rsid w:val="00575713"/>
    <w:rsid w:val="00586962"/>
    <w:rsid w:val="005C1652"/>
    <w:rsid w:val="00604527"/>
    <w:rsid w:val="00620DF6"/>
    <w:rsid w:val="00671EB9"/>
    <w:rsid w:val="00676328"/>
    <w:rsid w:val="006B47C7"/>
    <w:rsid w:val="006C3171"/>
    <w:rsid w:val="006C342B"/>
    <w:rsid w:val="006D6801"/>
    <w:rsid w:val="00704336"/>
    <w:rsid w:val="007138DE"/>
    <w:rsid w:val="00723C3D"/>
    <w:rsid w:val="007432DA"/>
    <w:rsid w:val="00776486"/>
    <w:rsid w:val="007870B2"/>
    <w:rsid w:val="007E4431"/>
    <w:rsid w:val="00805C9B"/>
    <w:rsid w:val="008067AA"/>
    <w:rsid w:val="00806B96"/>
    <w:rsid w:val="00854C07"/>
    <w:rsid w:val="008C3CE9"/>
    <w:rsid w:val="009013ED"/>
    <w:rsid w:val="00960616"/>
    <w:rsid w:val="00A03C30"/>
    <w:rsid w:val="00A554C3"/>
    <w:rsid w:val="00A87987"/>
    <w:rsid w:val="00B13027"/>
    <w:rsid w:val="00B52E92"/>
    <w:rsid w:val="00B53D1A"/>
    <w:rsid w:val="00B542E0"/>
    <w:rsid w:val="00BA4C89"/>
    <w:rsid w:val="00BA6707"/>
    <w:rsid w:val="00BF09CF"/>
    <w:rsid w:val="00BF223F"/>
    <w:rsid w:val="00CA0FAD"/>
    <w:rsid w:val="00CF771A"/>
    <w:rsid w:val="00D304CC"/>
    <w:rsid w:val="00D71CB4"/>
    <w:rsid w:val="00DD0745"/>
    <w:rsid w:val="00E3424E"/>
    <w:rsid w:val="00EE67AE"/>
    <w:rsid w:val="00F068CE"/>
    <w:rsid w:val="00F26829"/>
    <w:rsid w:val="00F61E00"/>
    <w:rsid w:val="00F85341"/>
    <w:rsid w:val="00F9776F"/>
    <w:rsid w:val="00FA1D0E"/>
    <w:rsid w:val="00FE173E"/>
    <w:rsid w:val="01C56520"/>
    <w:rsid w:val="02711515"/>
    <w:rsid w:val="04443D9A"/>
    <w:rsid w:val="06D44D3A"/>
    <w:rsid w:val="070750F4"/>
    <w:rsid w:val="077F2755"/>
    <w:rsid w:val="08AF0C18"/>
    <w:rsid w:val="0A387CEC"/>
    <w:rsid w:val="0AA65F31"/>
    <w:rsid w:val="0BEB583E"/>
    <w:rsid w:val="0CFE302A"/>
    <w:rsid w:val="0E416B5F"/>
    <w:rsid w:val="15616330"/>
    <w:rsid w:val="17005D4B"/>
    <w:rsid w:val="17CD5160"/>
    <w:rsid w:val="191915B7"/>
    <w:rsid w:val="1D2206E0"/>
    <w:rsid w:val="1D8B6EF6"/>
    <w:rsid w:val="1DE24BF7"/>
    <w:rsid w:val="1E6F0507"/>
    <w:rsid w:val="1F105189"/>
    <w:rsid w:val="21DB58C1"/>
    <w:rsid w:val="222F189B"/>
    <w:rsid w:val="228B212E"/>
    <w:rsid w:val="23172145"/>
    <w:rsid w:val="237330BD"/>
    <w:rsid w:val="29584B8A"/>
    <w:rsid w:val="2EF83D19"/>
    <w:rsid w:val="2F04648B"/>
    <w:rsid w:val="2F320885"/>
    <w:rsid w:val="2F86587B"/>
    <w:rsid w:val="300541EB"/>
    <w:rsid w:val="33D85801"/>
    <w:rsid w:val="350B3B31"/>
    <w:rsid w:val="35A84D0F"/>
    <w:rsid w:val="38F440FA"/>
    <w:rsid w:val="397F771A"/>
    <w:rsid w:val="3D437BB3"/>
    <w:rsid w:val="3D4956C6"/>
    <w:rsid w:val="41A70EB8"/>
    <w:rsid w:val="42243556"/>
    <w:rsid w:val="426B65ED"/>
    <w:rsid w:val="463B60F7"/>
    <w:rsid w:val="48083823"/>
    <w:rsid w:val="49C91C9A"/>
    <w:rsid w:val="49CA20C4"/>
    <w:rsid w:val="4F730311"/>
    <w:rsid w:val="504D7032"/>
    <w:rsid w:val="510048D2"/>
    <w:rsid w:val="51A80BF0"/>
    <w:rsid w:val="530C0EDE"/>
    <w:rsid w:val="53811242"/>
    <w:rsid w:val="554541BC"/>
    <w:rsid w:val="571A6B81"/>
    <w:rsid w:val="597410A7"/>
    <w:rsid w:val="597A77F4"/>
    <w:rsid w:val="5AB670ED"/>
    <w:rsid w:val="5B07046A"/>
    <w:rsid w:val="5BEB0811"/>
    <w:rsid w:val="5CE8259B"/>
    <w:rsid w:val="5F2A6111"/>
    <w:rsid w:val="62B13DF7"/>
    <w:rsid w:val="631E1E30"/>
    <w:rsid w:val="645F039B"/>
    <w:rsid w:val="65034795"/>
    <w:rsid w:val="66C13D0E"/>
    <w:rsid w:val="678E5067"/>
    <w:rsid w:val="68B73BA3"/>
    <w:rsid w:val="6929378B"/>
    <w:rsid w:val="69867F32"/>
    <w:rsid w:val="69BA5207"/>
    <w:rsid w:val="6B0B440A"/>
    <w:rsid w:val="6B9D793B"/>
    <w:rsid w:val="6C2F5BE3"/>
    <w:rsid w:val="6DCD7E7E"/>
    <w:rsid w:val="6FE55959"/>
    <w:rsid w:val="715D5AAD"/>
    <w:rsid w:val="728529C5"/>
    <w:rsid w:val="746B6293"/>
    <w:rsid w:val="74AB2FF7"/>
    <w:rsid w:val="7A501B3D"/>
    <w:rsid w:val="7AB807CF"/>
    <w:rsid w:val="7BC12AC0"/>
    <w:rsid w:val="7E4F1F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iPriority="3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semiHidden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qFormat/>
    <w:uiPriority w:val="0"/>
    <w:rPr>
      <w:color w:val="333333"/>
      <w:u w:val="none"/>
    </w:rPr>
  </w:style>
  <w:style w:type="paragraph" w:customStyle="1" w:styleId="12">
    <w:name w:val="articleabout"/>
    <w:basedOn w:val="1"/>
    <w:qFormat/>
    <w:uiPriority w:val="0"/>
    <w:pPr>
      <w:widowControl/>
      <w:pBdr>
        <w:bottom w:val="single" w:color="E7E7E7" w:sz="4" w:space="10"/>
      </w:pBdr>
      <w:jc w:val="center"/>
    </w:pPr>
    <w:rPr>
      <w:rFonts w:ascii="宋体" w:hAnsi="宋体" w:cs="宋体"/>
      <w:color w:val="999999"/>
      <w:kern w:val="0"/>
      <w:sz w:val="12"/>
      <w:szCs w:val="12"/>
    </w:rPr>
  </w:style>
  <w:style w:type="character" w:customStyle="1" w:styleId="13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812</Words>
  <Characters>891</Characters>
  <Lines>7</Lines>
  <Paragraphs>2</Paragraphs>
  <TotalTime>35</TotalTime>
  <ScaleCrop>false</ScaleCrop>
  <LinksUpToDate>false</LinksUpToDate>
  <CharactersWithSpaces>956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2019-08-23T01:40:00Z</dcterms:created>
  <dc:creator>MC SYSTEM</dc:creator>
  <cp:lastModifiedBy>Ida°</cp:lastModifiedBy>
  <cp:lastPrinted>2023-12-08T03:35:00Z</cp:lastPrinted>
  <dcterms:modified xsi:type="dcterms:W3CDTF">2023-12-14T09:52:34Z</dcterms:modified>
  <dc:title>大腹山山地步道建设项目(第1标段)（监理）招标公告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BD53130FDDA44FBDA0F50EB69BCF5387_13</vt:lpwstr>
  </property>
</Properties>
</file>