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  <w:r>
        <w:rPr>
          <w:rFonts w:ascii="黑体" w:eastAsia="黑体" w:cs="仿宋_GB2312" w:hint="eastAsia"/>
          <w:color w:val="000000"/>
        </w:rPr>
        <w:t>附件1</w:t>
      </w:r>
    </w:p>
    <w:p w:rsidR="009C49A0" w:rsidRDefault="009C49A0" w:rsidP="009C49A0">
      <w:pPr>
        <w:spacing w:afterLines="50" w:line="560" w:lineRule="exact"/>
        <w:ind w:firstLineChars="200" w:firstLine="880"/>
        <w:jc w:val="center"/>
        <w:rPr>
          <w:rFonts w:ascii="方正小标宋简体" w:eastAsia="方正小标宋简体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</w:rPr>
        <w:t>政务新媒体开设管理情况表</w:t>
      </w:r>
    </w:p>
    <w:p w:rsidR="009C49A0" w:rsidRDefault="009C49A0" w:rsidP="009C49A0">
      <w:pPr>
        <w:spacing w:line="560" w:lineRule="exact"/>
        <w:rPr>
          <w:rFonts w:ascii="仿宋_GB2312" w:hAnsi="仿宋_GB2312" w:cs="仿宋_GB2312" w:hint="eastAsia"/>
          <w:color w:val="000000"/>
          <w:kern w:val="0"/>
          <w:sz w:val="28"/>
          <w:szCs w:val="30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30"/>
        </w:rPr>
        <w:t>填报单位（盖章）：                   填报日期：  年  月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03"/>
        <w:gridCol w:w="1514"/>
        <w:gridCol w:w="1804"/>
        <w:gridCol w:w="1329"/>
        <w:gridCol w:w="1939"/>
      </w:tblGrid>
      <w:tr w:rsidR="009C49A0" w:rsidTr="00022B79">
        <w:trPr>
          <w:trHeight w:val="402"/>
          <w:jc w:val="center"/>
        </w:trPr>
        <w:tc>
          <w:tcPr>
            <w:tcW w:w="18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</w:t>
            </w:r>
          </w:p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分管领导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经  办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312"/>
          <w:jc w:val="center"/>
        </w:trPr>
        <w:tc>
          <w:tcPr>
            <w:tcW w:w="1803" w:type="dxa"/>
            <w:vMerge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425"/>
          <w:jc w:val="center"/>
        </w:trPr>
        <w:tc>
          <w:tcPr>
            <w:tcW w:w="1803" w:type="dxa"/>
            <w:vMerge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个人微信/QQ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个人微信/QQ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479"/>
          <w:jc w:val="center"/>
        </w:trPr>
        <w:tc>
          <w:tcPr>
            <w:tcW w:w="18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</w:t>
            </w:r>
          </w:p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微信</w:t>
            </w:r>
          </w:p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名   称</w:t>
            </w:r>
          </w:p>
        </w:tc>
        <w:tc>
          <w:tcPr>
            <w:tcW w:w="507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644"/>
          <w:jc w:val="center"/>
        </w:trPr>
        <w:tc>
          <w:tcPr>
            <w:tcW w:w="1803" w:type="dxa"/>
            <w:vMerge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微信账号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6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自运营或</w:t>
            </w:r>
          </w:p>
          <w:p w:rsidR="009C49A0" w:rsidRDefault="009C49A0" w:rsidP="00022B79">
            <w:pPr>
              <w:widowControl/>
              <w:spacing w:line="46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代运营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795"/>
          <w:jc w:val="center"/>
        </w:trPr>
        <w:tc>
          <w:tcPr>
            <w:tcW w:w="1803" w:type="dxa"/>
            <w:vMerge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二维码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是否具有</w:t>
            </w:r>
          </w:p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互动功能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538"/>
          <w:jc w:val="center"/>
        </w:trPr>
        <w:tc>
          <w:tcPr>
            <w:tcW w:w="18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</w:t>
            </w:r>
          </w:p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微博</w:t>
            </w: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名   称</w:t>
            </w:r>
          </w:p>
        </w:tc>
        <w:tc>
          <w:tcPr>
            <w:tcW w:w="507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525"/>
          <w:jc w:val="center"/>
        </w:trPr>
        <w:tc>
          <w:tcPr>
            <w:tcW w:w="1803" w:type="dxa"/>
            <w:vMerge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微博账号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6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自运营或</w:t>
            </w:r>
          </w:p>
          <w:p w:rsidR="009C49A0" w:rsidRDefault="009C49A0" w:rsidP="00022B79">
            <w:pPr>
              <w:widowControl/>
              <w:spacing w:line="46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代运营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782"/>
          <w:jc w:val="center"/>
        </w:trPr>
        <w:tc>
          <w:tcPr>
            <w:tcW w:w="1803" w:type="dxa"/>
            <w:vMerge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是否具有</w:t>
            </w:r>
          </w:p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互动功能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600"/>
          <w:jc w:val="center"/>
        </w:trPr>
        <w:tc>
          <w:tcPr>
            <w:tcW w:w="18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单位移动</w:t>
            </w:r>
          </w:p>
          <w:p w:rsidR="009C49A0" w:rsidRDefault="009C49A0" w:rsidP="00022B79">
            <w:pPr>
              <w:widowControl/>
              <w:spacing w:line="50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客户端</w:t>
            </w: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名    称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6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自运营或</w:t>
            </w:r>
          </w:p>
          <w:p w:rsidR="009C49A0" w:rsidRDefault="009C49A0" w:rsidP="00022B79">
            <w:pPr>
              <w:widowControl/>
              <w:spacing w:line="46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代运营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488"/>
          <w:jc w:val="center"/>
        </w:trPr>
        <w:tc>
          <w:tcPr>
            <w:tcW w:w="1803" w:type="dxa"/>
            <w:vMerge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二维码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是否具有互动功能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660"/>
          <w:jc w:val="center"/>
        </w:trPr>
        <w:tc>
          <w:tcPr>
            <w:tcW w:w="18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其他政务新媒体</w:t>
            </w: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名    称</w:t>
            </w:r>
          </w:p>
        </w:tc>
        <w:tc>
          <w:tcPr>
            <w:tcW w:w="507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1005"/>
          <w:jc w:val="center"/>
        </w:trPr>
        <w:tc>
          <w:tcPr>
            <w:tcW w:w="18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账    号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6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自运营或</w:t>
            </w:r>
          </w:p>
          <w:p w:rsidR="009C49A0" w:rsidRDefault="009C49A0" w:rsidP="00022B79">
            <w:pPr>
              <w:widowControl/>
              <w:spacing w:line="460" w:lineRule="exact"/>
              <w:ind w:left="-91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代运营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336"/>
          <w:jc w:val="center"/>
        </w:trPr>
        <w:tc>
          <w:tcPr>
            <w:tcW w:w="1803" w:type="dxa"/>
            <w:vMerge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网址/二维码</w:t>
            </w:r>
          </w:p>
        </w:tc>
        <w:tc>
          <w:tcPr>
            <w:tcW w:w="1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是否具有互动功能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ind w:left="-90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8073"/>
          <w:jc w:val="center"/>
        </w:trPr>
        <w:tc>
          <w:tcPr>
            <w:tcW w:w="1803" w:type="dxa"/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管理制度（含发布审核机制、安全管理制度、保密审查制度和应急预案</w:t>
            </w:r>
          </w:p>
          <w:p w:rsidR="009C49A0" w:rsidRDefault="009C49A0" w:rsidP="00022B79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等相关规定）</w:t>
            </w:r>
          </w:p>
        </w:tc>
        <w:tc>
          <w:tcPr>
            <w:tcW w:w="658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</w:p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</w:p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</w:p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</w:p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</w:p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</w:p>
    <w:p w:rsidR="009C49A0" w:rsidRDefault="009C49A0" w:rsidP="009C49A0">
      <w:pPr>
        <w:pStyle w:val="a0"/>
        <w:ind w:firstLine="640"/>
        <w:rPr>
          <w:rFonts w:hint="eastAsia"/>
        </w:rPr>
      </w:pPr>
    </w:p>
    <w:p w:rsidR="009C49A0" w:rsidRDefault="009C49A0" w:rsidP="009C49A0">
      <w:pPr>
        <w:pStyle w:val="a0"/>
        <w:ind w:firstLine="640"/>
        <w:rPr>
          <w:rFonts w:hint="eastAsia"/>
        </w:rPr>
      </w:pPr>
    </w:p>
    <w:p w:rsidR="009C49A0" w:rsidRDefault="009C49A0" w:rsidP="009C49A0">
      <w:pPr>
        <w:pStyle w:val="a0"/>
        <w:ind w:firstLine="640"/>
        <w:rPr>
          <w:rFonts w:hint="eastAsia"/>
        </w:rPr>
      </w:pPr>
    </w:p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</w:p>
    <w:p w:rsidR="009C49A0" w:rsidRDefault="009C49A0" w:rsidP="009C49A0">
      <w:pPr>
        <w:spacing w:line="560" w:lineRule="exact"/>
        <w:jc w:val="left"/>
        <w:rPr>
          <w:rFonts w:ascii="黑体" w:eastAsia="黑体" w:cs="仿宋_GB2312" w:hint="eastAsia"/>
          <w:color w:val="000000"/>
        </w:rPr>
      </w:pPr>
      <w:r>
        <w:rPr>
          <w:rFonts w:ascii="黑体" w:eastAsia="黑体" w:cs="仿宋_GB2312" w:hint="eastAsia"/>
          <w:color w:val="000000"/>
        </w:rPr>
        <w:lastRenderedPageBreak/>
        <w:t>附件2</w:t>
      </w:r>
    </w:p>
    <w:p w:rsidR="009C49A0" w:rsidRDefault="009C49A0" w:rsidP="009C49A0">
      <w:pPr>
        <w:spacing w:afterLines="50" w:line="560" w:lineRule="exact"/>
        <w:jc w:val="center"/>
        <w:rPr>
          <w:rFonts w:ascii="方正小标宋简体" w:eastAsia="方正小标宋简体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</w:rPr>
        <w:t>2019年政务新媒体绩效考核指标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1031"/>
        <w:gridCol w:w="6103"/>
        <w:gridCol w:w="1446"/>
      </w:tblGrid>
      <w:tr w:rsidR="009C49A0" w:rsidTr="00022B79">
        <w:trPr>
          <w:trHeight w:val="980"/>
          <w:tblHeader/>
          <w:jc w:val="center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一级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二级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6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指标说明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9C49A0" w:rsidTr="00022B79">
        <w:trPr>
          <w:trHeight w:val="2508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单项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否决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安全、泄密事故等严重问题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1.出现严重表述错误。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2.泄露国家秘密。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3.发布或链接反动、暴力、色情等内容。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4.因发布内容不当引发严重负面舆情。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上述情况出现任意一种，即单项否决。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出现“单项否决”指标中的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任意一种情形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，则判定为不合格，不再对其他指标进行评分。不合格政务新媒体应立即整改。</w:t>
            </w:r>
          </w:p>
        </w:tc>
      </w:tr>
      <w:tr w:rsidR="009C49A0" w:rsidTr="00022B79">
        <w:trPr>
          <w:trHeight w:val="121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内容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不更新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1.监测时间点前2周内无更新。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2.移动客户端（APP）无法下载或使用，发生“僵尸”、“睡眠”情况。</w:t>
            </w:r>
          </w:p>
        </w:tc>
        <w:tc>
          <w:tcPr>
            <w:tcW w:w="144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1565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互动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回应差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1.未提供有效互动功能。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2.存在购买“粉丝”、强制要求群众点赞等弄虚作假行为。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上述情况出现任意一种，即单项否决。</w:t>
            </w:r>
          </w:p>
        </w:tc>
        <w:tc>
          <w:tcPr>
            <w:tcW w:w="14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9C49A0" w:rsidTr="00022B79">
        <w:trPr>
          <w:trHeight w:val="597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注：如果政务新媒体未存在“单项否决”指标所描述的问题，则对以下其他指标进行评分。</w:t>
            </w:r>
          </w:p>
        </w:tc>
      </w:tr>
      <w:tr w:rsidR="009C49A0" w:rsidTr="00022B79">
        <w:trPr>
          <w:trHeight w:val="1244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开设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整合(25)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账号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开设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一个单位在同类平台开设一个政务新媒体账号，集中力量做优做强一个主账号情况。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</w:tr>
      <w:tr w:rsidR="009C49A0" w:rsidTr="00022B79">
        <w:trPr>
          <w:trHeight w:val="1683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开设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规范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以单位名义开设政务新媒体情况（不得以单位内设机构或个人名义开设）。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政务新媒体名称与主办单位工作职责关联情况。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主办单位在不同平台上开设的政务新媒体名称一致情况。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</w:tr>
      <w:tr w:rsidR="009C49A0" w:rsidTr="00022B79">
        <w:trPr>
          <w:trHeight w:val="1551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整合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主办单位发生变化，及时注销或变更账号信息并向社会公告情况。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2019年8月底前清理整合关停功能相近、用户关注度和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利用率低、无力维护的政务新媒体情况。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</w:tr>
      <w:tr w:rsidR="009C49A0" w:rsidTr="00022B79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内容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建设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(35)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更新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频率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监测时间点前2周内内容更新频率情况。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</w:tr>
      <w:tr w:rsidR="009C49A0" w:rsidTr="00022B79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更新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运用生动活泼、通俗易懂的语言及图表图解、音频视频等公众喜闻乐见的形式，增强解读效果，扩大传播效应情况。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</w:tr>
      <w:tr w:rsidR="009C49A0" w:rsidTr="00022B79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审核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把关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建立健全信息发布审查制度情况。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</w:tr>
      <w:tr w:rsidR="009C49A0" w:rsidTr="00022B79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媒体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融合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区级政务新媒体与本地融媒体中心建立沟通协调机制，共同做好信息发布、解读回应、政务服务等工作情况。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</w:tr>
      <w:tr w:rsidR="009C49A0" w:rsidTr="00022B79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安全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防护(15)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安全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hd w:val="clear" w:color="auto" w:fill="FFFFFF"/>
              </w:rPr>
              <w:t>建立健全安全管理制度、保密审查制度和应急预案，提高政务新媒体安全防护能力情况。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</w:tr>
      <w:tr w:rsidR="009C49A0" w:rsidTr="00022B79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hd w:val="clear" w:color="auto" w:fill="FFFFFF"/>
              </w:rPr>
              <w:t>舆情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hd w:val="clear" w:color="auto" w:fill="FFFFFF"/>
              </w:rPr>
              <w:t>处置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hd w:val="clear" w:color="auto" w:fill="FFFFFF"/>
              </w:rPr>
              <w:t>建立值班值守制度，发现重大舆情及时处置情况。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</w:tr>
      <w:tr w:rsidR="009C49A0" w:rsidTr="00022B79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监督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管理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(25)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备案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开设、变更、关停、注销政务新媒体向区政府办（抄送区数字办）备案情况。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</w:tr>
      <w:tr w:rsidR="009C49A0" w:rsidTr="00022B79">
        <w:trPr>
          <w:trHeight w:val="2614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监督</w:t>
            </w:r>
          </w:p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检查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本地区及下属单位及政务新媒体被国务院办公厅、省政府办公厅通报情况。</w:t>
            </w:r>
          </w:p>
          <w:p w:rsidR="009C49A0" w:rsidRDefault="009C49A0" w:rsidP="00022B79">
            <w:pPr>
              <w:widowControl/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按照国办标准和要求，每季度开展本地区政务新媒体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hd w:val="clear" w:color="auto" w:fill="FFFFFF"/>
              </w:rPr>
              <w:t>百分百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监督检查、自查，在每季度第二个月上旬通过政府门户网站通知公告类栏目公开检查、自查情况。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9A0" w:rsidRDefault="009C49A0" w:rsidP="00022B79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</w:tr>
    </w:tbl>
    <w:p w:rsidR="008C5CCF" w:rsidRDefault="008C5CCF"/>
    <w:sectPr w:rsidR="008C5CCF" w:rsidSect="008C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5A" w:rsidRDefault="00047E5A" w:rsidP="009C49A0">
      <w:r>
        <w:separator/>
      </w:r>
    </w:p>
  </w:endnote>
  <w:endnote w:type="continuationSeparator" w:id="0">
    <w:p w:rsidR="00047E5A" w:rsidRDefault="00047E5A" w:rsidP="009C4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5A" w:rsidRDefault="00047E5A" w:rsidP="009C49A0">
      <w:r>
        <w:separator/>
      </w:r>
    </w:p>
  </w:footnote>
  <w:footnote w:type="continuationSeparator" w:id="0">
    <w:p w:rsidR="00047E5A" w:rsidRDefault="00047E5A" w:rsidP="009C4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9A0"/>
    <w:rsid w:val="00047E5A"/>
    <w:rsid w:val="008C5CCF"/>
    <w:rsid w:val="009C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49A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C4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C49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49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C49A0"/>
    <w:rPr>
      <w:sz w:val="18"/>
      <w:szCs w:val="18"/>
    </w:rPr>
  </w:style>
  <w:style w:type="paragraph" w:styleId="a0">
    <w:name w:val="Normal Indent"/>
    <w:basedOn w:val="a"/>
    <w:unhideWhenUsed/>
    <w:rsid w:val="009C49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2019-08-21T08:14:00Z</dcterms:created>
  <dcterms:modified xsi:type="dcterms:W3CDTF">2019-08-21T08:14:00Z</dcterms:modified>
</cp:coreProperties>
</file>