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黑体" w:hAnsi="黑体" w:eastAsia="黑体"/>
          <w:bCs/>
          <w:sz w:val="32"/>
          <w:szCs w:val="32"/>
          <w:lang w:eastAsia="zh-CN"/>
        </w:rPr>
      </w:pPr>
      <w:bookmarkStart w:id="0" w:name="_GoBack"/>
      <w:bookmarkEnd w:id="0"/>
      <w:r>
        <w:rPr>
          <w:rFonts w:hint="eastAsia" w:ascii="黑体" w:hAnsi="黑体" w:eastAsia="黑体"/>
          <w:bCs/>
          <w:sz w:val="32"/>
          <w:szCs w:val="32"/>
        </w:rPr>
        <w:t>附件</w:t>
      </w:r>
      <w:r>
        <w:rPr>
          <w:rFonts w:hint="eastAsia" w:ascii="黑体" w:hAnsi="黑体" w:eastAsia="黑体"/>
          <w:bCs/>
          <w:sz w:val="32"/>
          <w:szCs w:val="32"/>
          <w:lang w:val="en-US" w:eastAsia="zh-CN"/>
        </w:rPr>
        <w:t>2</w:t>
      </w:r>
    </w:p>
    <w:p>
      <w:pPr>
        <w:spacing w:line="578" w:lineRule="exact"/>
        <w:jc w:val="left"/>
        <w:rPr>
          <w:rFonts w:ascii="黑体" w:hAnsi="黑体" w:eastAsia="黑体"/>
          <w:bCs/>
          <w:sz w:val="32"/>
          <w:szCs w:val="32"/>
        </w:rPr>
      </w:pPr>
    </w:p>
    <w:p>
      <w:pPr>
        <w:adjustRightInd w:val="0"/>
        <w:snapToGrid w:val="0"/>
        <w:spacing w:line="578" w:lineRule="exact"/>
        <w:jc w:val="center"/>
        <w:rPr>
          <w:rFonts w:hint="eastAsia" w:ascii="方正小标宋简体" w:eastAsia="方正小标宋简体"/>
          <w:bCs/>
          <w:spacing w:val="-10"/>
          <w:sz w:val="44"/>
          <w:szCs w:val="44"/>
        </w:rPr>
      </w:pPr>
      <w:r>
        <w:rPr>
          <w:rFonts w:hint="eastAsia" w:ascii="方正小标宋简体" w:eastAsia="方正小标宋简体"/>
          <w:bCs/>
          <w:spacing w:val="-10"/>
          <w:sz w:val="44"/>
          <w:szCs w:val="44"/>
          <w:lang w:val="en-US" w:eastAsia="zh-CN"/>
        </w:rPr>
        <w:t>2024年度</w:t>
      </w:r>
      <w:r>
        <w:rPr>
          <w:rFonts w:hint="eastAsia" w:ascii="方正小标宋简体" w:eastAsia="方正小标宋简体"/>
          <w:bCs/>
          <w:spacing w:val="-10"/>
          <w:sz w:val="44"/>
          <w:szCs w:val="44"/>
        </w:rPr>
        <w:t>福建省知识产权海外保护补助项目</w:t>
      </w:r>
    </w:p>
    <w:p>
      <w:pPr>
        <w:adjustRightInd w:val="0"/>
        <w:snapToGrid w:val="0"/>
        <w:spacing w:line="578" w:lineRule="exact"/>
        <w:jc w:val="center"/>
        <w:rPr>
          <w:rFonts w:ascii="方正小标宋简体" w:eastAsia="方正小标宋简体"/>
          <w:bCs/>
          <w:spacing w:val="-10"/>
          <w:sz w:val="44"/>
          <w:szCs w:val="44"/>
        </w:rPr>
      </w:pPr>
      <w:r>
        <w:rPr>
          <w:rFonts w:hint="eastAsia" w:ascii="方正小标宋简体" w:eastAsia="方正小标宋简体"/>
          <w:bCs/>
          <w:spacing w:val="-10"/>
          <w:sz w:val="44"/>
          <w:szCs w:val="44"/>
        </w:rPr>
        <w:t>申报指南</w:t>
      </w:r>
    </w:p>
    <w:p>
      <w:pPr>
        <w:adjustRightInd w:val="0"/>
        <w:snapToGrid w:val="0"/>
        <w:spacing w:line="578" w:lineRule="exact"/>
        <w:ind w:firstLine="640"/>
        <w:jc w:val="center"/>
        <w:rPr>
          <w:rFonts w:ascii="仿宋_GB2312" w:eastAsia="仿宋_GB2312"/>
          <w:bCs/>
          <w:snapToGrid w:val="0"/>
          <w:kern w:val="0"/>
          <w:sz w:val="32"/>
          <w:szCs w:val="32"/>
        </w:rPr>
      </w:pPr>
    </w:p>
    <w:p>
      <w:pPr>
        <w:adjustRightInd w:val="0"/>
        <w:snapToGrid w:val="0"/>
        <w:spacing w:line="578" w:lineRule="exact"/>
        <w:ind w:firstLine="640" w:firstLineChars="200"/>
        <w:outlineLvl w:val="0"/>
        <w:rPr>
          <w:rFonts w:ascii="黑体" w:hAnsi="黑体" w:eastAsia="黑体"/>
          <w:bCs/>
          <w:snapToGrid w:val="0"/>
          <w:kern w:val="0"/>
          <w:sz w:val="32"/>
          <w:szCs w:val="32"/>
        </w:rPr>
      </w:pPr>
      <w:r>
        <w:rPr>
          <w:rFonts w:hint="eastAsia" w:ascii="黑体" w:hAnsi="黑体" w:eastAsia="黑体"/>
          <w:bCs/>
          <w:snapToGrid w:val="0"/>
          <w:kern w:val="0"/>
          <w:sz w:val="32"/>
          <w:szCs w:val="32"/>
        </w:rPr>
        <w:t>一、申</w:t>
      </w:r>
      <w:r>
        <w:rPr>
          <w:rFonts w:hint="eastAsia" w:ascii="黑体" w:hAnsi="黑体" w:eastAsia="黑体"/>
          <w:bCs/>
          <w:snapToGrid w:val="0"/>
          <w:kern w:val="0"/>
          <w:sz w:val="32"/>
          <w:szCs w:val="32"/>
          <w:lang w:val="en-US" w:eastAsia="zh-CN"/>
        </w:rPr>
        <w:t>报</w:t>
      </w:r>
      <w:r>
        <w:rPr>
          <w:rFonts w:hint="eastAsia" w:ascii="黑体" w:hAnsi="黑体" w:eastAsia="黑体"/>
          <w:bCs/>
          <w:snapToGrid w:val="0"/>
          <w:kern w:val="0"/>
          <w:sz w:val="32"/>
          <w:szCs w:val="32"/>
        </w:rPr>
        <w:t>条件</w:t>
      </w:r>
    </w:p>
    <w:p>
      <w:pPr>
        <w:pBdr>
          <w:top w:val="none" w:color="auto" w:sz="0" w:space="0"/>
          <w:left w:val="none" w:color="auto" w:sz="0" w:space="0"/>
          <w:bottom w:val="none" w:color="auto" w:sz="0" w:space="0"/>
          <w:right w:val="none" w:color="auto" w:sz="0" w:space="0"/>
        </w:pBdr>
        <w:shd w:val="clear" w:color="auto" w:fill="FFFFFF"/>
        <w:adjustRightInd/>
        <w:snapToGrid/>
        <w:spacing w:line="578" w:lineRule="exact"/>
        <w:ind w:firstLine="640" w:firstLineChars="0"/>
        <w:outlineLvl w:val="9"/>
        <w:rPr>
          <w:rFonts w:hint="eastAsia" w:ascii="仿宋_GB2312" w:hAnsi="仿宋" w:eastAsia="仿宋_GB2312" w:cs="仿宋"/>
          <w:b w:val="0"/>
          <w:bCs w:val="0"/>
          <w:snapToGrid w:val="0"/>
          <w:kern w:val="0"/>
          <w:sz w:val="32"/>
          <w:szCs w:val="32"/>
          <w:lang w:val="en-US" w:eastAsia="zh-CN"/>
        </w:rPr>
      </w:pPr>
      <w:r>
        <w:rPr>
          <w:rFonts w:hint="eastAsia" w:ascii="仿宋_GB2312" w:hAnsi="仿宋" w:eastAsia="仿宋_GB2312" w:cs="仿宋"/>
          <w:b w:val="0"/>
          <w:bCs w:val="0"/>
          <w:snapToGrid w:val="0"/>
          <w:kern w:val="0"/>
          <w:sz w:val="32"/>
          <w:szCs w:val="32"/>
          <w:lang w:val="en-US" w:eastAsia="zh-CN"/>
        </w:rPr>
        <w:t>申报人</w:t>
      </w:r>
      <w:r>
        <w:rPr>
          <w:rFonts w:hint="eastAsia" w:ascii="仿宋_GB2312" w:hAnsi="仿宋" w:eastAsia="仿宋_GB2312" w:cs="仿宋"/>
          <w:b w:val="0"/>
          <w:bCs w:val="0"/>
          <w:snapToGrid w:val="0"/>
          <w:kern w:val="0"/>
          <w:sz w:val="32"/>
          <w:szCs w:val="32"/>
        </w:rPr>
        <w:t>需符合以下条件：</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8" w:lineRule="exact"/>
        <w:ind w:left="0" w:right="0" w:firstLine="640"/>
        <w:jc w:val="both"/>
        <w:rPr>
          <w:rFonts w:hint="eastAsia" w:ascii="仿宋_GB2312" w:hAnsi="仿宋" w:eastAsia="仿宋_GB2312" w:cs="仿宋"/>
          <w:snapToGrid w:val="0"/>
          <w:kern w:val="0"/>
          <w:sz w:val="32"/>
          <w:szCs w:val="32"/>
          <w:lang w:val="en-US" w:eastAsia="zh-CN"/>
        </w:rPr>
      </w:pPr>
      <w:r>
        <w:rPr>
          <w:rFonts w:hint="eastAsia"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lang w:val="en-US" w:eastAsia="zh-CN"/>
        </w:rPr>
        <w:t>属于依法登记注册的企业，在福建省从事生产经营活动；</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8" w:lineRule="exact"/>
        <w:ind w:left="0" w:right="0" w:firstLine="640"/>
        <w:jc w:val="both"/>
        <w:rPr>
          <w:rFonts w:hint="eastAsia" w:ascii="仿宋_GB2312" w:hAnsi="仿宋" w:eastAsia="仿宋_GB2312" w:cs="仿宋"/>
          <w:snapToGrid w:val="0"/>
          <w:kern w:val="0"/>
          <w:sz w:val="32"/>
          <w:szCs w:val="32"/>
          <w:lang w:val="en-US" w:eastAsia="zh-CN"/>
        </w:rPr>
      </w:pPr>
      <w:r>
        <w:rPr>
          <w:rFonts w:hint="eastAsia" w:ascii="仿宋_GB2312" w:hAnsi="仿宋" w:eastAsia="仿宋_GB2312" w:cs="仿宋"/>
          <w:snapToGrid w:val="0"/>
          <w:kern w:val="0"/>
          <w:sz w:val="32"/>
          <w:szCs w:val="32"/>
          <w:lang w:val="en-US" w:eastAsia="zh-CN"/>
        </w:rPr>
        <w:t>2.开展专利、商标、地理标志、商业秘密等方面的知识产权海外维权和纠纷应对，并取得积极成效；</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8" w:lineRule="exact"/>
        <w:ind w:left="0" w:right="0" w:firstLine="640"/>
        <w:jc w:val="both"/>
        <w:rPr>
          <w:rFonts w:hint="eastAsia" w:ascii="仿宋_GB2312" w:hAnsi="仿宋" w:eastAsia="仿宋_GB2312" w:cs="仿宋"/>
          <w:snapToGrid w:val="0"/>
          <w:kern w:val="0"/>
          <w:sz w:val="32"/>
          <w:szCs w:val="32"/>
          <w:lang w:val="en-US" w:eastAsia="zh-CN"/>
        </w:rPr>
      </w:pPr>
      <w:r>
        <w:rPr>
          <w:rFonts w:hint="eastAsia" w:ascii="仿宋_GB2312" w:hAnsi="仿宋" w:eastAsia="仿宋_GB2312" w:cs="仿宋"/>
          <w:snapToGrid w:val="0"/>
          <w:kern w:val="0"/>
          <w:sz w:val="32"/>
          <w:szCs w:val="32"/>
          <w:lang w:val="en-US" w:eastAsia="zh-CN"/>
        </w:rPr>
        <w:t>3.有生效的法院判决、仲裁裁决或和解协议，且相关文书没有载明申报人构成侵权；</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8" w:lineRule="exact"/>
        <w:ind w:left="0" w:right="0" w:firstLine="640"/>
        <w:jc w:val="both"/>
        <w:rPr>
          <w:rFonts w:hint="default" w:ascii="仿宋_GB2312" w:hAnsi="仿宋" w:eastAsia="仿宋_GB2312" w:cs="仿宋"/>
          <w:snapToGrid w:val="0"/>
          <w:kern w:val="0"/>
          <w:sz w:val="32"/>
          <w:szCs w:val="32"/>
          <w:lang w:val="en-US" w:eastAsia="zh-CN"/>
        </w:rPr>
      </w:pPr>
      <w:r>
        <w:rPr>
          <w:rFonts w:hint="eastAsia" w:ascii="仿宋_GB2312" w:hAnsi="仿宋" w:eastAsia="仿宋_GB2312" w:cs="仿宋"/>
          <w:snapToGrid w:val="0"/>
          <w:kern w:val="0"/>
          <w:sz w:val="32"/>
          <w:szCs w:val="32"/>
          <w:lang w:val="en-US" w:eastAsia="zh-CN"/>
        </w:rPr>
        <w:t>4.项目完成时间在2021年1月1日至2023年12月31日期间内，完结时间以判决、裁决或和解协议生效之日为准。</w:t>
      </w:r>
    </w:p>
    <w:p>
      <w:pPr>
        <w:adjustRightInd w:val="0"/>
        <w:snapToGrid w:val="0"/>
        <w:spacing w:line="578" w:lineRule="exact"/>
        <w:ind w:firstLine="640" w:firstLineChars="200"/>
        <w:outlineLvl w:val="0"/>
        <w:rPr>
          <w:rFonts w:ascii="黑体" w:hAnsi="黑体" w:eastAsia="黑体"/>
          <w:bCs/>
          <w:snapToGrid w:val="0"/>
          <w:kern w:val="0"/>
          <w:sz w:val="32"/>
          <w:szCs w:val="32"/>
        </w:rPr>
      </w:pPr>
      <w:r>
        <w:rPr>
          <w:rFonts w:hint="eastAsia" w:ascii="黑体" w:hAnsi="黑体" w:eastAsia="黑体"/>
          <w:bCs/>
          <w:snapToGrid w:val="0"/>
          <w:kern w:val="0"/>
          <w:sz w:val="32"/>
          <w:szCs w:val="32"/>
        </w:rPr>
        <w:t>二、申报及评审流程</w:t>
      </w:r>
    </w:p>
    <w:p>
      <w:pPr>
        <w:adjustRightInd w:val="0"/>
        <w:snapToGrid w:val="0"/>
        <w:spacing w:line="578" w:lineRule="exact"/>
        <w:ind w:firstLine="643" w:firstLineChars="200"/>
        <w:outlineLvl w:val="0"/>
        <w:rPr>
          <w:rFonts w:hint="eastAsia" w:ascii="楷体_GB2312" w:hAnsi="仿宋" w:eastAsia="楷体_GB2312" w:cs="仿宋"/>
          <w:b/>
          <w:bCs w:val="0"/>
          <w:snapToGrid w:val="0"/>
          <w:kern w:val="0"/>
          <w:sz w:val="32"/>
          <w:szCs w:val="32"/>
        </w:rPr>
      </w:pPr>
      <w:r>
        <w:rPr>
          <w:rFonts w:hint="eastAsia" w:ascii="楷体_GB2312" w:hAnsi="仿宋" w:eastAsia="楷体_GB2312" w:cs="仿宋"/>
          <w:b/>
          <w:bCs w:val="0"/>
          <w:snapToGrid w:val="0"/>
          <w:kern w:val="0"/>
          <w:sz w:val="32"/>
          <w:szCs w:val="32"/>
        </w:rPr>
        <w:t>（一）项目申报</w:t>
      </w:r>
    </w:p>
    <w:p>
      <w:pPr>
        <w:adjustRightInd w:val="0"/>
        <w:snapToGrid w:val="0"/>
        <w:spacing w:line="578"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由申报人</w:t>
      </w:r>
      <w:r>
        <w:rPr>
          <w:rFonts w:hint="eastAsia" w:ascii="仿宋_GB2312" w:eastAsia="仿宋_GB2312"/>
          <w:sz w:val="32"/>
          <w:szCs w:val="32"/>
        </w:rPr>
        <w:t>填写《</w:t>
      </w:r>
      <w:r>
        <w:rPr>
          <w:rFonts w:hint="eastAsia" w:ascii="仿宋_GB2312" w:eastAsia="仿宋_GB2312"/>
          <w:sz w:val="32"/>
          <w:szCs w:val="32"/>
          <w:lang w:val="en-US" w:eastAsia="zh-CN"/>
        </w:rPr>
        <w:t>2024年度</w:t>
      </w:r>
      <w:r>
        <w:rPr>
          <w:rFonts w:hint="eastAsia" w:ascii="仿宋_GB2312" w:eastAsia="仿宋_GB2312"/>
          <w:sz w:val="32"/>
          <w:szCs w:val="32"/>
        </w:rPr>
        <w:t>福建省知识产权海外保护补助项目申报</w:t>
      </w:r>
      <w:r>
        <w:rPr>
          <w:rFonts w:hint="eastAsia" w:ascii="仿宋_GB2312" w:eastAsia="仿宋_GB2312"/>
          <w:sz w:val="32"/>
          <w:szCs w:val="32"/>
          <w:lang w:val="en-US" w:eastAsia="zh-CN"/>
        </w:rPr>
        <w:t>材料</w:t>
      </w:r>
      <w:r>
        <w:rPr>
          <w:rFonts w:hint="eastAsia" w:ascii="仿宋_GB2312" w:eastAsia="仿宋_GB2312"/>
          <w:sz w:val="32"/>
          <w:szCs w:val="32"/>
        </w:rPr>
        <w:t>》，并将加盖公章的申报材料纸</w:t>
      </w:r>
      <w:r>
        <w:rPr>
          <w:rFonts w:hint="eastAsia" w:ascii="仿宋_GB2312" w:eastAsia="仿宋_GB2312"/>
          <w:sz w:val="32"/>
          <w:szCs w:val="32"/>
          <w:lang w:val="en-US" w:eastAsia="zh-CN"/>
        </w:rPr>
        <w:t>件</w:t>
      </w:r>
      <w:r>
        <w:rPr>
          <w:rFonts w:hint="eastAsia" w:ascii="仿宋_GB2312" w:eastAsia="仿宋_GB2312"/>
          <w:sz w:val="32"/>
          <w:szCs w:val="32"/>
        </w:rPr>
        <w:t>（一式两份）提交</w:t>
      </w:r>
      <w:r>
        <w:rPr>
          <w:rFonts w:hint="eastAsia" w:ascii="仿宋_GB2312" w:eastAsia="仿宋_GB2312"/>
          <w:sz w:val="32"/>
          <w:szCs w:val="32"/>
          <w:lang w:val="en-US" w:eastAsia="zh-CN"/>
        </w:rPr>
        <w:t>所在地</w:t>
      </w:r>
      <w:r>
        <w:rPr>
          <w:rFonts w:hint="eastAsia" w:ascii="仿宋_GB2312" w:eastAsia="仿宋_GB2312"/>
          <w:sz w:val="32"/>
          <w:szCs w:val="32"/>
        </w:rPr>
        <w:t>市</w:t>
      </w:r>
      <w:r>
        <w:rPr>
          <w:rFonts w:hint="eastAsia" w:ascii="仿宋_GB2312" w:eastAsia="仿宋_GB2312"/>
          <w:sz w:val="32"/>
          <w:szCs w:val="32"/>
          <w:lang w:val="en-US" w:eastAsia="zh-CN"/>
        </w:rPr>
        <w:t>级</w:t>
      </w:r>
      <w:r>
        <w:rPr>
          <w:rFonts w:hint="eastAsia" w:ascii="仿宋_GB2312" w:eastAsia="仿宋_GB2312"/>
          <w:sz w:val="32"/>
          <w:szCs w:val="32"/>
        </w:rPr>
        <w:t>市场监督管理局</w:t>
      </w:r>
      <w:r>
        <w:rPr>
          <w:rFonts w:hint="eastAsia" w:ascii="仿宋_GB2312" w:eastAsia="仿宋_GB2312"/>
          <w:sz w:val="32"/>
          <w:szCs w:val="32"/>
          <w:lang w:eastAsia="zh-CN"/>
        </w:rPr>
        <w:t>（</w:t>
      </w:r>
      <w:r>
        <w:rPr>
          <w:rFonts w:hint="eastAsia" w:ascii="仿宋_GB2312" w:eastAsia="仿宋_GB2312"/>
          <w:sz w:val="32"/>
          <w:szCs w:val="32"/>
          <w:lang w:val="en-US" w:eastAsia="zh-CN"/>
        </w:rPr>
        <w:t>所在地为平潭的申报人将材料提交至</w:t>
      </w:r>
      <w:r>
        <w:rPr>
          <w:rFonts w:hint="eastAsia" w:ascii="仿宋_GB2312" w:eastAsia="仿宋_GB2312"/>
          <w:sz w:val="32"/>
          <w:szCs w:val="32"/>
        </w:rPr>
        <w:t>平潭综合实验区监督管理局</w:t>
      </w:r>
      <w:r>
        <w:rPr>
          <w:rFonts w:hint="eastAsia" w:ascii="仿宋_GB2312" w:eastAsia="仿宋_GB2312"/>
          <w:sz w:val="32"/>
          <w:szCs w:val="32"/>
          <w:lang w:eastAsia="zh-CN"/>
        </w:rPr>
        <w:t>）</w:t>
      </w:r>
      <w:r>
        <w:rPr>
          <w:rFonts w:hint="eastAsia" w:ascii="仿宋_GB2312" w:eastAsia="仿宋_GB2312"/>
          <w:sz w:val="32"/>
          <w:szCs w:val="32"/>
        </w:rPr>
        <w:t>。</w:t>
      </w:r>
    </w:p>
    <w:p>
      <w:pPr>
        <w:adjustRightInd w:val="0"/>
        <w:snapToGrid w:val="0"/>
        <w:spacing w:line="578" w:lineRule="exact"/>
        <w:ind w:firstLine="643" w:firstLineChars="200"/>
        <w:outlineLvl w:val="0"/>
        <w:rPr>
          <w:rFonts w:hint="eastAsia" w:ascii="楷体_GB2312" w:hAnsi="仿宋" w:eastAsia="楷体_GB2312" w:cs="仿宋"/>
          <w:b/>
          <w:bCs w:val="0"/>
          <w:snapToGrid w:val="0"/>
          <w:kern w:val="0"/>
          <w:sz w:val="32"/>
          <w:szCs w:val="32"/>
        </w:rPr>
      </w:pPr>
      <w:r>
        <w:rPr>
          <w:rFonts w:hint="eastAsia" w:ascii="楷体_GB2312" w:hAnsi="仿宋" w:eastAsia="楷体_GB2312" w:cs="仿宋"/>
          <w:b/>
          <w:bCs w:val="0"/>
          <w:snapToGrid w:val="0"/>
          <w:kern w:val="0"/>
          <w:sz w:val="32"/>
          <w:szCs w:val="32"/>
        </w:rPr>
        <w:t>（二）</w:t>
      </w:r>
      <w:r>
        <w:rPr>
          <w:rFonts w:hint="eastAsia" w:ascii="楷体_GB2312" w:hAnsi="仿宋" w:eastAsia="楷体_GB2312" w:cs="仿宋"/>
          <w:b/>
          <w:bCs w:val="0"/>
          <w:snapToGrid w:val="0"/>
          <w:kern w:val="0"/>
          <w:sz w:val="32"/>
          <w:szCs w:val="32"/>
          <w:lang w:val="en-US" w:eastAsia="zh-CN"/>
        </w:rPr>
        <w:t>设区市及平潭综合实验区市场监督管理局</w:t>
      </w:r>
      <w:r>
        <w:rPr>
          <w:rFonts w:hint="eastAsia" w:ascii="楷体_GB2312" w:hAnsi="仿宋" w:eastAsia="楷体_GB2312" w:cs="仿宋"/>
          <w:b/>
          <w:bCs w:val="0"/>
          <w:snapToGrid w:val="0"/>
          <w:kern w:val="0"/>
          <w:sz w:val="32"/>
          <w:szCs w:val="32"/>
        </w:rPr>
        <w:t>初审</w:t>
      </w:r>
    </w:p>
    <w:p>
      <w:p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设区市及平潭综合实验区市场监督管理局会同同级财政部门或所委托的机构对申</w:t>
      </w:r>
      <w:r>
        <w:rPr>
          <w:rFonts w:hint="eastAsia" w:ascii="仿宋_GB2312" w:eastAsia="仿宋_GB2312"/>
          <w:sz w:val="32"/>
          <w:szCs w:val="32"/>
          <w:lang w:eastAsia="zh-CN"/>
        </w:rPr>
        <w:t>报</w:t>
      </w:r>
      <w:r>
        <w:rPr>
          <w:rFonts w:hint="eastAsia" w:ascii="仿宋_GB2312" w:eastAsia="仿宋_GB2312"/>
          <w:sz w:val="32"/>
          <w:szCs w:val="32"/>
        </w:rPr>
        <w:t>材料进行受理和初审，审核要点包括：</w:t>
      </w:r>
    </w:p>
    <w:p>
      <w:pPr>
        <w:adjustRightInd w:val="0"/>
        <w:snapToGri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1.项目</w:t>
      </w:r>
      <w:r>
        <w:rPr>
          <w:rFonts w:hint="eastAsia" w:ascii="仿宋_GB2312" w:eastAsia="仿宋_GB2312"/>
          <w:sz w:val="32"/>
          <w:szCs w:val="32"/>
          <w:lang w:eastAsia="zh-CN"/>
        </w:rPr>
        <w:t>申报人</w:t>
      </w:r>
      <w:r>
        <w:rPr>
          <w:rFonts w:hint="eastAsia" w:ascii="仿宋_GB2312" w:eastAsia="仿宋_GB2312"/>
          <w:sz w:val="32"/>
          <w:szCs w:val="32"/>
        </w:rPr>
        <w:t>是否为</w:t>
      </w:r>
      <w:r>
        <w:rPr>
          <w:rFonts w:hint="eastAsia" w:ascii="仿宋_GB2312" w:eastAsia="仿宋_GB2312"/>
          <w:b w:val="0"/>
          <w:sz w:val="32"/>
          <w:szCs w:val="32"/>
        </w:rPr>
        <w:t>辖区内的</w:t>
      </w:r>
      <w:r>
        <w:rPr>
          <w:rFonts w:hint="eastAsia" w:ascii="仿宋_GB2312" w:hAnsi="Times New Roman" w:eastAsia="仿宋_GB2312" w:cs="Times New Roman"/>
          <w:b w:val="0"/>
          <w:snapToGrid/>
          <w:kern w:val="2"/>
          <w:sz w:val="32"/>
          <w:szCs w:val="32"/>
        </w:rPr>
        <w:t>企业</w:t>
      </w:r>
      <w:r>
        <w:rPr>
          <w:rFonts w:hint="eastAsia" w:ascii="仿宋_GB2312" w:eastAsia="仿宋_GB2312"/>
          <w:sz w:val="32"/>
          <w:szCs w:val="32"/>
        </w:rPr>
        <w:t>；</w:t>
      </w:r>
    </w:p>
    <w:p>
      <w:pPr>
        <w:adjustRightInd w:val="0"/>
        <w:snapToGrid w:val="0"/>
        <w:spacing w:line="578" w:lineRule="exact"/>
        <w:ind w:firstLine="640" w:firstLineChars="200"/>
        <w:rPr>
          <w:rFonts w:hint="eastAsia" w:ascii="仿宋_GB2312" w:eastAsia="仿宋_GB2312"/>
          <w:b/>
          <w:sz w:val="32"/>
          <w:szCs w:val="32"/>
          <w:lang w:eastAsia="zh-CN"/>
        </w:rPr>
      </w:pPr>
      <w:r>
        <w:rPr>
          <w:rFonts w:hint="eastAsia" w:ascii="仿宋_GB2312" w:eastAsia="仿宋_GB2312"/>
          <w:sz w:val="32"/>
          <w:szCs w:val="32"/>
        </w:rPr>
        <w:t>2.申报材料是否</w:t>
      </w:r>
      <w:r>
        <w:rPr>
          <w:rFonts w:hint="eastAsia" w:ascii="仿宋_GB2312" w:eastAsia="仿宋_GB2312"/>
          <w:b w:val="0"/>
          <w:sz w:val="32"/>
          <w:szCs w:val="32"/>
        </w:rPr>
        <w:t>齐全</w:t>
      </w:r>
      <w:r>
        <w:rPr>
          <w:rFonts w:hint="eastAsia" w:ascii="仿宋_GB2312" w:eastAsia="仿宋_GB2312"/>
          <w:sz w:val="32"/>
          <w:szCs w:val="32"/>
        </w:rPr>
        <w:t>并按要求</w:t>
      </w:r>
      <w:r>
        <w:rPr>
          <w:rFonts w:hint="eastAsia" w:ascii="仿宋_GB2312" w:eastAsia="仿宋_GB2312"/>
          <w:b w:val="0"/>
          <w:sz w:val="32"/>
          <w:szCs w:val="32"/>
        </w:rPr>
        <w:t>加盖公章</w:t>
      </w:r>
      <w:r>
        <w:rPr>
          <w:rFonts w:hint="eastAsia" w:ascii="仿宋_GB2312" w:eastAsia="仿宋_GB2312"/>
          <w:b w:val="0"/>
          <w:sz w:val="32"/>
          <w:szCs w:val="32"/>
          <w:lang w:eastAsia="zh-CN"/>
        </w:rPr>
        <w:t>；</w:t>
      </w:r>
    </w:p>
    <w:p>
      <w:pPr>
        <w:adjustRightInd w:val="0"/>
        <w:snapToGrid w:val="0"/>
        <w:spacing w:line="578" w:lineRule="exact"/>
        <w:ind w:firstLine="643" w:firstLineChars="200"/>
        <w:outlineLvl w:val="0"/>
        <w:rPr>
          <w:rFonts w:hint="eastAsia" w:ascii="楷体_GB2312" w:hAnsi="仿宋" w:eastAsia="楷体_GB2312" w:cs="仿宋"/>
          <w:b/>
          <w:bCs w:val="0"/>
          <w:snapToGrid w:val="0"/>
          <w:kern w:val="0"/>
          <w:sz w:val="32"/>
          <w:szCs w:val="32"/>
        </w:rPr>
      </w:pPr>
      <w:r>
        <w:rPr>
          <w:rFonts w:hint="eastAsia" w:ascii="楷体_GB2312" w:hAnsi="仿宋" w:eastAsia="楷体_GB2312" w:cs="仿宋"/>
          <w:b/>
          <w:bCs w:val="0"/>
          <w:snapToGrid w:val="0"/>
          <w:kern w:val="0"/>
          <w:sz w:val="32"/>
          <w:szCs w:val="32"/>
        </w:rPr>
        <w:t>（三）</w:t>
      </w:r>
      <w:r>
        <w:rPr>
          <w:rFonts w:hint="eastAsia" w:ascii="楷体_GB2312" w:hAnsi="仿宋" w:eastAsia="楷体_GB2312" w:cs="仿宋"/>
          <w:b/>
          <w:bCs w:val="0"/>
          <w:snapToGrid w:val="0"/>
          <w:kern w:val="0"/>
          <w:sz w:val="32"/>
          <w:szCs w:val="32"/>
          <w:lang w:val="en-US" w:eastAsia="zh-CN"/>
        </w:rPr>
        <w:t>省</w:t>
      </w:r>
      <w:r>
        <w:rPr>
          <w:rFonts w:hint="eastAsia" w:ascii="楷体_GB2312" w:hAnsi="仿宋" w:eastAsia="楷体_GB2312" w:cs="仿宋"/>
          <w:b/>
          <w:bCs w:val="0"/>
          <w:snapToGrid w:val="0"/>
          <w:kern w:val="0"/>
          <w:sz w:val="32"/>
          <w:szCs w:val="32"/>
        </w:rPr>
        <w:t>级审核</w:t>
      </w:r>
    </w:p>
    <w:p>
      <w:pPr>
        <w:adjustRightInd w:val="0"/>
        <w:snapToGrid w:val="0"/>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市场监管局</w:t>
      </w:r>
      <w:r>
        <w:rPr>
          <w:rFonts w:hint="eastAsia" w:ascii="仿宋_GB2312" w:hAnsi="仿宋_GB2312" w:eastAsia="仿宋_GB2312" w:cs="仿宋_GB2312"/>
          <w:sz w:val="32"/>
          <w:szCs w:val="32"/>
        </w:rPr>
        <w:t>委托省知识产权保护中心承担福建省知识产权海外保护</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项目申报受理、咨询及形式审查等工作</w:t>
      </w:r>
      <w:r>
        <w:rPr>
          <w:rFonts w:hint="eastAsia" w:ascii="仿宋_GB2312" w:hAnsi="仿宋_GB2312" w:eastAsia="仿宋_GB2312" w:cs="仿宋_GB2312"/>
          <w:sz w:val="32"/>
          <w:szCs w:val="32"/>
          <w:lang w:eastAsia="zh-CN"/>
        </w:rPr>
        <w:t>。</w:t>
      </w:r>
    </w:p>
    <w:p>
      <w:pPr>
        <w:adjustRightInd w:val="0"/>
        <w:snapToGrid w:val="0"/>
        <w:spacing w:line="578"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省知识产权保护中心</w:t>
      </w:r>
      <w:r>
        <w:rPr>
          <w:rFonts w:hint="eastAsia" w:ascii="仿宋_GB2312" w:eastAsia="仿宋_GB2312"/>
          <w:sz w:val="32"/>
          <w:szCs w:val="32"/>
        </w:rPr>
        <w:t>对各区知识产权管理部门的初审情况进行审核、确认项目申</w:t>
      </w:r>
      <w:r>
        <w:rPr>
          <w:rFonts w:hint="eastAsia" w:ascii="仿宋_GB2312" w:eastAsia="仿宋_GB2312"/>
          <w:sz w:val="32"/>
          <w:szCs w:val="32"/>
          <w:lang w:eastAsia="zh-CN"/>
        </w:rPr>
        <w:t>报</w:t>
      </w:r>
      <w:r>
        <w:rPr>
          <w:rFonts w:hint="eastAsia" w:ascii="仿宋_GB2312" w:eastAsia="仿宋_GB2312"/>
          <w:sz w:val="32"/>
          <w:szCs w:val="32"/>
        </w:rPr>
        <w:t>条件是否符合，确定进入维权援助专家评审会的项目。</w:t>
      </w:r>
    </w:p>
    <w:p>
      <w:pPr>
        <w:adjustRightInd w:val="0"/>
        <w:snapToGrid w:val="0"/>
        <w:spacing w:line="578" w:lineRule="exact"/>
        <w:ind w:firstLine="643" w:firstLineChars="200"/>
        <w:outlineLvl w:val="0"/>
        <w:rPr>
          <w:rFonts w:hint="eastAsia" w:ascii="楷体_GB2312" w:hAnsi="仿宋" w:eastAsia="楷体_GB2312" w:cs="仿宋"/>
          <w:b/>
          <w:bCs w:val="0"/>
          <w:snapToGrid w:val="0"/>
          <w:kern w:val="0"/>
          <w:sz w:val="32"/>
          <w:szCs w:val="32"/>
        </w:rPr>
      </w:pPr>
      <w:r>
        <w:rPr>
          <w:rFonts w:hint="eastAsia" w:ascii="楷体_GB2312" w:hAnsi="仿宋" w:eastAsia="楷体_GB2312" w:cs="仿宋"/>
          <w:b/>
          <w:bCs w:val="0"/>
          <w:snapToGrid w:val="0"/>
          <w:kern w:val="0"/>
          <w:sz w:val="32"/>
          <w:szCs w:val="32"/>
        </w:rPr>
        <w:t>（四）项目评审</w:t>
      </w:r>
    </w:p>
    <w:p>
      <w:pPr>
        <w:adjustRightInd w:val="0"/>
        <w:snapToGri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省</w:t>
      </w:r>
      <w:r>
        <w:rPr>
          <w:rFonts w:hint="eastAsia" w:ascii="仿宋_GB2312" w:eastAsia="仿宋_GB2312"/>
          <w:sz w:val="32"/>
          <w:szCs w:val="32"/>
          <w:lang w:val="en-US" w:eastAsia="zh-CN"/>
        </w:rPr>
        <w:t>市场监管局</w:t>
      </w:r>
      <w:r>
        <w:rPr>
          <w:rFonts w:hint="eastAsia" w:ascii="仿宋_GB2312" w:eastAsia="仿宋_GB2312"/>
          <w:sz w:val="32"/>
          <w:szCs w:val="32"/>
        </w:rPr>
        <w:t>抽取专家，</w:t>
      </w:r>
      <w:r>
        <w:rPr>
          <w:rFonts w:hint="eastAsia" w:ascii="仿宋_GB2312" w:eastAsia="仿宋_GB2312"/>
          <w:sz w:val="32"/>
          <w:szCs w:val="32"/>
          <w:lang w:val="en-US" w:eastAsia="zh-CN"/>
        </w:rPr>
        <w:t>组织</w:t>
      </w:r>
      <w:r>
        <w:rPr>
          <w:rFonts w:hint="eastAsia" w:ascii="仿宋_GB2312" w:eastAsia="仿宋_GB2312"/>
          <w:sz w:val="32"/>
          <w:szCs w:val="32"/>
        </w:rPr>
        <w:t>专家评审会，进行专家</w:t>
      </w:r>
      <w:r>
        <w:rPr>
          <w:rFonts w:hint="eastAsia" w:ascii="仿宋_GB2312" w:eastAsia="仿宋_GB2312"/>
          <w:sz w:val="32"/>
          <w:szCs w:val="32"/>
          <w:lang w:val="en-US" w:eastAsia="zh-CN"/>
        </w:rPr>
        <w:t>评审</w:t>
      </w:r>
      <w:r>
        <w:rPr>
          <w:rFonts w:hint="eastAsia" w:ascii="仿宋_GB2312" w:eastAsia="仿宋_GB2312"/>
          <w:sz w:val="32"/>
          <w:szCs w:val="32"/>
        </w:rPr>
        <w:t>。</w:t>
      </w:r>
    </w:p>
    <w:p>
      <w:pPr>
        <w:adjustRightInd w:val="0"/>
        <w:snapToGrid w:val="0"/>
        <w:spacing w:line="578" w:lineRule="exact"/>
        <w:ind w:firstLine="643" w:firstLineChars="200"/>
        <w:outlineLvl w:val="0"/>
        <w:rPr>
          <w:rFonts w:hint="eastAsia" w:ascii="楷体_GB2312" w:hAnsi="仿宋" w:eastAsia="楷体_GB2312" w:cs="仿宋"/>
          <w:b/>
          <w:bCs w:val="0"/>
          <w:snapToGrid w:val="0"/>
          <w:kern w:val="0"/>
          <w:sz w:val="32"/>
          <w:szCs w:val="32"/>
          <w:lang w:val="en-US" w:eastAsia="zh-CN"/>
        </w:rPr>
      </w:pPr>
      <w:r>
        <w:rPr>
          <w:rFonts w:hint="eastAsia" w:ascii="楷体_GB2312" w:hAnsi="仿宋" w:eastAsia="楷体_GB2312" w:cs="仿宋"/>
          <w:b/>
          <w:bCs w:val="0"/>
          <w:snapToGrid w:val="0"/>
          <w:kern w:val="0"/>
          <w:sz w:val="32"/>
          <w:szCs w:val="32"/>
        </w:rPr>
        <w:t>（五）</w:t>
      </w:r>
      <w:r>
        <w:rPr>
          <w:rFonts w:hint="eastAsia" w:ascii="楷体_GB2312" w:hAnsi="仿宋" w:eastAsia="楷体_GB2312" w:cs="仿宋"/>
          <w:b/>
          <w:bCs w:val="0"/>
          <w:snapToGrid w:val="0"/>
          <w:kern w:val="0"/>
          <w:sz w:val="32"/>
          <w:szCs w:val="32"/>
          <w:lang w:val="en-US" w:eastAsia="zh-CN"/>
        </w:rPr>
        <w:t>补助项目及标准</w:t>
      </w:r>
    </w:p>
    <w:p>
      <w:pPr>
        <w:adjustRightInd w:val="0"/>
        <w:snapToGrid w:val="0"/>
        <w:spacing w:line="578"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福建省知识产权海外保护</w:t>
      </w:r>
      <w:r>
        <w:rPr>
          <w:rFonts w:hint="eastAsia" w:ascii="仿宋_GB2312" w:eastAsia="仿宋_GB2312"/>
          <w:sz w:val="32"/>
          <w:szCs w:val="32"/>
          <w:lang w:val="en-US" w:eastAsia="zh-CN"/>
        </w:rPr>
        <w:t>补助</w:t>
      </w:r>
      <w:r>
        <w:rPr>
          <w:rFonts w:hint="eastAsia" w:ascii="仿宋_GB2312" w:eastAsia="仿宋_GB2312"/>
          <w:sz w:val="32"/>
          <w:szCs w:val="32"/>
        </w:rPr>
        <w:t>项目结合当年财政预算经费批复情况，按照以下标准给予资金扶持：</w:t>
      </w:r>
    </w:p>
    <w:p>
      <w:pPr>
        <w:adjustRightInd w:val="0"/>
        <w:snapToGrid w:val="0"/>
        <w:spacing w:line="578"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1.申报人开展海外知识产权维权过程中产生的公证费、证据保全费、无效宣告受理费、商标异议受理费、诉讼费、律师费、代理费等。</w:t>
      </w:r>
    </w:p>
    <w:p>
      <w:pPr>
        <w:adjustRightInd w:val="0"/>
        <w:snapToGrid w:val="0"/>
        <w:spacing w:line="578"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hAnsi="仿宋_GB2312" w:eastAsia="仿宋_GB2312" w:cs="仿宋_GB2312"/>
          <w:sz w:val="32"/>
          <w:szCs w:val="32"/>
        </w:rPr>
        <w:t>每一</w:t>
      </w:r>
      <w:r>
        <w:rPr>
          <w:rFonts w:hint="eastAsia" w:ascii="仿宋_GB2312" w:hAnsi="仿宋_GB2312" w:eastAsia="仿宋_GB2312" w:cs="仿宋_GB2312"/>
          <w:sz w:val="32"/>
          <w:szCs w:val="32"/>
          <w:lang w:eastAsia="zh-CN"/>
        </w:rPr>
        <w:t>申报人</w:t>
      </w:r>
      <w:r>
        <w:rPr>
          <w:rFonts w:hint="eastAsia" w:ascii="仿宋_GB2312" w:hAnsi="仿宋_GB2312" w:eastAsia="仿宋_GB2312" w:cs="仿宋_GB2312"/>
          <w:sz w:val="32"/>
          <w:szCs w:val="32"/>
        </w:rPr>
        <w:t>每年补助总额不超过100万元。项目获得的知识产权侵权相关保险赔付款、支付的和解费用应予以扣除。</w:t>
      </w:r>
    </w:p>
    <w:p>
      <w:pPr>
        <w:adjustRightInd w:val="0"/>
        <w:snapToGrid w:val="0"/>
        <w:spacing w:line="578" w:lineRule="exact"/>
        <w:ind w:firstLine="643" w:firstLineChars="200"/>
        <w:outlineLvl w:val="0"/>
        <w:rPr>
          <w:rFonts w:hint="eastAsia" w:ascii="楷体_GB2312" w:hAnsi="仿宋" w:eastAsia="楷体_GB2312" w:cs="仿宋"/>
          <w:b/>
          <w:bCs w:val="0"/>
          <w:snapToGrid w:val="0"/>
          <w:kern w:val="0"/>
          <w:sz w:val="32"/>
          <w:szCs w:val="32"/>
          <w:lang w:val="en-US" w:eastAsia="zh-CN"/>
        </w:rPr>
      </w:pPr>
      <w:r>
        <w:rPr>
          <w:rFonts w:hint="eastAsia" w:ascii="楷体_GB2312" w:hAnsi="仿宋" w:eastAsia="楷体_GB2312" w:cs="仿宋"/>
          <w:b/>
          <w:bCs w:val="0"/>
          <w:snapToGrid w:val="0"/>
          <w:kern w:val="0"/>
          <w:sz w:val="32"/>
          <w:szCs w:val="32"/>
          <w:lang w:eastAsia="zh-CN"/>
        </w:rPr>
        <w:t>（</w:t>
      </w:r>
      <w:r>
        <w:rPr>
          <w:rFonts w:hint="eastAsia" w:ascii="楷体_GB2312" w:hAnsi="仿宋" w:eastAsia="楷体_GB2312" w:cs="仿宋"/>
          <w:b/>
          <w:bCs w:val="0"/>
          <w:snapToGrid w:val="0"/>
          <w:kern w:val="0"/>
          <w:sz w:val="32"/>
          <w:szCs w:val="32"/>
          <w:lang w:val="en-US" w:eastAsia="zh-CN"/>
        </w:rPr>
        <w:t>六</w:t>
      </w:r>
      <w:r>
        <w:rPr>
          <w:rFonts w:hint="eastAsia" w:ascii="楷体_GB2312" w:hAnsi="仿宋" w:eastAsia="楷体_GB2312" w:cs="仿宋"/>
          <w:b/>
          <w:bCs w:val="0"/>
          <w:snapToGrid w:val="0"/>
          <w:kern w:val="0"/>
          <w:sz w:val="32"/>
          <w:szCs w:val="32"/>
          <w:lang w:eastAsia="zh-CN"/>
        </w:rPr>
        <w:t>）</w:t>
      </w:r>
      <w:r>
        <w:rPr>
          <w:rFonts w:hint="eastAsia" w:ascii="楷体_GB2312" w:hAnsi="仿宋" w:eastAsia="楷体_GB2312" w:cs="仿宋"/>
          <w:b/>
          <w:bCs w:val="0"/>
          <w:snapToGrid w:val="0"/>
          <w:kern w:val="0"/>
          <w:sz w:val="32"/>
          <w:szCs w:val="32"/>
          <w:lang w:val="en-US" w:eastAsia="zh-CN"/>
        </w:rPr>
        <w:t>不予补助情形</w:t>
      </w:r>
    </w:p>
    <w:p>
      <w:pPr>
        <w:keepNext w:val="0"/>
        <w:keepLines w:val="0"/>
        <w:pageBreakBefore w:val="0"/>
        <w:widowControl w:val="0"/>
        <w:kinsoku/>
        <w:wordWrap/>
        <w:overflowPunct/>
        <w:topLinePunct w:val="0"/>
        <w:autoSpaceDE/>
        <w:autoSpaceDN/>
        <w:bidi w:val="0"/>
        <w:adjustRightInd/>
        <w:snapToGrid w:val="0"/>
        <w:spacing w:after="0" w:line="578" w:lineRule="exact"/>
        <w:ind w:firstLine="640" w:firstLineChars="200"/>
        <w:textAlignment w:val="auto"/>
        <w:outlineLvl w:val="9"/>
        <w:rPr>
          <w:rFonts w:ascii="仿宋_GB2312" w:eastAsia="仿宋_GB2312"/>
          <w:b/>
          <w:sz w:val="32"/>
          <w:szCs w:val="32"/>
        </w:rPr>
      </w:pPr>
      <w:r>
        <w:rPr>
          <w:rFonts w:hint="eastAsia" w:ascii="仿宋_GB2312" w:hAnsi="仿宋_GB2312" w:eastAsia="仿宋_GB2312" w:cs="仿宋_GB2312"/>
          <w:sz w:val="32"/>
          <w:szCs w:val="32"/>
          <w:lang w:eastAsia="zh-CN"/>
        </w:rPr>
        <w:t>申报人</w:t>
      </w:r>
      <w:r>
        <w:rPr>
          <w:rFonts w:hint="eastAsia" w:ascii="仿宋_GB2312" w:hAnsi="仿宋_GB2312" w:eastAsia="仿宋_GB2312" w:cs="仿宋_GB2312"/>
          <w:sz w:val="32"/>
          <w:szCs w:val="32"/>
        </w:rPr>
        <w:t>存在下列情形之一的，不予补助：</w:t>
      </w:r>
    </w:p>
    <w:p>
      <w:pPr>
        <w:keepNext w:val="0"/>
        <w:keepLines w:val="0"/>
        <w:pageBreakBefore w:val="0"/>
        <w:widowControl w:val="0"/>
        <w:kinsoku/>
        <w:wordWrap/>
        <w:overflowPunct/>
        <w:topLinePunct w:val="0"/>
        <w:autoSpaceDE/>
        <w:autoSpaceDN/>
        <w:bidi w:val="0"/>
        <w:adjustRightInd/>
        <w:snapToGrid w:val="0"/>
        <w:spacing w:after="0"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主体已经消亡，或者进入破产清算程序；</w:t>
      </w:r>
    </w:p>
    <w:p>
      <w:pPr>
        <w:keepNext w:val="0"/>
        <w:keepLines w:val="0"/>
        <w:pageBreakBefore w:val="0"/>
        <w:widowControl w:val="0"/>
        <w:kinsoku/>
        <w:wordWrap/>
        <w:overflowPunct/>
        <w:topLinePunct w:val="0"/>
        <w:autoSpaceDE/>
        <w:autoSpaceDN/>
        <w:bidi w:val="0"/>
        <w:adjustRightInd/>
        <w:snapToGrid w:val="0"/>
        <w:spacing w:after="0"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lang w:val="en-US" w:eastAsia="zh-CN"/>
        </w:rPr>
        <w:t>2021年1月1日至</w:t>
      </w:r>
      <w:r>
        <w:rPr>
          <w:rFonts w:hint="eastAsia" w:ascii="仿宋_GB2312" w:eastAsia="仿宋_GB2312"/>
          <w:sz w:val="32"/>
          <w:szCs w:val="32"/>
        </w:rPr>
        <w:t>申</w:t>
      </w:r>
      <w:r>
        <w:rPr>
          <w:rFonts w:hint="eastAsia" w:ascii="仿宋_GB2312" w:eastAsia="仿宋_GB2312"/>
          <w:sz w:val="32"/>
          <w:szCs w:val="32"/>
          <w:lang w:eastAsia="zh-CN"/>
        </w:rPr>
        <w:t>报</w:t>
      </w:r>
      <w:r>
        <w:rPr>
          <w:rFonts w:hint="eastAsia" w:ascii="仿宋_GB2312" w:eastAsia="仿宋_GB2312"/>
          <w:sz w:val="32"/>
          <w:szCs w:val="32"/>
        </w:rPr>
        <w:t>日</w:t>
      </w:r>
      <w:r>
        <w:rPr>
          <w:rFonts w:hint="eastAsia" w:ascii="仿宋_GB2312" w:eastAsia="仿宋_GB2312"/>
          <w:sz w:val="32"/>
          <w:szCs w:val="32"/>
          <w:lang w:val="en-US" w:eastAsia="zh-CN"/>
        </w:rPr>
        <w:t>当日期间</w:t>
      </w:r>
      <w:r>
        <w:rPr>
          <w:rFonts w:hint="eastAsia" w:ascii="仿宋_GB2312" w:eastAsia="仿宋_GB2312"/>
          <w:sz w:val="32"/>
          <w:szCs w:val="32"/>
        </w:rPr>
        <w:t>被列入</w:t>
      </w:r>
      <w:r>
        <w:rPr>
          <w:rFonts w:hint="eastAsia" w:ascii="仿宋_GB2312" w:hAnsi="仿宋_GB2312" w:eastAsia="仿宋_GB2312" w:cs="仿宋_GB2312"/>
          <w:sz w:val="32"/>
          <w:szCs w:val="32"/>
        </w:rPr>
        <w:t>严重违法失信名单；</w:t>
      </w:r>
    </w:p>
    <w:p>
      <w:pPr>
        <w:keepNext w:val="0"/>
        <w:keepLines w:val="0"/>
        <w:pageBreakBefore w:val="0"/>
        <w:widowControl w:val="0"/>
        <w:kinsoku/>
        <w:wordWrap/>
        <w:overflowPunct/>
        <w:topLinePunct w:val="0"/>
        <w:autoSpaceDE/>
        <w:autoSpaceDN/>
        <w:bidi w:val="0"/>
        <w:adjustRightInd/>
        <w:snapToGrid w:val="0"/>
        <w:spacing w:after="0"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申报的项目已获得省级财政资金资助或者奖励；</w:t>
      </w:r>
    </w:p>
    <w:p>
      <w:pPr>
        <w:keepNext w:val="0"/>
        <w:keepLines w:val="0"/>
        <w:pageBreakBefore w:val="0"/>
        <w:widowControl w:val="0"/>
        <w:kinsoku/>
        <w:wordWrap/>
        <w:overflowPunct/>
        <w:topLinePunct w:val="0"/>
        <w:autoSpaceDE/>
        <w:autoSpaceDN/>
        <w:bidi w:val="0"/>
        <w:adjustRightInd/>
        <w:snapToGrid w:val="0"/>
        <w:spacing w:after="0" w:line="578" w:lineRule="exact"/>
        <w:ind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存在其他不符合相关法律、法规、规章、专项资金管理办法有关要求。</w:t>
      </w:r>
    </w:p>
    <w:p>
      <w:pPr>
        <w:adjustRightInd w:val="0"/>
        <w:snapToGrid w:val="0"/>
        <w:spacing w:line="578" w:lineRule="exact"/>
        <w:ind w:firstLine="643" w:firstLineChars="200"/>
        <w:outlineLvl w:val="0"/>
        <w:rPr>
          <w:rFonts w:ascii="楷体_GB2312" w:hAnsi="仿宋" w:eastAsia="楷体_GB2312" w:cs="仿宋"/>
          <w:b/>
          <w:bCs w:val="0"/>
          <w:snapToGrid w:val="0"/>
          <w:kern w:val="0"/>
          <w:sz w:val="32"/>
          <w:szCs w:val="32"/>
        </w:rPr>
      </w:pPr>
      <w:r>
        <w:rPr>
          <w:rFonts w:hint="eastAsia" w:ascii="楷体_GB2312" w:hAnsi="仿宋" w:eastAsia="楷体_GB2312" w:cs="仿宋"/>
          <w:b/>
          <w:bCs w:val="0"/>
          <w:snapToGrid w:val="0"/>
          <w:kern w:val="0"/>
          <w:sz w:val="32"/>
          <w:szCs w:val="32"/>
        </w:rPr>
        <w:t>（</w:t>
      </w:r>
      <w:r>
        <w:rPr>
          <w:rFonts w:hint="eastAsia" w:ascii="楷体_GB2312" w:hAnsi="仿宋" w:eastAsia="楷体_GB2312" w:cs="仿宋"/>
          <w:b/>
          <w:bCs w:val="0"/>
          <w:snapToGrid w:val="0"/>
          <w:kern w:val="0"/>
          <w:sz w:val="32"/>
          <w:szCs w:val="32"/>
          <w:lang w:val="en-US" w:eastAsia="zh-CN"/>
        </w:rPr>
        <w:t>七</w:t>
      </w:r>
      <w:r>
        <w:rPr>
          <w:rFonts w:hint="eastAsia" w:ascii="楷体_GB2312" w:hAnsi="仿宋" w:eastAsia="楷体_GB2312" w:cs="仿宋"/>
          <w:b/>
          <w:bCs w:val="0"/>
          <w:snapToGrid w:val="0"/>
          <w:kern w:val="0"/>
          <w:sz w:val="32"/>
          <w:szCs w:val="32"/>
        </w:rPr>
        <w:t>）结果公示</w:t>
      </w:r>
    </w:p>
    <w:p>
      <w:pPr>
        <w:widowControl/>
        <w:adjustRightInd w:val="0"/>
        <w:snapToGrid w:val="0"/>
        <w:spacing w:line="578" w:lineRule="exact"/>
        <w:ind w:firstLine="640" w:firstLineChars="200"/>
        <w:rPr>
          <w:rFonts w:ascii="宋体" w:hAnsi="宋体"/>
          <w:szCs w:val="21"/>
        </w:rPr>
      </w:pPr>
      <w:r>
        <w:rPr>
          <w:rFonts w:hint="eastAsia" w:ascii="仿宋_GB2312" w:eastAsia="仿宋_GB2312"/>
          <w:sz w:val="32"/>
          <w:szCs w:val="32"/>
          <w:lang w:val="en-US" w:eastAsia="zh-CN"/>
        </w:rPr>
        <w:t>2024年度</w:t>
      </w:r>
      <w:r>
        <w:rPr>
          <w:rFonts w:hint="eastAsia" w:ascii="仿宋_GB2312" w:eastAsia="仿宋_GB2312"/>
          <w:sz w:val="32"/>
          <w:szCs w:val="32"/>
        </w:rPr>
        <w:t>福建省知识产权海外保护</w:t>
      </w:r>
      <w:r>
        <w:rPr>
          <w:rFonts w:hint="eastAsia" w:ascii="仿宋_GB2312" w:eastAsia="仿宋_GB2312"/>
          <w:sz w:val="32"/>
          <w:szCs w:val="32"/>
          <w:lang w:val="en-US" w:eastAsia="zh-CN"/>
        </w:rPr>
        <w:t>补助</w:t>
      </w:r>
      <w:r>
        <w:rPr>
          <w:rFonts w:hint="eastAsia" w:ascii="仿宋_GB2312" w:eastAsia="仿宋_GB2312"/>
          <w:sz w:val="32"/>
          <w:szCs w:val="32"/>
        </w:rPr>
        <w:t>项目的评审结果在</w:t>
      </w:r>
      <w:r>
        <w:rPr>
          <w:rFonts w:hint="eastAsia" w:ascii="仿宋_GB2312" w:eastAsia="仿宋_GB2312"/>
          <w:sz w:val="32"/>
          <w:szCs w:val="32"/>
          <w:lang w:val="en-US" w:eastAsia="zh-CN"/>
        </w:rPr>
        <w:t>省市场监管</w:t>
      </w:r>
      <w:r>
        <w:rPr>
          <w:rFonts w:hint="eastAsia" w:ascii="仿宋_GB2312" w:eastAsia="仿宋_GB2312"/>
          <w:sz w:val="32"/>
          <w:szCs w:val="32"/>
        </w:rPr>
        <w:t>局网站公示5个工作日。公示期无异议的，确定给予</w:t>
      </w:r>
      <w:r>
        <w:rPr>
          <w:rFonts w:hint="eastAsia" w:ascii="仿宋_GB2312" w:eastAsia="仿宋_GB2312"/>
          <w:sz w:val="32"/>
          <w:szCs w:val="32"/>
          <w:lang w:val="en-US" w:eastAsia="zh-CN"/>
        </w:rPr>
        <w:t>补</w:t>
      </w:r>
      <w:r>
        <w:rPr>
          <w:rFonts w:hint="eastAsia" w:ascii="仿宋_GB2312" w:eastAsia="仿宋_GB2312"/>
          <w:sz w:val="32"/>
          <w:szCs w:val="32"/>
        </w:rPr>
        <w:t>助。</w:t>
      </w:r>
    </w:p>
    <w:p>
      <w:pPr>
        <w:numPr>
          <w:ilvl w:val="0"/>
          <w:numId w:val="1"/>
        </w:numPr>
        <w:adjustRightInd w:val="0"/>
        <w:snapToGrid w:val="0"/>
        <w:spacing w:line="578" w:lineRule="exact"/>
        <w:ind w:firstLine="640" w:firstLineChars="200"/>
        <w:outlineLvl w:val="0"/>
        <w:rPr>
          <w:rFonts w:hint="eastAsia" w:ascii="黑体" w:hAnsi="黑体" w:eastAsia="黑体"/>
          <w:bCs/>
          <w:snapToGrid w:val="0"/>
          <w:kern w:val="0"/>
          <w:sz w:val="32"/>
          <w:szCs w:val="32"/>
        </w:rPr>
      </w:pPr>
      <w:r>
        <w:rPr>
          <w:rFonts w:hint="eastAsia" w:ascii="黑体" w:hAnsi="黑体" w:eastAsia="黑体"/>
          <w:bCs/>
          <w:snapToGrid w:val="0"/>
          <w:kern w:val="0"/>
          <w:sz w:val="32"/>
          <w:szCs w:val="32"/>
        </w:rPr>
        <w:t>申报材料</w:t>
      </w:r>
    </w:p>
    <w:p>
      <w:pPr>
        <w:widowControl/>
        <w:adjustRightInd w:val="0"/>
        <w:snapToGri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申报人</w:t>
      </w:r>
      <w:r>
        <w:rPr>
          <w:rFonts w:hint="eastAsia" w:ascii="仿宋_GB2312" w:eastAsia="仿宋_GB2312"/>
          <w:sz w:val="32"/>
          <w:szCs w:val="32"/>
        </w:rPr>
        <w:t>需提交以下申</w:t>
      </w:r>
      <w:r>
        <w:rPr>
          <w:rFonts w:hint="eastAsia" w:ascii="仿宋_GB2312" w:eastAsia="仿宋_GB2312"/>
          <w:sz w:val="32"/>
          <w:szCs w:val="32"/>
          <w:lang w:val="en-US" w:eastAsia="zh-CN"/>
        </w:rPr>
        <w:t>报</w:t>
      </w:r>
      <w:r>
        <w:rPr>
          <w:rFonts w:hint="eastAsia" w:ascii="仿宋_GB2312" w:eastAsia="仿宋_GB2312"/>
          <w:sz w:val="32"/>
          <w:szCs w:val="32"/>
        </w:rPr>
        <w:t>材料：</w:t>
      </w:r>
    </w:p>
    <w:p>
      <w:pPr>
        <w:widowControl/>
        <w:adjustRightInd w:val="0"/>
        <w:snapToGrid w:val="0"/>
        <w:spacing w:line="578" w:lineRule="exact"/>
        <w:ind w:firstLine="640" w:firstLineChars="200"/>
        <w:rPr>
          <w:rFonts w:ascii="仿宋_GB2312" w:hAnsi="仿宋" w:eastAsia="仿宋_GB2312" w:cs="仿宋"/>
          <w:snapToGrid w:val="0"/>
          <w:kern w:val="0"/>
          <w:sz w:val="32"/>
          <w:szCs w:val="32"/>
        </w:rPr>
      </w:pPr>
      <w:r>
        <w:rPr>
          <w:rFonts w:hint="eastAsia" w:ascii="仿宋_GB2312" w:eastAsia="仿宋_GB2312"/>
          <w:sz w:val="32"/>
          <w:szCs w:val="32"/>
        </w:rPr>
        <w:t>1.</w:t>
      </w:r>
      <w:r>
        <w:rPr>
          <w:rFonts w:hint="eastAsia" w:ascii="仿宋_GB2312" w:eastAsia="仿宋_GB2312"/>
          <w:spacing w:val="6"/>
          <w:sz w:val="32"/>
          <w:szCs w:val="32"/>
        </w:rPr>
        <w:t>《</w:t>
      </w:r>
      <w:r>
        <w:rPr>
          <w:rFonts w:hint="eastAsia" w:ascii="仿宋_GB2312" w:eastAsia="仿宋_GB2312"/>
          <w:spacing w:val="6"/>
          <w:sz w:val="32"/>
          <w:szCs w:val="32"/>
          <w:lang w:val="en-US" w:eastAsia="zh-CN"/>
        </w:rPr>
        <w:t>2024年度</w:t>
      </w:r>
      <w:r>
        <w:rPr>
          <w:rFonts w:hint="eastAsia" w:ascii="仿宋_GB2312" w:eastAsia="仿宋_GB2312"/>
          <w:spacing w:val="6"/>
          <w:sz w:val="32"/>
          <w:szCs w:val="32"/>
        </w:rPr>
        <w:t>福建省知识产权海外保护</w:t>
      </w:r>
      <w:r>
        <w:rPr>
          <w:rFonts w:hint="eastAsia" w:ascii="仿宋_GB2312" w:eastAsia="仿宋_GB2312"/>
          <w:spacing w:val="6"/>
          <w:sz w:val="32"/>
          <w:szCs w:val="32"/>
          <w:lang w:val="en-US" w:eastAsia="zh-CN"/>
        </w:rPr>
        <w:t>补助</w:t>
      </w:r>
      <w:r>
        <w:rPr>
          <w:rFonts w:hint="eastAsia" w:ascii="仿宋_GB2312" w:eastAsia="仿宋_GB2312"/>
          <w:spacing w:val="6"/>
          <w:sz w:val="32"/>
          <w:szCs w:val="32"/>
        </w:rPr>
        <w:t>项目申报材料》</w:t>
      </w:r>
      <w:r>
        <w:rPr>
          <w:rFonts w:ascii="仿宋_GB2312" w:hAnsi="仿宋" w:eastAsia="仿宋_GB2312" w:cs="仿宋"/>
          <w:snapToGrid w:val="0"/>
          <w:spacing w:val="6"/>
          <w:kern w:val="0"/>
          <w:sz w:val="32"/>
          <w:szCs w:val="32"/>
        </w:rPr>
        <w:t>并加盖</w:t>
      </w:r>
      <w:r>
        <w:rPr>
          <w:rFonts w:ascii="仿宋_GB2312" w:hAnsi="仿宋" w:eastAsia="仿宋_GB2312" w:cs="仿宋"/>
          <w:snapToGrid w:val="0"/>
          <w:kern w:val="0"/>
          <w:sz w:val="32"/>
          <w:szCs w:val="32"/>
        </w:rPr>
        <w:t>公章</w:t>
      </w:r>
      <w:r>
        <w:rPr>
          <w:rFonts w:hint="eastAsia" w:ascii="仿宋_GB2312" w:hAnsi="仿宋" w:eastAsia="仿宋_GB2312" w:cs="仿宋"/>
          <w:snapToGrid w:val="0"/>
          <w:kern w:val="0"/>
          <w:sz w:val="32"/>
          <w:szCs w:val="32"/>
        </w:rPr>
        <w:t>。</w:t>
      </w:r>
    </w:p>
    <w:p>
      <w:pPr>
        <w:adjustRightInd w:val="0"/>
        <w:snapToGrid w:val="0"/>
        <w:spacing w:line="578"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2.用于说明知识产权纠纷</w:t>
      </w:r>
      <w:r>
        <w:rPr>
          <w:rFonts w:hint="eastAsia" w:ascii="仿宋_GB2312" w:eastAsia="仿宋_GB2312"/>
          <w:sz w:val="32"/>
          <w:szCs w:val="32"/>
        </w:rPr>
        <w:t>等</w:t>
      </w:r>
      <w:r>
        <w:rPr>
          <w:rFonts w:hint="eastAsia" w:ascii="仿宋_GB2312" w:hAnsi="仿宋" w:eastAsia="仿宋_GB2312" w:cs="仿宋"/>
          <w:snapToGrid w:val="0"/>
          <w:kern w:val="0"/>
          <w:sz w:val="32"/>
          <w:szCs w:val="32"/>
        </w:rPr>
        <w:t>重大事项发生的材料</w:t>
      </w: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rPr>
        <w:t>如侵权警告函、律师函、起诉状、禁令的复印件</w:t>
      </w:r>
      <w:r>
        <w:rPr>
          <w:rFonts w:hint="eastAsia" w:ascii="仿宋_GB2312" w:hAnsi="仿宋" w:eastAsia="仿宋_GB2312" w:cs="仿宋"/>
          <w:snapToGrid w:val="0"/>
          <w:kern w:val="0"/>
          <w:sz w:val="32"/>
          <w:szCs w:val="32"/>
          <w:lang w:eastAsia="zh-CN"/>
        </w:rPr>
        <w:t>）</w:t>
      </w:r>
      <w:r>
        <w:rPr>
          <w:rFonts w:ascii="仿宋_GB2312" w:hAnsi="仿宋" w:eastAsia="仿宋_GB2312" w:cs="仿宋"/>
          <w:snapToGrid w:val="0"/>
          <w:kern w:val="0"/>
          <w:sz w:val="32"/>
          <w:szCs w:val="32"/>
        </w:rPr>
        <w:t>并加盖公章</w:t>
      </w:r>
      <w:r>
        <w:rPr>
          <w:rFonts w:hint="eastAsia" w:ascii="仿宋_GB2312" w:hAnsi="仿宋" w:eastAsia="仿宋_GB2312" w:cs="仿宋"/>
          <w:snapToGrid w:val="0"/>
          <w:kern w:val="0"/>
          <w:sz w:val="32"/>
          <w:szCs w:val="32"/>
        </w:rPr>
        <w:t>。使</w:t>
      </w:r>
      <w:r>
        <w:rPr>
          <w:rFonts w:ascii="仿宋_GB2312" w:hAnsi="仿宋" w:eastAsia="仿宋_GB2312" w:cs="仿宋"/>
          <w:snapToGrid w:val="0"/>
          <w:kern w:val="0"/>
          <w:sz w:val="32"/>
          <w:szCs w:val="32"/>
        </w:rPr>
        <w:t>用外文书写</w:t>
      </w:r>
      <w:r>
        <w:rPr>
          <w:rFonts w:hint="eastAsia" w:ascii="仿宋_GB2312" w:hAnsi="仿宋" w:eastAsia="仿宋_GB2312" w:cs="仿宋"/>
          <w:snapToGrid w:val="0"/>
          <w:kern w:val="0"/>
          <w:sz w:val="32"/>
          <w:szCs w:val="32"/>
        </w:rPr>
        <w:t>的</w:t>
      </w:r>
      <w:r>
        <w:rPr>
          <w:rFonts w:ascii="仿宋_GB2312" w:hAnsi="仿宋" w:eastAsia="仿宋_GB2312" w:cs="仿宋"/>
          <w:snapToGrid w:val="0"/>
          <w:kern w:val="0"/>
          <w:sz w:val="32"/>
          <w:szCs w:val="32"/>
        </w:rPr>
        <w:t>,应当附中文译文</w:t>
      </w:r>
      <w:r>
        <w:rPr>
          <w:rFonts w:hint="eastAsia" w:ascii="仿宋_GB2312" w:hAnsi="仿宋" w:eastAsia="仿宋_GB2312" w:cs="仿宋"/>
          <w:snapToGrid w:val="0"/>
          <w:kern w:val="0"/>
          <w:sz w:val="32"/>
          <w:szCs w:val="32"/>
        </w:rPr>
        <w:t>或中文摘要，</w:t>
      </w:r>
      <w:r>
        <w:rPr>
          <w:rFonts w:hint="eastAsia" w:ascii="仿宋_GB2312" w:hAnsi="仿宋" w:eastAsia="仿宋_GB2312" w:cs="仿宋"/>
          <w:snapToGrid w:val="0"/>
          <w:kern w:val="0"/>
          <w:sz w:val="32"/>
          <w:szCs w:val="32"/>
          <w:lang w:eastAsia="zh-CN"/>
        </w:rPr>
        <w:t>申报人</w:t>
      </w:r>
      <w:r>
        <w:rPr>
          <w:rFonts w:hint="eastAsia" w:ascii="仿宋_GB2312" w:hAnsi="仿宋" w:eastAsia="仿宋_GB2312" w:cs="仿宋"/>
          <w:snapToGrid w:val="0"/>
          <w:kern w:val="0"/>
          <w:sz w:val="32"/>
          <w:szCs w:val="32"/>
        </w:rPr>
        <w:t>应对其准确性负责。</w:t>
      </w:r>
    </w:p>
    <w:p>
      <w:pPr>
        <w:adjustRightInd w:val="0"/>
        <w:snapToGrid w:val="0"/>
        <w:spacing w:line="578" w:lineRule="exact"/>
        <w:ind w:firstLine="640" w:firstLineChars="200"/>
        <w:outlineLvl w:val="0"/>
        <w:rPr>
          <w:rFonts w:ascii="黑体" w:hAnsi="黑体" w:eastAsia="黑体"/>
          <w:bCs/>
          <w:snapToGrid w:val="0"/>
          <w:kern w:val="0"/>
          <w:sz w:val="32"/>
          <w:szCs w:val="32"/>
        </w:rPr>
      </w:pPr>
      <w:r>
        <w:rPr>
          <w:rFonts w:hint="eastAsia" w:ascii="黑体" w:hAnsi="黑体" w:eastAsia="黑体"/>
          <w:bCs/>
          <w:snapToGrid w:val="0"/>
          <w:kern w:val="0"/>
          <w:sz w:val="32"/>
          <w:szCs w:val="32"/>
        </w:rPr>
        <w:t>四、申</w:t>
      </w:r>
      <w:r>
        <w:rPr>
          <w:rFonts w:hint="eastAsia" w:ascii="黑体" w:hAnsi="黑体" w:eastAsia="黑体"/>
          <w:bCs/>
          <w:snapToGrid w:val="0"/>
          <w:kern w:val="0"/>
          <w:sz w:val="32"/>
          <w:szCs w:val="32"/>
          <w:lang w:eastAsia="zh-CN"/>
        </w:rPr>
        <w:t>报</w:t>
      </w:r>
      <w:r>
        <w:rPr>
          <w:rFonts w:hint="eastAsia" w:ascii="黑体" w:hAnsi="黑体" w:eastAsia="黑体"/>
          <w:bCs/>
          <w:snapToGrid w:val="0"/>
          <w:kern w:val="0"/>
          <w:sz w:val="32"/>
          <w:szCs w:val="32"/>
        </w:rPr>
        <w:t>材料填写装订要求</w:t>
      </w:r>
    </w:p>
    <w:p>
      <w:pPr>
        <w:adjustRightInd w:val="0"/>
        <w:snapToGrid w:val="0"/>
        <w:spacing w:line="578"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w:t>
      </w:r>
      <w:r>
        <w:rPr>
          <w:rFonts w:hint="eastAsia" w:ascii="仿宋_GB2312" w:hAnsi="仿宋" w:eastAsia="仿宋_GB2312" w:cs="仿宋"/>
          <w:snapToGrid w:val="0"/>
          <w:kern w:val="0"/>
          <w:sz w:val="32"/>
          <w:szCs w:val="32"/>
          <w:lang w:eastAsia="zh-CN"/>
        </w:rPr>
        <w:t>申报人</w:t>
      </w:r>
      <w:r>
        <w:rPr>
          <w:rFonts w:hint="eastAsia" w:ascii="仿宋_GB2312" w:hAnsi="仿宋" w:eastAsia="仿宋_GB2312" w:cs="仿宋"/>
          <w:snapToGrid w:val="0"/>
          <w:kern w:val="0"/>
          <w:sz w:val="32"/>
          <w:szCs w:val="32"/>
        </w:rPr>
        <w:t>应按照规定格式和内容要求填写</w:t>
      </w:r>
      <w:r>
        <w:rPr>
          <w:rFonts w:hint="eastAsia" w:ascii="仿宋_GB2312" w:eastAsia="仿宋_GB2312"/>
          <w:sz w:val="32"/>
          <w:szCs w:val="32"/>
        </w:rPr>
        <w:t>《</w:t>
      </w:r>
      <w:r>
        <w:rPr>
          <w:rFonts w:hint="eastAsia" w:ascii="仿宋_GB2312" w:eastAsia="仿宋_GB2312"/>
          <w:sz w:val="32"/>
          <w:szCs w:val="32"/>
          <w:lang w:val="en-US" w:eastAsia="zh-CN"/>
        </w:rPr>
        <w:t>2024年度</w:t>
      </w:r>
      <w:r>
        <w:rPr>
          <w:rFonts w:hint="eastAsia" w:ascii="仿宋_GB2312" w:eastAsia="仿宋_GB2312"/>
          <w:sz w:val="32"/>
          <w:szCs w:val="32"/>
        </w:rPr>
        <w:t>福建省知识产权海外保护</w:t>
      </w:r>
      <w:r>
        <w:rPr>
          <w:rFonts w:hint="eastAsia" w:ascii="仿宋_GB2312" w:eastAsia="仿宋_GB2312"/>
          <w:sz w:val="32"/>
          <w:szCs w:val="32"/>
          <w:lang w:val="en-US" w:eastAsia="zh-CN"/>
        </w:rPr>
        <w:t>补助</w:t>
      </w:r>
      <w:r>
        <w:rPr>
          <w:rFonts w:hint="eastAsia" w:ascii="仿宋_GB2312" w:eastAsia="仿宋_GB2312"/>
          <w:sz w:val="32"/>
          <w:szCs w:val="32"/>
        </w:rPr>
        <w:t>项目申报材料》</w:t>
      </w:r>
      <w:r>
        <w:rPr>
          <w:rFonts w:hint="eastAsia" w:ascii="仿宋_GB2312" w:hAnsi="仿宋" w:eastAsia="仿宋_GB2312" w:cs="仿宋"/>
          <w:snapToGrid w:val="0"/>
          <w:kern w:val="0"/>
          <w:sz w:val="32"/>
          <w:szCs w:val="32"/>
        </w:rPr>
        <w:t>，各栏目不得空缺，无内容时填“无”；如篇幅所限，可按原格式自行添加页数。</w:t>
      </w:r>
    </w:p>
    <w:p>
      <w:pPr>
        <w:adjustRightInd w:val="0"/>
        <w:snapToGrid w:val="0"/>
        <w:spacing w:line="578"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lang w:val="en-US" w:eastAsia="zh-CN"/>
        </w:rPr>
        <w:t>2</w:t>
      </w:r>
      <w:r>
        <w:rPr>
          <w:rFonts w:hint="eastAsia" w:ascii="仿宋_GB2312" w:hAnsi="仿宋" w:eastAsia="仿宋_GB2312" w:cs="仿宋"/>
          <w:snapToGrid w:val="0"/>
          <w:kern w:val="0"/>
          <w:sz w:val="32"/>
          <w:szCs w:val="32"/>
        </w:rPr>
        <w:t>.项目申</w:t>
      </w:r>
      <w:r>
        <w:rPr>
          <w:rFonts w:hint="eastAsia" w:ascii="仿宋_GB2312" w:hAnsi="仿宋" w:eastAsia="仿宋_GB2312" w:cs="仿宋"/>
          <w:snapToGrid w:val="0"/>
          <w:kern w:val="0"/>
          <w:sz w:val="32"/>
          <w:szCs w:val="32"/>
          <w:lang w:eastAsia="zh-CN"/>
        </w:rPr>
        <w:t>报</w:t>
      </w:r>
      <w:r>
        <w:rPr>
          <w:rFonts w:hint="eastAsia" w:ascii="仿宋_GB2312" w:hAnsi="仿宋" w:eastAsia="仿宋_GB2312" w:cs="仿宋"/>
          <w:snapToGrid w:val="0"/>
          <w:kern w:val="0"/>
          <w:sz w:val="32"/>
          <w:szCs w:val="32"/>
        </w:rPr>
        <w:t>材料纸件一律采用A4大小纸张，统一编制页码，并按要求加盖公章。</w:t>
      </w:r>
    </w:p>
    <w:p>
      <w:pPr>
        <w:adjustRightInd w:val="0"/>
        <w:snapToGrid w:val="0"/>
        <w:spacing w:line="578"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lang w:val="en-US" w:eastAsia="zh-CN"/>
        </w:rPr>
        <w:t>3</w:t>
      </w:r>
      <w:r>
        <w:rPr>
          <w:rFonts w:hint="eastAsia" w:ascii="仿宋_GB2312" w:hAnsi="仿宋" w:eastAsia="仿宋_GB2312" w:cs="仿宋"/>
          <w:snapToGrid w:val="0"/>
          <w:kern w:val="0"/>
          <w:sz w:val="32"/>
          <w:szCs w:val="32"/>
        </w:rPr>
        <w:t>.需准备</w:t>
      </w:r>
      <w:r>
        <w:rPr>
          <w:rFonts w:hint="eastAsia" w:ascii="仿宋_GB2312" w:hAnsi="仿宋" w:eastAsia="仿宋_GB2312" w:cs="仿宋"/>
          <w:snapToGrid w:val="0"/>
          <w:kern w:val="0"/>
          <w:sz w:val="32"/>
          <w:szCs w:val="32"/>
          <w:lang w:val="en-US" w:eastAsia="zh-CN"/>
        </w:rPr>
        <w:t>2</w:t>
      </w:r>
      <w:r>
        <w:rPr>
          <w:rFonts w:hint="eastAsia" w:ascii="仿宋_GB2312" w:hAnsi="仿宋" w:eastAsia="仿宋_GB2312" w:cs="仿宋"/>
          <w:snapToGrid w:val="0"/>
          <w:kern w:val="0"/>
          <w:sz w:val="32"/>
          <w:szCs w:val="32"/>
        </w:rPr>
        <w:t>份盖章后的申报材料原件，</w:t>
      </w:r>
      <w:r>
        <w:rPr>
          <w:rFonts w:hint="eastAsia" w:ascii="仿宋_GB2312" w:hAnsi="仿宋" w:eastAsia="仿宋_GB2312" w:cs="仿宋"/>
          <w:snapToGrid w:val="0"/>
          <w:kern w:val="0"/>
          <w:sz w:val="32"/>
          <w:szCs w:val="32"/>
          <w:lang w:eastAsia="zh-CN"/>
        </w:rPr>
        <w:t>双</w:t>
      </w:r>
      <w:r>
        <w:rPr>
          <w:rFonts w:hint="eastAsia" w:ascii="仿宋_GB2312" w:hAnsi="仿宋" w:eastAsia="仿宋_GB2312" w:cs="仿宋"/>
          <w:snapToGrid w:val="0"/>
          <w:kern w:val="0"/>
          <w:sz w:val="32"/>
          <w:szCs w:val="32"/>
        </w:rPr>
        <w:t>面印刷，并按如下顺序胶订成册：</w:t>
      </w:r>
    </w:p>
    <w:p>
      <w:pPr>
        <w:adjustRightInd w:val="0"/>
        <w:snapToGrid w:val="0"/>
        <w:spacing w:line="578"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lang w:val="en-US" w:eastAsia="zh-CN"/>
        </w:rPr>
        <w:t>1</w:t>
      </w: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rPr>
        <w:t>营业执照、组织机构代码证（复印件）；</w:t>
      </w:r>
    </w:p>
    <w:p>
      <w:pPr>
        <w:adjustRightInd w:val="0"/>
        <w:snapToGrid w:val="0"/>
        <w:spacing w:line="578"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lang w:val="en-US" w:eastAsia="zh-CN"/>
        </w:rPr>
        <w:t>2</w:t>
      </w:r>
      <w:r>
        <w:rPr>
          <w:rFonts w:hint="eastAsia" w:ascii="仿宋_GB2312" w:hAnsi="仿宋" w:eastAsia="仿宋_GB2312" w:cs="仿宋"/>
          <w:snapToGrid w:val="0"/>
          <w:kern w:val="0"/>
          <w:sz w:val="32"/>
          <w:szCs w:val="32"/>
          <w:lang w:eastAsia="zh-CN"/>
        </w:rPr>
        <w:t>）申报人</w:t>
      </w:r>
      <w:r>
        <w:rPr>
          <w:rFonts w:hint="eastAsia" w:ascii="仿宋_GB2312" w:hAnsi="仿宋" w:eastAsia="仿宋_GB2312" w:cs="仿宋"/>
          <w:snapToGrid w:val="0"/>
          <w:kern w:val="0"/>
          <w:sz w:val="32"/>
          <w:szCs w:val="32"/>
        </w:rPr>
        <w:t>信用记录查询结果；</w:t>
      </w:r>
    </w:p>
    <w:p>
      <w:pPr>
        <w:adjustRightInd w:val="0"/>
        <w:snapToGrid w:val="0"/>
        <w:spacing w:line="578"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lang w:val="en-US" w:eastAsia="zh-CN"/>
        </w:rPr>
        <w:t>3</w:t>
      </w: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rPr>
        <w:t>知识产权权利证明（复印件）；</w:t>
      </w:r>
    </w:p>
    <w:p>
      <w:pPr>
        <w:adjustRightInd w:val="0"/>
        <w:snapToGrid w:val="0"/>
        <w:spacing w:line="578"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lang w:val="en-US" w:eastAsia="zh-CN"/>
        </w:rPr>
        <w:t>4</w:t>
      </w: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rPr>
        <w:t>知识产权纠纷或问题的有关材料；</w:t>
      </w:r>
    </w:p>
    <w:p>
      <w:pPr>
        <w:adjustRightInd w:val="0"/>
        <w:snapToGrid w:val="0"/>
        <w:spacing w:line="578"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lang w:val="en-US" w:eastAsia="zh-CN"/>
        </w:rPr>
        <w:t>5</w:t>
      </w: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rPr>
        <w:t>判决文书、仲裁裁决、和解协议及其执行等材料；</w:t>
      </w:r>
    </w:p>
    <w:p>
      <w:pPr>
        <w:adjustRightInd w:val="0"/>
        <w:snapToGrid w:val="0"/>
        <w:spacing w:line="578"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lang w:val="en-US" w:eastAsia="zh-CN"/>
        </w:rPr>
        <w:t>6</w:t>
      </w:r>
      <w:r>
        <w:rPr>
          <w:rFonts w:hint="eastAsia" w:ascii="仿宋_GB2312" w:hAnsi="仿宋" w:eastAsia="仿宋_GB2312" w:cs="仿宋"/>
          <w:snapToGrid w:val="0"/>
          <w:kern w:val="0"/>
          <w:sz w:val="32"/>
          <w:szCs w:val="32"/>
          <w:lang w:eastAsia="zh-CN"/>
        </w:rPr>
        <w:t>）</w:t>
      </w:r>
      <w:r>
        <w:rPr>
          <w:rFonts w:hint="eastAsia" w:ascii="仿宋_GB2312" w:hAnsi="仿宋" w:eastAsia="仿宋_GB2312" w:cs="仿宋"/>
          <w:snapToGrid w:val="0"/>
          <w:kern w:val="0"/>
          <w:sz w:val="32"/>
          <w:szCs w:val="32"/>
        </w:rPr>
        <w:t>知识产权保护和维权过程中的</w:t>
      </w:r>
      <w:r>
        <w:rPr>
          <w:rFonts w:hint="eastAsia" w:ascii="仿宋_GB2312" w:hAnsi="仿宋" w:eastAsia="仿宋_GB2312" w:cs="仿宋"/>
          <w:snapToGrid w:val="0"/>
          <w:kern w:val="0"/>
          <w:sz w:val="32"/>
          <w:szCs w:val="32"/>
          <w:lang w:val="en"/>
        </w:rPr>
        <w:t>公证费、证据保全费、诉讼费、律师费、代理费等费用</w:t>
      </w:r>
      <w:r>
        <w:rPr>
          <w:rFonts w:hint="eastAsia" w:ascii="仿宋_GB2312" w:hAnsi="仿宋" w:eastAsia="仿宋_GB2312" w:cs="仿宋"/>
          <w:snapToGrid w:val="0"/>
          <w:kern w:val="0"/>
          <w:sz w:val="32"/>
          <w:szCs w:val="32"/>
        </w:rPr>
        <w:t>凭证（复印件）。</w:t>
      </w:r>
    </w:p>
    <w:p>
      <w:pPr>
        <w:adjustRightInd w:val="0"/>
        <w:snapToGrid w:val="0"/>
        <w:spacing w:line="578" w:lineRule="exact"/>
        <w:ind w:firstLine="640" w:firstLineChars="200"/>
        <w:rPr>
          <w:rFonts w:hint="eastAsia" w:ascii="仿宋_GB2312" w:hAnsi="仿宋" w:eastAsia="仿宋_GB2312" w:cs="仿宋"/>
          <w:snapToGrid w:val="0"/>
          <w:color w:val="auto"/>
          <w:kern w:val="0"/>
          <w:sz w:val="32"/>
          <w:szCs w:val="32"/>
        </w:rPr>
      </w:pPr>
      <w:r>
        <w:rPr>
          <w:rFonts w:hint="eastAsia" w:ascii="仿宋_GB2312" w:hAnsi="仿宋_GB2312" w:eastAsia="仿宋_GB2312" w:cs="仿宋_GB2312"/>
          <w:color w:val="auto"/>
          <w:sz w:val="32"/>
          <w:szCs w:val="32"/>
        </w:rPr>
        <w:t>上述复印件均需加盖单位公章，多页材料需加盖骑缝章。</w:t>
      </w:r>
    </w:p>
    <w:p>
      <w:pPr>
        <w:adjustRightInd w:val="0"/>
        <w:snapToGrid w:val="0"/>
        <w:spacing w:line="578" w:lineRule="exact"/>
        <w:ind w:firstLine="640" w:firstLineChars="200"/>
        <w:rPr>
          <w:rFonts w:ascii="仿宋_GB2312" w:eastAsia="仿宋_GB2312"/>
          <w:sz w:val="32"/>
          <w:szCs w:val="32"/>
        </w:rPr>
      </w:pP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00"/>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4"/>
      </w:rPr>
      <w:pict>
        <v:shape id="_x0000_s2049" o:spid="_x0000_s2049" o:spt="202" type="#_x0000_t202" style="position:absolute;left:0pt;margin-top:-10pt;height:28.15pt;width:79.1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p>
                <w:pPr>
                  <w:pStyle w:val="10"/>
                  <w:ind w:firstLine="280" w:firstLineChars="100"/>
                  <w:rPr>
                    <w:rFonts w:hint="default"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w:r>
  </w:p>
  <w:p>
    <w:pPr>
      <w:pStyle w:val="10"/>
      <w:jc w:val="right"/>
    </w:pPr>
  </w:p>
  <w:p>
    <w:pPr>
      <w:jc w:val="right"/>
    </w:pPr>
    <w:r>
      <w:drawing>
        <wp:inline distT="0" distR="0" distB="0" distL="0">
          <wp:extent cx="558800" cy="558800"/>
          <wp:docPr id="0" name="Drawing 0" descr="二维码"/>
          <a:graphic xmlns:a="http://schemas.openxmlformats.org/drawingml/2006/main">
            <a:graphicData uri="http://schemas.openxmlformats.org/drawingml/2006/picture">
              <pic:pic xmlns:pic="http://schemas.openxmlformats.org/drawingml/2006/picture">
                <pic:nvPicPr>
                  <pic:cNvPr id="0" name="Picture 0" descr="二维码"/>
                  <pic:cNvPicPr>
                    <a:picLocks noChangeAspect="true"/>
                  </pic:cNvPicPr>
                </pic:nvPicPr>
                <pic:blipFill>
                  <a:blip r:embed="rId1"/>
                  <a:stretch>
                    <a:fillRect/>
                  </a:stretch>
                </pic:blipFill>
                <pic:spPr>
                  <a:xfrm>
                    <a:off x="0" y="0"/>
                    <a:ext cx="558800" cy="558800"/>
                  </a:xfrm>
                  <a:prstGeom prst="rect">
                    <a:avLst/>
                  </a:prstGeom>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6EEB5"/>
    <w:multiLevelType w:val="singleLevel"/>
    <w:tmpl w:val="1416EEB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zYmMxNDk2MDY5N2Q1OTYyZDhmMDZkZDAzZmI1YzcifQ=="/>
  </w:docVars>
  <w:rsids>
    <w:rsidRoot w:val="007A6BA7"/>
    <w:rsid w:val="0001313E"/>
    <w:rsid w:val="000353C8"/>
    <w:rsid w:val="00057A9E"/>
    <w:rsid w:val="00060823"/>
    <w:rsid w:val="00060B38"/>
    <w:rsid w:val="00060DFD"/>
    <w:rsid w:val="00061EF9"/>
    <w:rsid w:val="00065836"/>
    <w:rsid w:val="000844CA"/>
    <w:rsid w:val="00085FD3"/>
    <w:rsid w:val="000A52DC"/>
    <w:rsid w:val="000B5B0B"/>
    <w:rsid w:val="000C04C6"/>
    <w:rsid w:val="000C0AE2"/>
    <w:rsid w:val="000C45CD"/>
    <w:rsid w:val="000C7A2A"/>
    <w:rsid w:val="000D05A4"/>
    <w:rsid w:val="000D63DB"/>
    <w:rsid w:val="000D6828"/>
    <w:rsid w:val="000E67B2"/>
    <w:rsid w:val="000F63A7"/>
    <w:rsid w:val="001012BB"/>
    <w:rsid w:val="00113D20"/>
    <w:rsid w:val="00115863"/>
    <w:rsid w:val="00123464"/>
    <w:rsid w:val="00131C0E"/>
    <w:rsid w:val="0013520D"/>
    <w:rsid w:val="00135F0E"/>
    <w:rsid w:val="001402B7"/>
    <w:rsid w:val="00142195"/>
    <w:rsid w:val="00142EF5"/>
    <w:rsid w:val="00143966"/>
    <w:rsid w:val="001527BA"/>
    <w:rsid w:val="00161DD1"/>
    <w:rsid w:val="00174995"/>
    <w:rsid w:val="0018446D"/>
    <w:rsid w:val="00193F9B"/>
    <w:rsid w:val="0019502C"/>
    <w:rsid w:val="001963B0"/>
    <w:rsid w:val="00197B5C"/>
    <w:rsid w:val="001B60C0"/>
    <w:rsid w:val="001C3DDE"/>
    <w:rsid w:val="001D662B"/>
    <w:rsid w:val="001E3971"/>
    <w:rsid w:val="001E6827"/>
    <w:rsid w:val="00202722"/>
    <w:rsid w:val="00207B2B"/>
    <w:rsid w:val="00211730"/>
    <w:rsid w:val="002126ED"/>
    <w:rsid w:val="00212BBC"/>
    <w:rsid w:val="002162C4"/>
    <w:rsid w:val="0021674A"/>
    <w:rsid w:val="00220BC7"/>
    <w:rsid w:val="00222065"/>
    <w:rsid w:val="0022494A"/>
    <w:rsid w:val="002363B9"/>
    <w:rsid w:val="002502AC"/>
    <w:rsid w:val="00252129"/>
    <w:rsid w:val="00267C4C"/>
    <w:rsid w:val="00272E5C"/>
    <w:rsid w:val="002755DA"/>
    <w:rsid w:val="00276166"/>
    <w:rsid w:val="0027666F"/>
    <w:rsid w:val="00276A5B"/>
    <w:rsid w:val="00281626"/>
    <w:rsid w:val="002838FC"/>
    <w:rsid w:val="002930A0"/>
    <w:rsid w:val="00297692"/>
    <w:rsid w:val="002B3F13"/>
    <w:rsid w:val="002B66C5"/>
    <w:rsid w:val="002B7524"/>
    <w:rsid w:val="002B7F9C"/>
    <w:rsid w:val="002C1494"/>
    <w:rsid w:val="002C1BC0"/>
    <w:rsid w:val="002D2831"/>
    <w:rsid w:val="002E0AA5"/>
    <w:rsid w:val="002E457E"/>
    <w:rsid w:val="002E4E57"/>
    <w:rsid w:val="002F08CA"/>
    <w:rsid w:val="00303F93"/>
    <w:rsid w:val="00305294"/>
    <w:rsid w:val="00311592"/>
    <w:rsid w:val="00312B2D"/>
    <w:rsid w:val="00314B88"/>
    <w:rsid w:val="00315D63"/>
    <w:rsid w:val="00337B48"/>
    <w:rsid w:val="00343210"/>
    <w:rsid w:val="00343538"/>
    <w:rsid w:val="0034558E"/>
    <w:rsid w:val="00355240"/>
    <w:rsid w:val="00357F34"/>
    <w:rsid w:val="0036753A"/>
    <w:rsid w:val="00375783"/>
    <w:rsid w:val="00375C3E"/>
    <w:rsid w:val="00381847"/>
    <w:rsid w:val="00382256"/>
    <w:rsid w:val="00383694"/>
    <w:rsid w:val="00386467"/>
    <w:rsid w:val="00390553"/>
    <w:rsid w:val="00390A19"/>
    <w:rsid w:val="00391B62"/>
    <w:rsid w:val="00393048"/>
    <w:rsid w:val="003A325D"/>
    <w:rsid w:val="003A3DB3"/>
    <w:rsid w:val="003A477F"/>
    <w:rsid w:val="003A68BD"/>
    <w:rsid w:val="003B2A73"/>
    <w:rsid w:val="003B73CE"/>
    <w:rsid w:val="003E157E"/>
    <w:rsid w:val="003E4338"/>
    <w:rsid w:val="003E52BD"/>
    <w:rsid w:val="003E6ACA"/>
    <w:rsid w:val="003F0A35"/>
    <w:rsid w:val="004040DE"/>
    <w:rsid w:val="004059BA"/>
    <w:rsid w:val="00407E62"/>
    <w:rsid w:val="0041069F"/>
    <w:rsid w:val="00414804"/>
    <w:rsid w:val="00420804"/>
    <w:rsid w:val="0042629D"/>
    <w:rsid w:val="00427532"/>
    <w:rsid w:val="00431CB4"/>
    <w:rsid w:val="004344D6"/>
    <w:rsid w:val="004442AE"/>
    <w:rsid w:val="00445205"/>
    <w:rsid w:val="00451B6B"/>
    <w:rsid w:val="00451FD2"/>
    <w:rsid w:val="00452AAD"/>
    <w:rsid w:val="004539CE"/>
    <w:rsid w:val="00455034"/>
    <w:rsid w:val="00464F5E"/>
    <w:rsid w:val="00465D51"/>
    <w:rsid w:val="00475C4D"/>
    <w:rsid w:val="004779F5"/>
    <w:rsid w:val="00477B6F"/>
    <w:rsid w:val="00487ABD"/>
    <w:rsid w:val="004B1B2E"/>
    <w:rsid w:val="004B780C"/>
    <w:rsid w:val="004C1808"/>
    <w:rsid w:val="004D22E6"/>
    <w:rsid w:val="004F1B44"/>
    <w:rsid w:val="004F51DA"/>
    <w:rsid w:val="004F5EE3"/>
    <w:rsid w:val="00517062"/>
    <w:rsid w:val="0051764A"/>
    <w:rsid w:val="005204CA"/>
    <w:rsid w:val="00521457"/>
    <w:rsid w:val="005407B7"/>
    <w:rsid w:val="00541494"/>
    <w:rsid w:val="00547E12"/>
    <w:rsid w:val="00550EAC"/>
    <w:rsid w:val="0055323F"/>
    <w:rsid w:val="0055357E"/>
    <w:rsid w:val="0055446B"/>
    <w:rsid w:val="005607BF"/>
    <w:rsid w:val="00560F43"/>
    <w:rsid w:val="005635F3"/>
    <w:rsid w:val="00566624"/>
    <w:rsid w:val="00571724"/>
    <w:rsid w:val="00574A6A"/>
    <w:rsid w:val="00576AE5"/>
    <w:rsid w:val="005802FE"/>
    <w:rsid w:val="005812AA"/>
    <w:rsid w:val="00585AC7"/>
    <w:rsid w:val="0058652B"/>
    <w:rsid w:val="00586B36"/>
    <w:rsid w:val="005932DF"/>
    <w:rsid w:val="005A48C6"/>
    <w:rsid w:val="005C232F"/>
    <w:rsid w:val="005D04D0"/>
    <w:rsid w:val="005D23CB"/>
    <w:rsid w:val="005E6B31"/>
    <w:rsid w:val="005E6F65"/>
    <w:rsid w:val="005F0B42"/>
    <w:rsid w:val="005F0D29"/>
    <w:rsid w:val="005F35F3"/>
    <w:rsid w:val="005F561C"/>
    <w:rsid w:val="005F7287"/>
    <w:rsid w:val="005F7EF5"/>
    <w:rsid w:val="0060290C"/>
    <w:rsid w:val="00605754"/>
    <w:rsid w:val="00605BEE"/>
    <w:rsid w:val="00621A03"/>
    <w:rsid w:val="0063555C"/>
    <w:rsid w:val="0063642D"/>
    <w:rsid w:val="00646297"/>
    <w:rsid w:val="00647508"/>
    <w:rsid w:val="006561BB"/>
    <w:rsid w:val="00671CC4"/>
    <w:rsid w:val="00672D95"/>
    <w:rsid w:val="006803F4"/>
    <w:rsid w:val="00682ECD"/>
    <w:rsid w:val="00691A8F"/>
    <w:rsid w:val="00692CC0"/>
    <w:rsid w:val="006969BB"/>
    <w:rsid w:val="006A12EC"/>
    <w:rsid w:val="006A34F2"/>
    <w:rsid w:val="006A66CB"/>
    <w:rsid w:val="006B1A0B"/>
    <w:rsid w:val="006B1D28"/>
    <w:rsid w:val="006C50A8"/>
    <w:rsid w:val="006D19D0"/>
    <w:rsid w:val="006D3938"/>
    <w:rsid w:val="006F1CB8"/>
    <w:rsid w:val="006F6FB6"/>
    <w:rsid w:val="00700C74"/>
    <w:rsid w:val="00702B85"/>
    <w:rsid w:val="00702F7B"/>
    <w:rsid w:val="007153A9"/>
    <w:rsid w:val="00715BCA"/>
    <w:rsid w:val="007216C9"/>
    <w:rsid w:val="0072254F"/>
    <w:rsid w:val="00723981"/>
    <w:rsid w:val="007267FE"/>
    <w:rsid w:val="0072716C"/>
    <w:rsid w:val="00727396"/>
    <w:rsid w:val="00727F31"/>
    <w:rsid w:val="00740B66"/>
    <w:rsid w:val="0074385D"/>
    <w:rsid w:val="0074483B"/>
    <w:rsid w:val="00750614"/>
    <w:rsid w:val="00750F77"/>
    <w:rsid w:val="00753B1E"/>
    <w:rsid w:val="00755EC7"/>
    <w:rsid w:val="00756F68"/>
    <w:rsid w:val="00765F50"/>
    <w:rsid w:val="00782BF2"/>
    <w:rsid w:val="00783B80"/>
    <w:rsid w:val="007A5743"/>
    <w:rsid w:val="007A6BA7"/>
    <w:rsid w:val="007B49EB"/>
    <w:rsid w:val="007B617C"/>
    <w:rsid w:val="007D1FE7"/>
    <w:rsid w:val="007E6A87"/>
    <w:rsid w:val="007F13A5"/>
    <w:rsid w:val="007F46E7"/>
    <w:rsid w:val="007F4827"/>
    <w:rsid w:val="00805BA3"/>
    <w:rsid w:val="00814299"/>
    <w:rsid w:val="00814CD1"/>
    <w:rsid w:val="00815003"/>
    <w:rsid w:val="00815FA1"/>
    <w:rsid w:val="00821AB4"/>
    <w:rsid w:val="00831B19"/>
    <w:rsid w:val="00832551"/>
    <w:rsid w:val="00837C66"/>
    <w:rsid w:val="008541E1"/>
    <w:rsid w:val="008566E1"/>
    <w:rsid w:val="00856734"/>
    <w:rsid w:val="008667FE"/>
    <w:rsid w:val="00867B9B"/>
    <w:rsid w:val="008820FE"/>
    <w:rsid w:val="00884E70"/>
    <w:rsid w:val="008850D5"/>
    <w:rsid w:val="00885F7D"/>
    <w:rsid w:val="0088772D"/>
    <w:rsid w:val="0089448F"/>
    <w:rsid w:val="00897944"/>
    <w:rsid w:val="008A2D6F"/>
    <w:rsid w:val="008A3549"/>
    <w:rsid w:val="008B70B9"/>
    <w:rsid w:val="008C4DD4"/>
    <w:rsid w:val="008D0CEE"/>
    <w:rsid w:val="008F2B64"/>
    <w:rsid w:val="00900167"/>
    <w:rsid w:val="00901C13"/>
    <w:rsid w:val="00905540"/>
    <w:rsid w:val="00906928"/>
    <w:rsid w:val="00911E87"/>
    <w:rsid w:val="009457BD"/>
    <w:rsid w:val="00946458"/>
    <w:rsid w:val="00951F09"/>
    <w:rsid w:val="00955CFF"/>
    <w:rsid w:val="009634DF"/>
    <w:rsid w:val="00974A41"/>
    <w:rsid w:val="0097649D"/>
    <w:rsid w:val="00981F2D"/>
    <w:rsid w:val="00986EAC"/>
    <w:rsid w:val="0099233F"/>
    <w:rsid w:val="009966D9"/>
    <w:rsid w:val="009A54E5"/>
    <w:rsid w:val="009B3886"/>
    <w:rsid w:val="009B626B"/>
    <w:rsid w:val="009E554A"/>
    <w:rsid w:val="009E6E2B"/>
    <w:rsid w:val="009F3A1D"/>
    <w:rsid w:val="009F76EA"/>
    <w:rsid w:val="00A007DA"/>
    <w:rsid w:val="00A07A59"/>
    <w:rsid w:val="00A17871"/>
    <w:rsid w:val="00A228BA"/>
    <w:rsid w:val="00A26D67"/>
    <w:rsid w:val="00A2748B"/>
    <w:rsid w:val="00A31249"/>
    <w:rsid w:val="00A37078"/>
    <w:rsid w:val="00A44B83"/>
    <w:rsid w:val="00A45504"/>
    <w:rsid w:val="00A45744"/>
    <w:rsid w:val="00A46388"/>
    <w:rsid w:val="00A51C9D"/>
    <w:rsid w:val="00A51FB0"/>
    <w:rsid w:val="00A56A06"/>
    <w:rsid w:val="00A61476"/>
    <w:rsid w:val="00A65D1D"/>
    <w:rsid w:val="00A74006"/>
    <w:rsid w:val="00A74B40"/>
    <w:rsid w:val="00A81184"/>
    <w:rsid w:val="00A83D2F"/>
    <w:rsid w:val="00AA0D9E"/>
    <w:rsid w:val="00AA22B3"/>
    <w:rsid w:val="00AA26F6"/>
    <w:rsid w:val="00AA2D7C"/>
    <w:rsid w:val="00AA5A36"/>
    <w:rsid w:val="00AA6BF7"/>
    <w:rsid w:val="00AA7F1E"/>
    <w:rsid w:val="00AB12F2"/>
    <w:rsid w:val="00AB6905"/>
    <w:rsid w:val="00AC014D"/>
    <w:rsid w:val="00AC0934"/>
    <w:rsid w:val="00AD4354"/>
    <w:rsid w:val="00AD4975"/>
    <w:rsid w:val="00AD7997"/>
    <w:rsid w:val="00AE20AF"/>
    <w:rsid w:val="00AF0CC6"/>
    <w:rsid w:val="00AF254F"/>
    <w:rsid w:val="00B05BA1"/>
    <w:rsid w:val="00B14298"/>
    <w:rsid w:val="00B17800"/>
    <w:rsid w:val="00B22357"/>
    <w:rsid w:val="00B25007"/>
    <w:rsid w:val="00B27352"/>
    <w:rsid w:val="00B372CB"/>
    <w:rsid w:val="00B41FD1"/>
    <w:rsid w:val="00B4545A"/>
    <w:rsid w:val="00B458FC"/>
    <w:rsid w:val="00B473D4"/>
    <w:rsid w:val="00B66188"/>
    <w:rsid w:val="00B67B0F"/>
    <w:rsid w:val="00B7353A"/>
    <w:rsid w:val="00B750E0"/>
    <w:rsid w:val="00B83394"/>
    <w:rsid w:val="00B9396C"/>
    <w:rsid w:val="00B97568"/>
    <w:rsid w:val="00BA0BA8"/>
    <w:rsid w:val="00BA3535"/>
    <w:rsid w:val="00BB1A57"/>
    <w:rsid w:val="00BB1D95"/>
    <w:rsid w:val="00BB6787"/>
    <w:rsid w:val="00BC35CF"/>
    <w:rsid w:val="00BD1872"/>
    <w:rsid w:val="00BD5DD6"/>
    <w:rsid w:val="00BE30CE"/>
    <w:rsid w:val="00BE3D22"/>
    <w:rsid w:val="00BE50AB"/>
    <w:rsid w:val="00BF6BB2"/>
    <w:rsid w:val="00BF73A4"/>
    <w:rsid w:val="00C03391"/>
    <w:rsid w:val="00C124AF"/>
    <w:rsid w:val="00C24DD8"/>
    <w:rsid w:val="00C274D6"/>
    <w:rsid w:val="00C3246A"/>
    <w:rsid w:val="00C32AD5"/>
    <w:rsid w:val="00C33B2D"/>
    <w:rsid w:val="00C34A3A"/>
    <w:rsid w:val="00C356F7"/>
    <w:rsid w:val="00C41375"/>
    <w:rsid w:val="00C47A5D"/>
    <w:rsid w:val="00C62DF8"/>
    <w:rsid w:val="00C660B6"/>
    <w:rsid w:val="00C7157E"/>
    <w:rsid w:val="00C77D2D"/>
    <w:rsid w:val="00C821AE"/>
    <w:rsid w:val="00C82CC7"/>
    <w:rsid w:val="00C82E8F"/>
    <w:rsid w:val="00C908B1"/>
    <w:rsid w:val="00C932A6"/>
    <w:rsid w:val="00C95A8A"/>
    <w:rsid w:val="00CA0778"/>
    <w:rsid w:val="00CA232F"/>
    <w:rsid w:val="00CA3654"/>
    <w:rsid w:val="00CA5A3C"/>
    <w:rsid w:val="00CB30B3"/>
    <w:rsid w:val="00CB4356"/>
    <w:rsid w:val="00CD3F82"/>
    <w:rsid w:val="00CE2C8C"/>
    <w:rsid w:val="00CE6BEA"/>
    <w:rsid w:val="00D100B9"/>
    <w:rsid w:val="00D10AF0"/>
    <w:rsid w:val="00D153AA"/>
    <w:rsid w:val="00D16BD8"/>
    <w:rsid w:val="00D21628"/>
    <w:rsid w:val="00D26633"/>
    <w:rsid w:val="00D32B20"/>
    <w:rsid w:val="00D43E32"/>
    <w:rsid w:val="00D458E8"/>
    <w:rsid w:val="00D463D4"/>
    <w:rsid w:val="00D47437"/>
    <w:rsid w:val="00D514C5"/>
    <w:rsid w:val="00D54DC4"/>
    <w:rsid w:val="00D57A9E"/>
    <w:rsid w:val="00D656F6"/>
    <w:rsid w:val="00D65F17"/>
    <w:rsid w:val="00D6669B"/>
    <w:rsid w:val="00D80ED1"/>
    <w:rsid w:val="00D93C16"/>
    <w:rsid w:val="00D95F3D"/>
    <w:rsid w:val="00DB3359"/>
    <w:rsid w:val="00DB7DC1"/>
    <w:rsid w:val="00DB7FD3"/>
    <w:rsid w:val="00DC2032"/>
    <w:rsid w:val="00DC6AFF"/>
    <w:rsid w:val="00DD1879"/>
    <w:rsid w:val="00DD3244"/>
    <w:rsid w:val="00DE1354"/>
    <w:rsid w:val="00DE3244"/>
    <w:rsid w:val="00DE7D16"/>
    <w:rsid w:val="00DF195C"/>
    <w:rsid w:val="00DF7495"/>
    <w:rsid w:val="00E00ED1"/>
    <w:rsid w:val="00E018FF"/>
    <w:rsid w:val="00E03657"/>
    <w:rsid w:val="00E0495B"/>
    <w:rsid w:val="00E0703F"/>
    <w:rsid w:val="00E104A5"/>
    <w:rsid w:val="00E1360C"/>
    <w:rsid w:val="00E14EEB"/>
    <w:rsid w:val="00E155EE"/>
    <w:rsid w:val="00E15934"/>
    <w:rsid w:val="00E17E21"/>
    <w:rsid w:val="00E17FFC"/>
    <w:rsid w:val="00E21336"/>
    <w:rsid w:val="00E253D7"/>
    <w:rsid w:val="00E26828"/>
    <w:rsid w:val="00E319C9"/>
    <w:rsid w:val="00E37B55"/>
    <w:rsid w:val="00E416F8"/>
    <w:rsid w:val="00E41BF1"/>
    <w:rsid w:val="00E50923"/>
    <w:rsid w:val="00E54B38"/>
    <w:rsid w:val="00E60E9A"/>
    <w:rsid w:val="00E722BF"/>
    <w:rsid w:val="00E7301D"/>
    <w:rsid w:val="00E750C3"/>
    <w:rsid w:val="00E80843"/>
    <w:rsid w:val="00E80FFB"/>
    <w:rsid w:val="00E81E69"/>
    <w:rsid w:val="00E830C9"/>
    <w:rsid w:val="00E876D6"/>
    <w:rsid w:val="00E9261C"/>
    <w:rsid w:val="00E92A0F"/>
    <w:rsid w:val="00E95391"/>
    <w:rsid w:val="00E97373"/>
    <w:rsid w:val="00EA571B"/>
    <w:rsid w:val="00EA7C8A"/>
    <w:rsid w:val="00EB4429"/>
    <w:rsid w:val="00EB519E"/>
    <w:rsid w:val="00EB5F8F"/>
    <w:rsid w:val="00EC4F74"/>
    <w:rsid w:val="00EE64A6"/>
    <w:rsid w:val="00EE7641"/>
    <w:rsid w:val="00F00677"/>
    <w:rsid w:val="00F06DA3"/>
    <w:rsid w:val="00F2223D"/>
    <w:rsid w:val="00F2354C"/>
    <w:rsid w:val="00F24350"/>
    <w:rsid w:val="00F36E26"/>
    <w:rsid w:val="00F37AC6"/>
    <w:rsid w:val="00F41217"/>
    <w:rsid w:val="00F43E57"/>
    <w:rsid w:val="00F45C1E"/>
    <w:rsid w:val="00F539F3"/>
    <w:rsid w:val="00F54DAE"/>
    <w:rsid w:val="00F55B28"/>
    <w:rsid w:val="00F638DC"/>
    <w:rsid w:val="00F74AB2"/>
    <w:rsid w:val="00F87287"/>
    <w:rsid w:val="00F875B7"/>
    <w:rsid w:val="00F94C3B"/>
    <w:rsid w:val="00FA1087"/>
    <w:rsid w:val="00FA49EF"/>
    <w:rsid w:val="00FB00FB"/>
    <w:rsid w:val="00FB122B"/>
    <w:rsid w:val="00FB2789"/>
    <w:rsid w:val="00FB2EA2"/>
    <w:rsid w:val="00FB32A1"/>
    <w:rsid w:val="00FB710A"/>
    <w:rsid w:val="00FD3A4A"/>
    <w:rsid w:val="00FD5B07"/>
    <w:rsid w:val="00FE2A47"/>
    <w:rsid w:val="00FF0496"/>
    <w:rsid w:val="00FF1252"/>
    <w:rsid w:val="00FF206C"/>
    <w:rsid w:val="00FF5ED9"/>
    <w:rsid w:val="00FF6D19"/>
    <w:rsid w:val="03326547"/>
    <w:rsid w:val="039FAD7E"/>
    <w:rsid w:val="05D12169"/>
    <w:rsid w:val="061C3855"/>
    <w:rsid w:val="0DBE0DD6"/>
    <w:rsid w:val="10463847"/>
    <w:rsid w:val="10A07B14"/>
    <w:rsid w:val="154B17DC"/>
    <w:rsid w:val="16B17F15"/>
    <w:rsid w:val="1E485935"/>
    <w:rsid w:val="1FBD488D"/>
    <w:rsid w:val="2A7647E9"/>
    <w:rsid w:val="2D5A4ED8"/>
    <w:rsid w:val="3039728F"/>
    <w:rsid w:val="30BF2142"/>
    <w:rsid w:val="3B1F36BC"/>
    <w:rsid w:val="3B98641B"/>
    <w:rsid w:val="3BDE00E7"/>
    <w:rsid w:val="3C853E4B"/>
    <w:rsid w:val="3EB158B9"/>
    <w:rsid w:val="3F7FCBE2"/>
    <w:rsid w:val="3F8408AD"/>
    <w:rsid w:val="406D033D"/>
    <w:rsid w:val="43BF5B46"/>
    <w:rsid w:val="4CEA5433"/>
    <w:rsid w:val="52997F05"/>
    <w:rsid w:val="536B0AA5"/>
    <w:rsid w:val="55FAB13D"/>
    <w:rsid w:val="5EFA058B"/>
    <w:rsid w:val="5F0F596B"/>
    <w:rsid w:val="5FD7ED7D"/>
    <w:rsid w:val="617C6BBE"/>
    <w:rsid w:val="63DE490C"/>
    <w:rsid w:val="63FD9857"/>
    <w:rsid w:val="65FF9EB0"/>
    <w:rsid w:val="660D4F3A"/>
    <w:rsid w:val="69400B11"/>
    <w:rsid w:val="6B182F95"/>
    <w:rsid w:val="6D5D71E4"/>
    <w:rsid w:val="6E3B3B2D"/>
    <w:rsid w:val="73DD3258"/>
    <w:rsid w:val="76CE2E6D"/>
    <w:rsid w:val="777DEA6E"/>
    <w:rsid w:val="7CF5D317"/>
    <w:rsid w:val="7EC30638"/>
    <w:rsid w:val="7F7DB081"/>
    <w:rsid w:val="8FF6C5B2"/>
    <w:rsid w:val="9BFFC154"/>
    <w:rsid w:val="AEE70B8B"/>
    <w:rsid w:val="B7F7B661"/>
    <w:rsid w:val="C8FFE6CF"/>
    <w:rsid w:val="E0FB4E08"/>
    <w:rsid w:val="EE6F9306"/>
    <w:rsid w:val="EFFF2C99"/>
    <w:rsid w:val="F5CCD564"/>
    <w:rsid w:val="FCA68C28"/>
    <w:rsid w:val="FEFE4A07"/>
    <w:rsid w:val="FF7C52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eastAsia="仿宋_GB2312"/>
      <w:bCs/>
      <w:kern w:val="44"/>
      <w:sz w:val="30"/>
      <w:szCs w:val="44"/>
    </w:rPr>
  </w:style>
  <w:style w:type="paragraph" w:styleId="3">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styleId="4">
    <w:name w:val="caption"/>
    <w:basedOn w:val="1"/>
    <w:next w:val="1"/>
    <w:qFormat/>
    <w:uiPriority w:val="35"/>
    <w:rPr>
      <w:rFonts w:ascii="等线 Light" w:hAnsi="等线 Light" w:eastAsia="黑体"/>
      <w:sz w:val="20"/>
      <w:szCs w:val="20"/>
    </w:rPr>
  </w:style>
  <w:style w:type="paragraph" w:styleId="5">
    <w:name w:val="Document Map"/>
    <w:basedOn w:val="1"/>
    <w:link w:val="24"/>
    <w:unhideWhenUsed/>
    <w:qFormat/>
    <w:uiPriority w:val="99"/>
    <w:rPr>
      <w:rFonts w:ascii="宋体"/>
      <w:kern w:val="0"/>
      <w:sz w:val="18"/>
      <w:szCs w:val="18"/>
    </w:rPr>
  </w:style>
  <w:style w:type="paragraph" w:styleId="6">
    <w:name w:val="annotation text"/>
    <w:basedOn w:val="1"/>
    <w:link w:val="25"/>
    <w:unhideWhenUsed/>
    <w:qFormat/>
    <w:uiPriority w:val="0"/>
    <w:pPr>
      <w:jc w:val="left"/>
    </w:pPr>
  </w:style>
  <w:style w:type="paragraph" w:styleId="7">
    <w:name w:val="toc 3"/>
    <w:basedOn w:val="1"/>
    <w:next w:val="1"/>
    <w:qFormat/>
    <w:uiPriority w:val="39"/>
    <w:pPr>
      <w:ind w:left="840" w:leftChars="400"/>
    </w:pPr>
    <w:rPr>
      <w:szCs w:val="24"/>
    </w:rPr>
  </w:style>
  <w:style w:type="paragraph" w:styleId="8">
    <w:name w:val="Date"/>
    <w:basedOn w:val="1"/>
    <w:next w:val="1"/>
    <w:link w:val="26"/>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ascii="Calibri" w:hAnsi="Calibri"/>
    </w:rPr>
  </w:style>
  <w:style w:type="paragraph" w:styleId="13">
    <w:name w:val="toc 2"/>
    <w:basedOn w:val="1"/>
    <w:next w:val="1"/>
    <w:qFormat/>
    <w:uiPriority w:val="39"/>
    <w:pPr>
      <w:ind w:left="420" w:leftChars="200"/>
    </w:pPr>
    <w:rPr>
      <w:szCs w:val="24"/>
    </w:rPr>
  </w:style>
  <w:style w:type="paragraph" w:styleId="14">
    <w:name w:val="Normal (Web)"/>
    <w:basedOn w:val="1"/>
    <w:unhideWhenUsed/>
    <w:qFormat/>
    <w:uiPriority w:val="99"/>
    <w:rPr>
      <w:sz w:val="24"/>
      <w:szCs w:val="24"/>
    </w:rPr>
  </w:style>
  <w:style w:type="table" w:styleId="16">
    <w:name w:val="Table Grid"/>
    <w:basedOn w:val="15"/>
    <w:qFormat/>
    <w:uiPriority w:val="0"/>
    <w:tblPr>
      <w:tblStyle w:val="1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FollowedHyperlink"/>
    <w:basedOn w:val="17"/>
    <w:unhideWhenUsed/>
    <w:qFormat/>
    <w:uiPriority w:val="99"/>
    <w:rPr>
      <w:color w:val="800080"/>
      <w:u w:val="single"/>
    </w:rPr>
  </w:style>
  <w:style w:type="character" w:styleId="19">
    <w:name w:val="Emphasis"/>
    <w:qFormat/>
    <w:uiPriority w:val="20"/>
    <w:rPr>
      <w:i/>
      <w:iCs/>
    </w:rPr>
  </w:style>
  <w:style w:type="character" w:styleId="20">
    <w:name w:val="Hyperlink"/>
    <w:unhideWhenUsed/>
    <w:qFormat/>
    <w:uiPriority w:val="99"/>
    <w:rPr>
      <w:color w:val="0000FF"/>
      <w:u w:val="single"/>
    </w:rPr>
  </w:style>
  <w:style w:type="character" w:styleId="21">
    <w:name w:val="annotation reference"/>
    <w:unhideWhenUsed/>
    <w:qFormat/>
    <w:uiPriority w:val="0"/>
    <w:rPr>
      <w:sz w:val="21"/>
      <w:szCs w:val="21"/>
    </w:rPr>
  </w:style>
  <w:style w:type="character" w:customStyle="1" w:styleId="22">
    <w:name w:val="标题 1 Char"/>
    <w:link w:val="2"/>
    <w:qFormat/>
    <w:uiPriority w:val="9"/>
    <w:rPr>
      <w:rFonts w:ascii="Times New Roman" w:hAnsi="Times New Roman" w:eastAsia="仿宋_GB2312"/>
      <w:bCs/>
      <w:kern w:val="44"/>
      <w:sz w:val="30"/>
      <w:szCs w:val="44"/>
    </w:rPr>
  </w:style>
  <w:style w:type="character" w:customStyle="1" w:styleId="23">
    <w:name w:val="标题 3 Char"/>
    <w:basedOn w:val="17"/>
    <w:link w:val="3"/>
    <w:semiHidden/>
    <w:qFormat/>
    <w:uiPriority w:val="9"/>
    <w:rPr>
      <w:rFonts w:ascii="Times New Roman" w:hAnsi="Times New Roman"/>
      <w:b/>
      <w:bCs/>
      <w:kern w:val="2"/>
      <w:sz w:val="32"/>
      <w:szCs w:val="32"/>
    </w:rPr>
  </w:style>
  <w:style w:type="character" w:customStyle="1" w:styleId="24">
    <w:name w:val="文档结构图 Char"/>
    <w:link w:val="5"/>
    <w:semiHidden/>
    <w:qFormat/>
    <w:uiPriority w:val="99"/>
    <w:rPr>
      <w:rFonts w:ascii="宋体" w:hAnsi="Times New Roman" w:eastAsia="宋体" w:cs="Times New Roman"/>
      <w:sz w:val="18"/>
      <w:szCs w:val="18"/>
    </w:rPr>
  </w:style>
  <w:style w:type="character" w:customStyle="1" w:styleId="25">
    <w:name w:val="批注文字 Char"/>
    <w:link w:val="6"/>
    <w:qFormat/>
    <w:uiPriority w:val="0"/>
    <w:rPr>
      <w:rFonts w:ascii="Times New Roman" w:hAnsi="Times New Roman"/>
      <w:kern w:val="2"/>
      <w:sz w:val="21"/>
      <w:szCs w:val="22"/>
    </w:rPr>
  </w:style>
  <w:style w:type="character" w:customStyle="1" w:styleId="26">
    <w:name w:val="日期 Char"/>
    <w:link w:val="8"/>
    <w:semiHidden/>
    <w:qFormat/>
    <w:uiPriority w:val="99"/>
    <w:rPr>
      <w:rFonts w:ascii="Times New Roman" w:hAnsi="Times New Roman"/>
      <w:kern w:val="2"/>
      <w:sz w:val="21"/>
      <w:szCs w:val="22"/>
    </w:rPr>
  </w:style>
  <w:style w:type="character" w:customStyle="1" w:styleId="27">
    <w:name w:val="批注框文本 Char"/>
    <w:link w:val="9"/>
    <w:semiHidden/>
    <w:qFormat/>
    <w:uiPriority w:val="99"/>
    <w:rPr>
      <w:rFonts w:ascii="Times New Roman" w:hAnsi="Times New Roman"/>
      <w:kern w:val="2"/>
      <w:sz w:val="18"/>
      <w:szCs w:val="18"/>
    </w:rPr>
  </w:style>
  <w:style w:type="character" w:customStyle="1" w:styleId="28">
    <w:name w:val="页脚 Char"/>
    <w:link w:val="10"/>
    <w:qFormat/>
    <w:uiPriority w:val="99"/>
    <w:rPr>
      <w:rFonts w:ascii="Times New Roman" w:hAnsi="Times New Roman"/>
      <w:kern w:val="2"/>
      <w:sz w:val="18"/>
      <w:szCs w:val="18"/>
    </w:rPr>
  </w:style>
  <w:style w:type="character" w:customStyle="1" w:styleId="29">
    <w:name w:val="页眉 Char"/>
    <w:link w:val="11"/>
    <w:qFormat/>
    <w:uiPriority w:val="99"/>
    <w:rPr>
      <w:rFonts w:ascii="Times New Roman" w:hAnsi="Times New Roman"/>
      <w:kern w:val="2"/>
      <w:sz w:val="18"/>
      <w:szCs w:val="18"/>
    </w:rPr>
  </w:style>
  <w:style w:type="paragraph" w:styleId="30">
    <w:name w:val="List Paragraph"/>
    <w:basedOn w:val="1"/>
    <w:qFormat/>
    <w:uiPriority w:val="34"/>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_rels/foot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12</Pages>
  <Words>659</Words>
  <Characters>3757</Characters>
  <Lines>31</Lines>
  <Paragraphs>8</Paragraphs>
  <TotalTime>4.33333333333333</TotalTime>
  <ScaleCrop>false</ScaleCrop>
  <LinksUpToDate>false</LinksUpToDate>
  <CharactersWithSpaces>4408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2021-03-22T06:59:00Z</dcterms:created>
  <dc:creator>hxy</dc:creator>
  <cp:lastModifiedBy>郭桂滨</cp:lastModifiedBy>
  <cp:lastPrinted>2024-03-18T06:23:00Z</cp:lastPrinted>
  <dcterms:modified xsi:type="dcterms:W3CDTF">2024-09-04T00:26:35Z</dcterms:modified>
  <cp:revision>74</cp:revision>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6AD8DA1F7B1D2B020B8EBC66F43D8584</vt:lpwstr>
  </property>
</Properties>
</file>