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ind w:firstLine="320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福州软件园苗圃行动计划支持措施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方正小标宋简体"/>
          <w:snapToGrid w:val="0"/>
          <w:spacing w:val="-24"/>
          <w:kern w:val="0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实施细则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第一章 总则 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第一条</w:t>
      </w:r>
      <w:r>
        <w:rPr>
          <w:rFonts w:hint="eastAsia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为更好落实《福州软件园苗圃行动计划支持措施》，加强双创扶持，特制定以下实施细则。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第二章 组织管理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第二条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福州市软件园管委会（以下简称“管委会”）负责督导福州软件园苗圃计划实施，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福州高新区鼓楼经济发展事务中心（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以下简称“经发中心”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）作为“苗圃计划”政策服务受理窗口，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福州软件园产业基地开发有限公司（以下简称“开发公司”）负责提供苗圃计划空间场地，开发公司和福州八六三软件专业孵化器服务中心（以下简称“八六三孵化中心”）共同开展企业服务。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第三章 培育方向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第三条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苗圃计划的培育方向：IC设计、智能制造、行业应用软件、人工智能、区块链、物联网、大数据应用、互联网、5G、文化和科技融合、新一代信息技术应用、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数据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安全等。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第四章 空间类型</w:t>
      </w:r>
    </w:p>
    <w:p>
      <w:pPr>
        <w:spacing w:line="600" w:lineRule="exact"/>
        <w:ind w:firstLine="642"/>
        <w:jc w:val="left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第四条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众创空间配备拎包入驻的办公工位；孵化器、加速器主要提供独立研发空间。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第五章 申请需提交材料</w:t>
      </w:r>
    </w:p>
    <w:p>
      <w:pPr>
        <w:spacing w:line="600" w:lineRule="exact"/>
        <w:ind w:firstLine="643"/>
        <w:rPr>
          <w:rFonts w:ascii="仿宋_GB2312" w:hAnsi="仿宋" w:eastAsia="仿宋_GB2312"/>
          <w:b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第五条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众创空间运营管理机构申请优惠政策需提交的材料（盖公章）包括：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1.众创空间运营管理机构扶持措施申请表（附件1）；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3.企业纳税征管关系证明文件如完税证明；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.法定代表人身份证复印件；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.租赁合同复印件；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.市级及以上众创空间资质考核评估/认定结果通知；（众创空间考核评估结果需为合格及以上）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outlineLvl w:val="2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.无拖欠房租、水电、物业费证明材料。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第六条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孵化器企业申请优惠政策需提交的材料（盖公章，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至少提供一项）包括：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1.孵化器企业扶持措施申请表（附件2）；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3.企业纳税征管关系证明文件如完税证明；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.法定代表人身份证复印件；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.租赁合同复印件；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.近两年新增知识产权情况及佐证材料；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.近两年获得省级及以上行业主管部门认定的资质/奖励相关佐证材料（公示文件）；</w:t>
      </w:r>
    </w:p>
    <w:p>
      <w:pPr>
        <w:pStyle w:val="4"/>
        <w:spacing w:line="600" w:lineRule="exact"/>
        <w:ind w:left="0" w:leftChars="0"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.近两年获得投融资相关佐证材料，包含但不限于投资协议、到资证明、股权变更证明等；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outlineLvl w:val="2"/>
        <w:rPr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.无拖欠房租、水电、物业费相关佐证材料。</w:t>
      </w:r>
    </w:p>
    <w:p>
      <w:pPr>
        <w:spacing w:line="600" w:lineRule="exact"/>
        <w:ind w:firstLine="642"/>
        <w:jc w:val="left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第七条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加速器企业申请优惠政策需提交的材料（盖公章，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至少提供一项）包括：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仿宋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1.加速器企业扶持措施申请表（附件3）；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2.企业营业执照复印件；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3.企业纳税征管关系证明文件如完税证明；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.法定代表人身份证复印件；</w:t>
      </w:r>
    </w:p>
    <w:p>
      <w:pPr>
        <w:pStyle w:val="2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.租赁合同复印件；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.近两年新增知识产权情况及佐证材料；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outlineLvl w:val="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.近两年获得国家级资质或奖励（公示文件）；</w:t>
      </w:r>
    </w:p>
    <w:p>
      <w:pPr>
        <w:pStyle w:val="4"/>
        <w:spacing w:line="600" w:lineRule="exact"/>
        <w:ind w:firstLine="36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.近两年获得投融资相关佐证材料，包含但不限于投资协议、到资证明、股权变更证明等；</w:t>
      </w:r>
    </w:p>
    <w:p>
      <w:pPr>
        <w:pStyle w:val="4"/>
        <w:spacing w:line="600" w:lineRule="exact"/>
        <w:ind w:firstLine="0" w:firstLineChars="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.近两年被兼并、收购或在国内外资本市场挂牌、上市相关佐证材料；</w:t>
      </w:r>
    </w:p>
    <w:p>
      <w:pPr>
        <w:pStyle w:val="4"/>
        <w:spacing w:line="600" w:lineRule="exact"/>
        <w:ind w:firstLine="640" w:firstLineChars="200"/>
        <w:outlineLvl w:val="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.无拖欠房租、水电、物业费相关佐证材料。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第六章 受理、审批及兑现</w:t>
      </w:r>
    </w:p>
    <w:p>
      <w:pPr>
        <w:spacing w:line="600" w:lineRule="exact"/>
        <w:ind w:firstLine="640" w:firstLineChars="200"/>
        <w:rPr>
          <w:rFonts w:hint="eastAsia" w:ascii="仿宋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第八条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申请单位按要求提供申报材料，并对提供的材料真实性、准确性和合法性负责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第九条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经发中心作为“苗圃计划”政策服务受理窗口，每半年受理一次。上半年参评众创空间和企业递交的材料有效期截止到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当年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6月30日，下半年截止到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当年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12月31日。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outlineLvl w:val="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第十条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 xml:space="preserve"> 审批流程：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outlineLvl w:val="3"/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由受理窗口通过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组织专家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对考核材料进行评审；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（二）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评审结果将在福州市软件园官方媒体上进行公示，公示时间为5个工作日；</w:t>
      </w:r>
    </w:p>
    <w:p>
      <w:pPr>
        <w:pStyle w:val="4"/>
        <w:numPr>
          <w:ilvl w:val="0"/>
          <w:numId w:val="0"/>
        </w:numPr>
        <w:spacing w:line="600" w:lineRule="exact"/>
        <w:ind w:firstLine="640" w:firstLineChars="200"/>
        <w:outlineLvl w:val="3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（三）公示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结果报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福州市软件园管理委员会审议后实施。</w:t>
      </w:r>
    </w:p>
    <w:p>
      <w:pPr>
        <w:pStyle w:val="4"/>
        <w:spacing w:line="600" w:lineRule="exact"/>
        <w:ind w:firstLine="0" w:firstLineChars="0"/>
        <w:jc w:val="center"/>
        <w:outlineLvl w:val="1"/>
        <w:rPr>
          <w:rFonts w:ascii="黑体" w:hAnsi="Calibri" w:eastAsia="黑体"/>
          <w:spacing w:val="-6"/>
          <w:sz w:val="32"/>
          <w:szCs w:val="32"/>
          <w:highlight w:val="none"/>
        </w:rPr>
      </w:pPr>
      <w:r>
        <w:rPr>
          <w:rFonts w:hint="eastAsia" w:ascii="黑体" w:hAnsi="Calibri" w:eastAsia="黑体"/>
          <w:spacing w:val="-6"/>
          <w:sz w:val="32"/>
          <w:szCs w:val="32"/>
          <w:highlight w:val="none"/>
        </w:rPr>
        <w:t>第七章 附则 </w:t>
      </w:r>
    </w:p>
    <w:p>
      <w:pPr>
        <w:spacing w:line="600" w:lineRule="exact"/>
        <w:ind w:right="-92" w:rightChars="-44" w:firstLine="640" w:firstLineChars="200"/>
        <w:jc w:val="left"/>
        <w:outlineLvl w:val="2"/>
        <w:rPr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本实施细则由福州市软件园管理委员会负责解释。</w:t>
      </w:r>
    </w:p>
    <w:p>
      <w:pPr>
        <w:numPr>
          <w:ilvl w:val="0"/>
          <w:numId w:val="0"/>
        </w:numPr>
        <w:spacing w:line="600" w:lineRule="exact"/>
        <w:ind w:right="-92" w:rightChars="-44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pStyle w:val="4"/>
        <w:spacing w:line="600" w:lineRule="exact"/>
        <w:ind w:left="1080" w:hanging="960" w:hangingChars="300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.众创空间运营管理机构扶持措施申请表</w:t>
      </w:r>
    </w:p>
    <w:p>
      <w:pPr>
        <w:spacing w:line="600" w:lineRule="exact"/>
        <w:ind w:right="-92" w:rightChars="-44" w:firstLine="960" w:firstLineChars="300"/>
        <w:jc w:val="left"/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-2.孵化器企业扶持措施申请表</w:t>
      </w:r>
    </w:p>
    <w:p>
      <w:pPr>
        <w:spacing w:line="600" w:lineRule="exact"/>
        <w:ind w:right="-92" w:rightChars="-44" w:firstLine="960" w:firstLineChars="300"/>
        <w:jc w:val="left"/>
        <w:outlineLvl w:val="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-3.加速器企业扶持措施申请表</w:t>
      </w:r>
    </w:p>
    <w:p>
      <w:pPr>
        <w:pStyle w:val="4"/>
        <w:ind w:left="706" w:leftChars="336" w:firstLine="0" w:firstLineChars="0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right="-92" w:rightChars="-44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line="600" w:lineRule="exact"/>
        <w:ind w:right="-92" w:rightChars="-44"/>
        <w:jc w:val="left"/>
        <w:rPr>
          <w:rFonts w:ascii="仿宋_GB2312" w:hAnsi="仿宋" w:eastAsia="仿宋_GB2312"/>
          <w:sz w:val="36"/>
          <w:szCs w:val="36"/>
          <w:highlight w:val="none"/>
        </w:rPr>
      </w:pPr>
    </w:p>
    <w:p>
      <w:pPr>
        <w:pStyle w:val="4"/>
        <w:ind w:firstLine="0" w:firstLineChars="0"/>
        <w:jc w:val="left"/>
        <w:rPr>
          <w:rFonts w:ascii="仿宋_GB2312" w:hAnsi="楷体" w:eastAsia="仿宋_GB2312" w:cs="仿宋_GB2312"/>
          <w:szCs w:val="32"/>
          <w:highlight w:val="none"/>
        </w:rPr>
      </w:pPr>
    </w:p>
    <w:p>
      <w:pPr>
        <w:pStyle w:val="4"/>
        <w:ind w:firstLine="0" w:firstLineChars="0"/>
        <w:jc w:val="left"/>
        <w:rPr>
          <w:rFonts w:ascii="仿宋_GB2312" w:hAnsi="楷体" w:eastAsia="仿宋_GB2312" w:cs="仿宋_GB2312"/>
          <w:szCs w:val="32"/>
          <w:highlight w:val="none"/>
        </w:rPr>
      </w:pPr>
    </w:p>
    <w:p>
      <w:pPr>
        <w:pStyle w:val="4"/>
        <w:ind w:firstLine="0" w:firstLineChars="0"/>
        <w:jc w:val="left"/>
        <w:rPr>
          <w:rFonts w:ascii="仿宋_GB2312" w:hAnsi="楷体" w:eastAsia="仿宋_GB2312" w:cs="仿宋_GB2312"/>
          <w:szCs w:val="32"/>
          <w:highlight w:val="none"/>
        </w:rPr>
      </w:pPr>
    </w:p>
    <w:p>
      <w:pPr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pStyle w:val="4"/>
        <w:rPr>
          <w:rFonts w:ascii="仿宋_GB2312" w:hAnsi="仿宋_GB2312" w:eastAsia="仿宋_GB2312" w:cs="仿宋_GB2312"/>
          <w:sz w:val="36"/>
          <w:szCs w:val="36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-1</w:t>
      </w:r>
    </w:p>
    <w:p>
      <w:pPr>
        <w:pStyle w:val="4"/>
        <w:ind w:firstLine="320"/>
        <w:jc w:val="center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众创空间运营管理机构扶持措施申请表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875"/>
        <w:gridCol w:w="1431"/>
        <w:gridCol w:w="1809"/>
        <w:gridCol w:w="784"/>
        <w:gridCol w:w="626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运营管理机构名称(盖章)</w:t>
            </w: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所属领域</w:t>
            </w:r>
          </w:p>
          <w:p>
            <w:pPr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□IC设计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□智能制造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□行业应用软件   □人工智能   □区块链 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□物联网   □大数据应用   □互联网  □5G    □文化和科技融合      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□新一代信息技术应用   □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zh-CN"/>
              </w:rPr>
              <w:t>其它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租赁面积(m²)</w:t>
            </w:r>
          </w:p>
        </w:tc>
        <w:tc>
          <w:tcPr>
            <w:tcW w:w="330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               </w:t>
            </w:r>
          </w:p>
        </w:tc>
        <w:tc>
          <w:tcPr>
            <w:tcW w:w="2593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申请免租面积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611" w:type="dxa"/>
            <w:gridSpan w:val="3"/>
            <w:noWrap w:val="0"/>
            <w:vAlign w:val="center"/>
          </w:tcPr>
          <w:p>
            <w:pPr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经认定的众创空间级别</w:t>
            </w:r>
          </w:p>
        </w:tc>
        <w:tc>
          <w:tcPr>
            <w:tcW w:w="5144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□市级  □省级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为入孵企业提供专业服务介绍（如财务、人才、投融资、法律等，500字以内）</w:t>
            </w: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widowControl/>
              <w:tabs>
                <w:tab w:val="left" w:pos="4799"/>
              </w:tabs>
              <w:spacing w:line="40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30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提交材料清单</w:t>
            </w:r>
          </w:p>
        </w:tc>
        <w:tc>
          <w:tcPr>
            <w:tcW w:w="845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□众创空间运营管理机构扶持措施申请表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（盖章）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□企业营业执照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企业纳税征管关系证明文件如完税证明（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复印件盖章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□法定代表人表身份证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widowControl/>
              <w:ind w:left="240" w:hanging="240" w:hangingChars="100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□租赁合同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widowControl/>
              <w:ind w:left="240" w:hanging="240" w:hangingChars="100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□市级众创空间考核情况以及佐证材料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</w:t>
            </w:r>
          </w:p>
          <w:p>
            <w:pPr>
              <w:widowControl/>
              <w:ind w:left="240" w:hanging="240" w:hangingChars="100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□无拖欠房租、水电、物业费相关佐证材料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>（三联单）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10755" w:type="dxa"/>
            <w:gridSpan w:val="7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我司承诺：我司为申请福州软件园苗圃空间扶持措施所提供的数据、证件、证书等有关材料均完整、真实、有效，若有因材料的不真实虚假造成的责任损失由我司全权负责，本公司愿承担相应的法律责任。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我司承诺在享受本政策扶持后，3年内不迁出鼓楼区、不改变在鼓楼区的纳税征管关系，若违反承诺，补交已减免的租金。</w:t>
            </w:r>
          </w:p>
          <w:p>
            <w:pPr>
              <w:widowControl/>
              <w:ind w:firstLine="56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法定代表人（签章）：                          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公司（盖章）  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</w:t>
            </w:r>
          </w:p>
          <w:p>
            <w:pPr>
              <w:spacing w:line="400" w:lineRule="exact"/>
              <w:ind w:firstLine="720" w:firstLineChars="300"/>
              <w:jc w:val="righ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年   月   日 </w:t>
            </w:r>
          </w:p>
        </w:tc>
      </w:tr>
    </w:tbl>
    <w:p>
      <w:pPr>
        <w:rPr>
          <w:rFonts w:ascii="仿宋" w:hAnsi="仿宋" w:eastAsia="仿宋" w:cs="仿宋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-2</w:t>
      </w:r>
    </w:p>
    <w:p>
      <w:pPr>
        <w:pStyle w:val="4"/>
        <w:ind w:firstLine="320"/>
        <w:jc w:val="center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孵化器企业扶持措施申请表</w:t>
      </w:r>
    </w:p>
    <w:tbl>
      <w:tblPr>
        <w:tblStyle w:val="6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1590"/>
        <w:gridCol w:w="1590"/>
        <w:gridCol w:w="1614"/>
        <w:gridCol w:w="1456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企业名称(盖章)</w:t>
            </w:r>
          </w:p>
        </w:tc>
        <w:tc>
          <w:tcPr>
            <w:tcW w:w="79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</w:p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所属领域</w:t>
            </w:r>
          </w:p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</w:p>
        </w:tc>
        <w:tc>
          <w:tcPr>
            <w:tcW w:w="799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□IC设计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□智能制造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□行业应用软件   □人工智能   □区块链 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□物联网   □大数据应用   □互联网  □5G    □文化和科技融合      </w:t>
            </w:r>
          </w:p>
          <w:p>
            <w:pPr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□新一代信息技术应用   □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zh-CN"/>
              </w:rPr>
              <w:t>其它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46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入孵时间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租赁面积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16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申请免租面积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是否为高新技术企业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□国家级  认定年份: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 □省级 认定年份: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近两年新增知识产权数量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</w:rPr>
              <w:t>近两年内获得省级及以上行业主管部门认定的资质或奖励情况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shd w:val="clear" w:color="auto" w:fill="FFFFFF"/>
              </w:rPr>
              <w:t>近两年获得天使投资或风险投资情况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246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提交材料清单</w:t>
            </w:r>
          </w:p>
        </w:tc>
        <w:tc>
          <w:tcPr>
            <w:tcW w:w="7994" w:type="dxa"/>
            <w:gridSpan w:val="5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□孵化器企业扶持措施申请表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（盖章）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□企业营业执照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企业纳税征管关系证明文件如完税证明（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复印件盖章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□法定代表人身份证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□在孵时限佐证材料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（原件）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□近两年内新增知识产权情况及佐证材料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□近两年内获得省级及以上认定的资质/奖励相关佐证材料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□近两年内获得天使投资或风险投资情况及相关佐证材料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□无拖欠房租、水电、物业费相关佐证材料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>（三联单）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4" w:type="dxa"/>
            <w:gridSpan w:val="6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我司承诺：我司为申请福州软件园苗圃空间扶持措施所提供的数据、证件、证书等有关材料均完整、真实、有效，若有因材料的不真实虚假造成的责任损失由我司全权负责，本公司愿承担相应的法律责任。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我司承诺在享受本政策扶持后，3年内不迁出鼓楼区、不改变在鼓楼区的纳税征管关系，若违反承诺，补交已减免的租金。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法定代表人（签章）：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公司（盖章）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年   月   日                                                                     </w:t>
            </w:r>
          </w:p>
        </w:tc>
      </w:tr>
    </w:tbl>
    <w:p>
      <w:pPr>
        <w:pStyle w:val="2"/>
        <w:rPr>
          <w:rFonts w:ascii="黑体" w:hAnsi="黑体" w:eastAsia="黑体" w:cs="黑体"/>
          <w:color w:val="000000"/>
          <w:kern w:val="0"/>
          <w:sz w:val="24"/>
          <w:szCs w:val="24"/>
          <w:highlight w:val="none"/>
          <w:lang w:bidi="ar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outlineLvl w:val="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-3</w:t>
      </w:r>
    </w:p>
    <w:p>
      <w:pPr>
        <w:pStyle w:val="4"/>
        <w:ind w:firstLine="320"/>
        <w:jc w:val="center"/>
        <w:outlineLvl w:val="0"/>
        <w:rPr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加速器企业扶持措施申请表</w:t>
      </w:r>
    </w:p>
    <w:tbl>
      <w:tblPr>
        <w:tblStyle w:val="6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1704"/>
        <w:gridCol w:w="1461"/>
        <w:gridCol w:w="1935"/>
        <w:gridCol w:w="729"/>
        <w:gridCol w:w="727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企业名称(盖章)</w:t>
            </w: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所属领域</w:t>
            </w:r>
          </w:p>
          <w:p>
            <w:pPr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00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□IC设计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□智能制造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□行业应用软件   □人工智能   □区块链   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□物联网   □大数据应用   □互联网  □5G    □文化和科技融合      </w:t>
            </w:r>
          </w:p>
          <w:p>
            <w:pPr>
              <w:spacing w:line="400" w:lineRule="exact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□新一代信息技术应用   □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>数据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安全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lang w:val="zh-CN"/>
              </w:rPr>
              <w:t>其它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  <w:u w:val="single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租赁面积(m²)</w:t>
            </w:r>
          </w:p>
        </w:tc>
        <w:tc>
          <w:tcPr>
            <w:tcW w:w="3165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 xml:space="preserve">                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申请免租面积</w: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(m²)</w:t>
            </w:r>
          </w:p>
        </w:tc>
        <w:tc>
          <w:tcPr>
            <w:tcW w:w="2471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highlight w:val="none"/>
              </w:rPr>
              <w:t>是否为国家备案通过的高新技术企业</w:t>
            </w:r>
          </w:p>
        </w:tc>
        <w:tc>
          <w:tcPr>
            <w:tcW w:w="8300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□国家级  认定年份: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 xml:space="preserve">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  <w:t>近两年获得天使投资或风险投资情况</w:t>
            </w:r>
          </w:p>
        </w:tc>
        <w:tc>
          <w:tcPr>
            <w:tcW w:w="8300" w:type="dxa"/>
            <w:gridSpan w:val="6"/>
            <w:noWrap w:val="0"/>
            <w:vAlign w:val="top"/>
          </w:tcPr>
          <w:p>
            <w:pPr>
              <w:spacing w:line="480" w:lineRule="exact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215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  <w:highlight w:val="none"/>
              </w:rPr>
              <w:t>提交材料清单</w:t>
            </w:r>
          </w:p>
        </w:tc>
        <w:tc>
          <w:tcPr>
            <w:tcW w:w="8300" w:type="dxa"/>
            <w:gridSpan w:val="6"/>
            <w:noWrap w:val="0"/>
            <w:vAlign w:val="top"/>
          </w:tcPr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□加速器企业扶持措施申请表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（盖章）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□企业营业执照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企业纳税征管关系证明文件如完税证明（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复印件盖章</w:t>
            </w:r>
            <w:r>
              <w:rPr>
                <w:rStyle w:val="8"/>
                <w:rFonts w:hint="eastAsia" w:ascii="黑体" w:hAnsi="黑体" w:eastAsia="黑体" w:cs="黑体"/>
                <w:highlight w:val="none"/>
                <w:lang w:val="en-US" w:eastAsia="zh-CN" w:bidi="ar"/>
              </w:rPr>
              <w:t>）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 xml:space="preserve">  </w:t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br w:type="textWrapping"/>
            </w: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□法定代表人身份证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□租赁合同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jc w:val="left"/>
              <w:rPr>
                <w:rFonts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□近两年内新增知识产权情况及佐证材料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□近两年获得国家级资质及奖励相关佐证材料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□近两年获得天使投资或风险投资情况及相关佐证材料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ind w:left="240" w:hanging="240" w:hangingChars="100"/>
              <w:jc w:val="left"/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□被兼并、收购或在国内外资本市场挂牌、上市相关佐证材料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（复印件盖章）</w:t>
            </w:r>
          </w:p>
          <w:p>
            <w:pPr>
              <w:pStyle w:val="4"/>
              <w:ind w:firstLine="0" w:firstLineChars="0"/>
              <w:rPr>
                <w:rFonts w:ascii="黑体" w:hAnsi="黑体" w:eastAsia="黑体" w:cs="黑体"/>
                <w:bCs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Style w:val="8"/>
                <w:rFonts w:hint="default" w:ascii="黑体" w:hAnsi="黑体" w:eastAsia="黑体" w:cs="黑体"/>
                <w:highlight w:val="none"/>
                <w:lang w:bidi="ar"/>
              </w:rPr>
              <w:t>□无拖欠房租、水电、物业费相关佐证材料</w:t>
            </w:r>
            <w:r>
              <w:rPr>
                <w:rStyle w:val="8"/>
                <w:rFonts w:hint="default" w:ascii="黑体" w:hAnsi="黑体" w:eastAsia="黑体" w:cs="黑体"/>
                <w:sz w:val="20"/>
                <w:szCs w:val="20"/>
                <w:highlight w:val="none"/>
                <w:lang w:bidi="ar"/>
              </w:rPr>
              <w:t>（三联单）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454" w:type="dxa"/>
            <w:gridSpan w:val="7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我司承诺：我司为申请福州软件园苗圃空间扶持措施所提供的数据、证件、证书等有关材料均完整、真实、有效，若有因材料的不真实虚假造成的责任损失由我司全权负责，本公司愿承担相应的法律责任。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我司承诺在享受本政策扶持后，3年内不迁出鼓楼区、不改变在鼓楼区的纳税征管关系，若违反承诺，补交已减免的租金。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法定代表人（签章）：                          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ascii="黑体" w:hAnsi="黑体" w:eastAsia="黑体" w:cs="黑体"/>
                <w:color w:val="333333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公司（盖章）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              年   月   日                                                                     </w:t>
            </w:r>
          </w:p>
        </w:tc>
      </w:tr>
    </w:tbl>
    <w:p>
      <w:pPr>
        <w:rPr>
          <w:highlight w:val="none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  <w:snapToGrid w:val="0"/>
      <w:jc w:val="center"/>
      <w:rPr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2UwZDNhYWNmN2YzYmRiZTkxMWVmYjI5MWNlOWUifQ=="/>
  </w:docVars>
  <w:rsids>
    <w:rsidRoot w:val="1AED74E0"/>
    <w:rsid w:val="19107B2B"/>
    <w:rsid w:val="1AED74E0"/>
    <w:rsid w:val="24682DFC"/>
    <w:rsid w:val="294C29EC"/>
    <w:rsid w:val="2FB54FBA"/>
    <w:rsid w:val="368A292D"/>
    <w:rsid w:val="39286102"/>
    <w:rsid w:val="410F583D"/>
    <w:rsid w:val="43486471"/>
    <w:rsid w:val="50A11AE9"/>
    <w:rsid w:val="61C3142C"/>
    <w:rsid w:val="73BF67F8"/>
    <w:rsid w:val="74A76BEC"/>
    <w:rsid w:val="799F0BA5"/>
    <w:rsid w:val="7C3206DA"/>
    <w:rsid w:val="7D9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1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4040</Words>
  <Characters>4147</Characters>
  <Lines>0</Lines>
  <Paragraphs>0</Paragraphs>
  <TotalTime>2</TotalTime>
  <ScaleCrop>false</ScaleCrop>
  <LinksUpToDate>false</LinksUpToDate>
  <CharactersWithSpaces>4877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2023-05-16T06:50:00Z</dcterms:created>
  <dc:creator>颖儿</dc:creator>
  <cp:lastModifiedBy>丁冬</cp:lastModifiedBy>
  <dcterms:modified xsi:type="dcterms:W3CDTF">2023-07-04T03:04:23Z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C1A951D253A44FE1A7898B1CD3A1732C_11</vt:lpwstr>
  </property>
</Properties>
</file>